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6EF325">
      <w:pPr>
        <w:pStyle w:val="140"/>
        <w:pBdr/>
        <w:spacing/>
        <w:ind/>
        <w:jc w:val="center"/>
        <w:rPr>
          <w:color w:val="ff0000"/>
          <w:u w:val="single"/>
        </w:rPr>
      </w:pPr>
      <w:r>
        <w:rPr>
          <w:color w:val="ff0000"/>
          <w:highlight w:val="none"/>
          <w:u w:val="single"/>
        </w:rPr>
      </w:r>
      <w:r>
        <w:rPr>
          <w:color w:val="ff0000"/>
          <w:highlight w:val="none"/>
          <w:u w:val="single"/>
        </w:rPr>
        <w:t xml:space="preserve">EXERCISE 01</w:t>
      </w:r>
      <w:r>
        <w:rPr>
          <w:color w:val="ff0000"/>
          <w:u w:val="single"/>
        </w:rPr>
      </w:r>
      <w:r>
        <w:rPr>
          <w:color w:val="ff0000"/>
          <w:highlight w:val="none"/>
          <w:u w:val="single"/>
        </w:rPr>
      </w:r>
      <w:r>
        <w:rPr>
          <w:color w:val="ff0000"/>
          <w:highlight w:val="none"/>
          <w:u w:val="single"/>
        </w:rPr>
      </w:r>
      <w:r/>
      <w:r>
        <w:rPr>
          <w:color w:val="ff0000"/>
          <w:u w:val="single"/>
        </w:rPr>
      </w:r>
    </w:p>
    <w:p w14:paraId="5539E793">
      <w:pPr>
        <w:pStyle w:val="140"/>
        <w:pBdr/>
        <w:spacing/>
        <w:ind/>
        <w:rPr>
          <w:color w:val="ff0000"/>
          <w:highlight w:val="none"/>
          <w:u w:val="single"/>
        </w:rPr>
      </w:pPr>
      <w:r>
        <w:rPr>
          <w:color w:val="ff0000"/>
          <w:u w:val="single"/>
        </w:rPr>
        <w:t xml:space="preserve">Phần 1. Phân tích lỗi cú pháp</w:t>
      </w:r>
      <w:r>
        <w:rPr>
          <w:color w:val="ff0000"/>
          <w:u w:val="single"/>
        </w:rPr>
      </w:r>
    </w:p>
    <w:p w14:paraId="2C10CC07">
      <w:pPr>
        <w:pBdr/>
        <w:spacing/>
        <w:ind/>
        <w:rPr/>
      </w:pPr>
      <w:r>
        <w:t xml:space="preserve">Dựa trên đoạn mã và hình ảnh hiện trường giả, có thể chỉ ra các lỗi cú pháp chính sau:</w:t>
      </w:r>
      <w:r/>
    </w:p>
    <w:p w14:paraId="7695C355">
      <w:pPr>
        <w:pStyle w:val="668"/>
        <w:numPr>
          <w:ilvl w:val="0"/>
          <w:numId w:val="1"/>
        </w:numPr>
        <w:pBdr/>
        <w:spacing/>
        <w:ind/>
        <w:rPr/>
      </w:pPr>
      <w:r>
        <w:t xml:space="preserve">Lỗi định dạng ảnh (Image): Đoạn mã [Logo Dự án] ([https://greentech.vn/logo.png](https://greentech.vn/logo.png)) bị thừa khoảng trắng giữa cặp</w:t>
      </w:r>
      <w:r>
        <w:t xml:space="preserve"> ngoặc vuông [] và ngoặc tròn (). Cú pháp chuẩn của Markdown không cho phép khoảng cách này, khiến trình biên dịch không nhận diện được đây là thẻ hiển thị hình ảnh và hiển thị sai lệch như văn bản thông thường.</w:t>
      </w:r>
      <w:r/>
    </w:p>
    <w:p w14:paraId="467D8939">
      <w:pPr>
        <w:pStyle w:val="668"/>
        <w:numPr>
          <w:ilvl w:val="0"/>
          <w:numId w:val="1"/>
        </w:numPr>
        <w:pBdr/>
        <w:spacing/>
        <w:ind/>
        <w:rPr/>
      </w:pPr>
      <w:r>
        <w:t xml:space="preserve">Lỗi phân cấp tiêu đề (Heading Hierarchy): T</w:t>
      </w:r>
      <w:r>
        <w:t xml:space="preserve">iêu đề nhảy cóc từ H1 (# Lợi ích của rau sạch) xuống thẳng H3 (### Danh sách các loại rau) mà bỏ qua H2. Ngoài ra, trong bức ảnh chụp màn hình StackEdit, cấu trúc tiêu đề chuyển đổi không đồng bộ (từ H2 xuống H3 rồi lặp lại không theo thứ tự logic), làm mất</w:t>
      </w:r>
      <w:r>
        <w:t xml:space="preserve"> tính trực quan và cấu trúc tài liệu.</w:t>
      </w:r>
      <w:r/>
    </w:p>
    <w:p w14:paraId="2DF76483">
      <w:pPr>
        <w:pStyle w:val="668"/>
        <w:numPr>
          <w:ilvl w:val="0"/>
          <w:numId w:val="1"/>
        </w:numPr>
        <w:pBdr/>
        <w:spacing/>
        <w:ind/>
        <w:rPr/>
      </w:pPr>
      <w:r>
        <w:t xml:space="preserve">Lỗi định dạng nhấn mạnh (Emphasis): Câu Rất quan trọng chỉ dùng một dấu sao đơn *Rất quan trọng* thay vì dùng hai dấu sao **Rất quan trọng** để in đậm. Một dấu sao đơn chỉ tạo ra chữ nghiêng (Italic) thay vì chữ đậm (</w:t>
      </w:r>
      <w:r>
        <w:t xml:space="preserve">Bold) theo đúng yêu cầu.</w:t>
      </w:r>
      <w:r/>
      <w:r/>
    </w:p>
    <w:p w14:paraId="2A274335">
      <w:pPr>
        <w:pStyle w:val="140"/>
        <w:pBdr/>
        <w:spacing/>
        <w:ind/>
        <w:rPr>
          <w:color w:val="ff0000"/>
          <w:u w:val="single"/>
        </w:rPr>
      </w:pPr>
      <w:r>
        <w:rPr>
          <w:color w:val="ff0000"/>
          <w:u w:val="single"/>
        </w:rPr>
        <w:t xml:space="preserve">Phần 2. Hoàn thiện đoạn mã chuẩn</w:t>
      </w:r>
      <w:r>
        <w:rPr>
          <w:color w:val="ff0000"/>
          <w:u w:val="single"/>
        </w:rPr>
      </w:r>
    </w:p>
    <w:p w14:paraId="7D9EB694">
      <w:pPr>
        <w:pBdr/>
        <w:spacing/>
        <w:ind/>
        <w:rPr/>
      </w:pPr>
      <w:r>
        <w:t xml:space="preserve">Dưới đây là đoạn mã Markdown đã được chỉnh sửa chuẩn xác để hiển thị Logo, hệ thống tiêu đề phân cấp từ H1 đến H2, cùng câu in đậm đúng quy tắc:Markdown# Lợi ích của rau sạch</w:t>
      </w:r>
      <w:r/>
      <w:r/>
    </w:p>
    <w:p w14:paraId="730DC3BB">
      <w:pPr>
        <w:pBdr/>
        <w:spacing/>
        <w:ind/>
        <w:rPr/>
      </w:pPr>
      <w:r>
        <w:t xml:space="preserve">![Logo Dự án](https://greentech.vn/logo.png)</w:t>
      </w:r>
      <w:r/>
      <w:r/>
      <w:r/>
      <w:r/>
    </w:p>
    <w:p w14:paraId="406B784D">
      <w:pPr>
        <w:pBdr/>
        <w:spacing/>
        <w:ind/>
        <w:rPr/>
      </w:pPr>
      <w:r>
        <w:t xml:space="preserve">## 1. Tổng quan về rau sạch</w:t>
      </w:r>
      <w:r/>
    </w:p>
    <w:p w14:paraId="3A16ABDF">
      <w:pPr>
        <w:pBdr/>
        <w:spacing/>
        <w:ind/>
        <w:rPr/>
      </w:pPr>
      <w:r>
        <w:t xml:space="preserve">Rau sạch mang lại rất nhiều lợi ích cho sức khỏe.</w:t>
      </w:r>
      <w:r/>
    </w:p>
    <w:p w14:paraId="2F5FA2AA">
      <w:pPr>
        <w:pBdr/>
        <w:spacing/>
        <w:ind/>
        <w:rPr/>
      </w:pPr>
      <w:r/>
      <w:r/>
    </w:p>
    <w:p w14:paraId="2D73F870">
      <w:pPr>
        <w:pBdr/>
        <w:spacing/>
        <w:ind/>
        <w:rPr/>
      </w:pPr>
      <w:r>
        <w:t xml:space="preserve">## 2. Các loại rau và công dụng</w:t>
      </w:r>
      <w:r/>
    </w:p>
    <w:p>
      <w:pPr>
        <w:pBdr/>
        <w:spacing/>
        <w:ind/>
        <w:rPr/>
      </w:pPr>
      <w:r>
        <w:t xml:space="preserve">**Rất quan trọng**: Việc lựa chọn thực phẩm sạch giúp bảo vệ cơ thể toàn diện.</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37143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2026-10-15T12:58:28Z</dcterms:modified>
</cp:coreProperties>
</file>