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807F9">
      <w:pPr>
        <w:pStyle w:val="159"/>
        <w:pBdr/>
        <w:spacing/>
        <w:ind/>
        <w:jc w:val="center"/>
        <w:rPr>
          <w:b/>
          <w:bCs/>
          <w:color w:val="ff0000"/>
        </w:rPr>
      </w:pPr>
      <w:r>
        <w:rPr>
          <w:b/>
          <w:bCs/>
          <w:color w:val="ff0000"/>
          <w:highlight w:val="none"/>
        </w:rPr>
        <w:t xml:space="preserve">EXERCISE 06</w:t>
      </w:r>
      <w:r>
        <w:rPr>
          <w:b/>
          <w:bCs/>
          <w:color w:val="ff0000"/>
          <w:highlight w:val="none"/>
        </w:rPr>
      </w:r>
      <w:r>
        <w:rPr>
          <w:b/>
          <w:bCs/>
          <w:color w:val="ff0000"/>
          <w:highlight w:val="none"/>
        </w:rPr>
      </w:r>
    </w:p>
    <w:p w14:paraId="7A54F34C">
      <w:pPr>
        <w:pStyle w:val="139"/>
        <w:pBdr/>
        <w:spacing/>
        <w:ind/>
        <w:rPr>
          <w:highlight w:val="none"/>
        </w:rPr>
      </w:pPr>
      <w:r>
        <w:t xml:space="preserve">Phần 1. Phân tích: So sánh bảng Excel "Xấu" và bảng Excel "Đúng"</w:t>
      </w:r>
      <w:r/>
    </w:p>
    <w:p w14:paraId="31AE6E6D">
      <w:pPr>
        <w:pBdr/>
        <w:spacing/>
        <w:ind/>
        <w:rPr/>
      </w:pPr>
      <w:r>
        <w:t xml:space="preserve">Bảng Excel "Xấu" (Vi phạm quy tắc chuẩn hóa dữ liệu):</w:t>
      </w:r>
      <w:r/>
      <w:r/>
      <w:r/>
      <w:r/>
    </w:p>
    <w:p w14:paraId="5EB72DFE">
      <w:pPr>
        <w:pStyle w:val="668"/>
        <w:numPr>
          <w:ilvl w:val="0"/>
          <w:numId w:val="1"/>
        </w:numPr>
        <w:pBdr/>
        <w:spacing/>
        <w:ind/>
        <w:rPr/>
      </w:pPr>
      <w:r>
        <w:t xml:space="preserve">Trộn ô (Merge Cells): Thường xuyên gộp các ô tiêu đề hoặc hàng dữ liệu, khiến việc sắp xếp (Sort), lọc (Filter) hoặc dùng hàm tính toán (VLOOKUP, SUMIF) bị lỗi hoặc báo lỗi #VALUE!.</w:t>
      </w:r>
      <w:r/>
      <w:r/>
      <w:r/>
      <w:r/>
    </w:p>
    <w:p w14:paraId="1125E7AB">
      <w:pPr>
        <w:pStyle w:val="668"/>
        <w:numPr>
          <w:ilvl w:val="0"/>
          <w:numId w:val="1"/>
        </w:numPr>
        <w:pBdr/>
        <w:spacing/>
        <w:ind/>
        <w:rPr/>
      </w:pPr>
      <w:r>
        <w:t xml:space="preserve">Thiếu cấu trúc Field/Record rõ ràng: Dữ liệu lộn xộn, các cột chứa nhiều loại thông tin khác nhau, dòng trống xen kẽ giữa các hàng dữ liệu khiến phần mềm hoặc hàm Excel không nhận diện được vùng dữ liệu chuẩn.</w:t>
      </w:r>
      <w:r/>
      <w:r/>
      <w:r/>
      <w:r/>
    </w:p>
    <w:p w14:paraId="6CC5B925">
      <w:pPr>
        <w:pStyle w:val="668"/>
        <w:numPr>
          <w:ilvl w:val="0"/>
          <w:numId w:val="1"/>
        </w:numPr>
        <w:pBdr/>
        <w:spacing/>
        <w:ind/>
        <w:rPr/>
      </w:pPr>
      <w:r>
        <w:t xml:space="preserve">Thiếu định dạng dữ liệu (Formatting): Số tiền, tỷ lệ phần trăm không được định dạng rõ ràng (Currency, Percentage), dẫn đến khó nhìn và dễ nhầm lẫn.</w:t>
      </w:r>
      <w:r/>
      <w:r/>
      <w:r/>
      <w:r/>
    </w:p>
    <w:p w14:paraId="44BBC4FF">
      <w:pPr>
        <w:pBdr/>
        <w:spacing/>
        <w:ind/>
        <w:rPr/>
      </w:pPr>
      <w:r>
        <w:t xml:space="preserve">Bảng Excel "Đúng" (Chuẩn hóa cơ sở dữ liệu dạng Bảng - Table):</w:t>
      </w:r>
      <w:r/>
      <w:r/>
      <w:r/>
      <w:r/>
    </w:p>
    <w:p w14:paraId="66F14003">
      <w:pPr>
        <w:pStyle w:val="668"/>
        <w:numPr>
          <w:ilvl w:val="0"/>
          <w:numId w:val="2"/>
        </w:numPr>
        <w:pBdr/>
        <w:spacing/>
        <w:ind/>
        <w:rPr/>
      </w:pPr>
      <w:r>
        <w:t xml:space="preserve">Cấu trúc chuẩn: Mỗi cột là một Trường (Field) duy nhất đại diện cho một thuộc tính (Ví dụ: Mã BDS, Loại BDS, Giá bán); mỗi hàng là một Bản ghi (Record) độc lập.</w:t>
      </w:r>
      <w:r/>
      <w:r/>
      <w:r/>
      <w:r/>
    </w:p>
    <w:p w14:paraId="41466495">
      <w:pPr>
        <w:pStyle w:val="668"/>
        <w:numPr>
          <w:ilvl w:val="0"/>
          <w:numId w:val="2"/>
        </w:numPr>
        <w:pBdr/>
        <w:spacing/>
        <w:ind/>
        <w:rPr/>
      </w:pPr>
      <w:r>
        <w:t xml:space="preserve">Tuyệt đối không sử dụng Merge Cell trong vùng dữ liệu chính.</w:t>
      </w:r>
      <w:r/>
      <w:r/>
      <w:r/>
      <w:r/>
    </w:p>
    <w:p>
      <w:pPr>
        <w:pStyle w:val="668"/>
        <w:numPr>
          <w:ilvl w:val="0"/>
          <w:numId w:val="2"/>
        </w:numPr>
        <w:pBdr/>
        <w:spacing/>
        <w:ind/>
        <w:rPr/>
      </w:pPr>
      <w:r>
        <w:t xml:space="preserve">Sử dụng công thức linh hoạt kết hợp địa chỉ tuyệt đối/tương đối để tự động hóa tính toán (như dùng VLOOKUP với dấu $ cố định bảng tra cứu).</w:t>
      </w:r>
      <w:r/>
      <w:r/>
      <w:r/>
    </w:p>
    <w:p w14:paraId="0E244526">
      <w:pPr>
        <w:pStyle w:val="139"/>
        <w:pBdr/>
        <w:spacing/>
        <w:ind/>
        <w:rPr/>
      </w:pPr>
      <w:r>
        <w:rPr>
          <w:highlight w:val="none"/>
        </w:rPr>
        <w:t xml:space="preserve">Phần 2. Triển khai: Học liệu dự án Smart-Home</w:t>
      </w:r>
      <w:r/>
    </w:p>
    <w:p w14:paraId="17484947">
      <w:pPr>
        <w:pBdr/>
        <w:spacing/>
        <w:ind w:firstLine="0" w:left="0"/>
        <w:rPr>
          <w:highlight w:val="none"/>
        </w:rPr>
      </w:pPr>
      <w:r>
        <w:rPr>
          <w:highlight w:val="none"/>
        </w:rPr>
        <w:t xml:space="preserve">1. Tài liệu SRS (Software Requirements Specification) cho nền tảng đấu giá nhà đất trực tuyến</w:t>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21D18682">
          <w:pPr>
            <w:pStyle w:val="189"/>
            <w:pBdr/>
            <w:tabs>
              <w:tab w:val="right" w:leader="dot" w:pos="9360"/>
            </w:tabs>
            <w:spacing/>
            <w:ind/>
            <w:rPr>
              <w:highlight w:val="none"/>
            </w:rPr>
          </w:pPr>
          <w:r>
            <w:rPr>
              <w:highlight w:val="none"/>
            </w:rPr>
          </w:r>
          <w:r>
            <w:fldChar w:fldCharType="begin"/>
          </w:r>
          <w:r>
            <w:instrText xml:space="preserve">TOC \o "1-9" \h </w:instrText>
          </w:r>
          <w:r>
            <w:fldChar w:fldCharType="separate"/>
          </w:r>
          <w:r>
            <w:rPr>
              <w:highlight w:val="none"/>
            </w:rPr>
          </w:r>
          <w:hyperlink w:tooltip="#_Toc1" w:anchor="_Toc1" w:history="1">
            <w:r>
              <w:rPr>
                <w:rStyle w:val="187"/>
              </w:rPr>
            </w:r>
            <w:r>
              <w:rPr>
                <w:rStyle w:val="187"/>
                <w:highlight w:val="none"/>
              </w:rPr>
              <w:t xml:space="preserve">1. Giới thiệu tổng quan</w:t>
            </w:r>
            <w:r>
              <w:rPr>
                <w:rStyle w:val="187"/>
              </w:rPr>
            </w:r>
            <w:r>
              <w:tab/>
            </w:r>
            <w:r>
              <w:fldChar w:fldCharType="begin"/>
              <w:instrText xml:space="preserve">PAGEREF _Toc1 \h</w:instrText>
              <w:fldChar w:fldCharType="separate"/>
              <w:t xml:space="preserve">1</w:t>
              <w:fldChar w:fldCharType="end"/>
            </w:r>
          </w:hyperlink>
          <w:r>
            <w:rPr>
              <w:highlight w:val="none"/>
            </w:rPr>
          </w:r>
        </w:p>
        <w:p w14:paraId="6537AD5A">
          <w:pPr>
            <w:pStyle w:val="190"/>
            <w:pBdr/>
            <w:tabs>
              <w:tab w:val="right" w:leader="dot" w:pos="9360"/>
            </w:tabs>
            <w:spacing/>
            <w:ind/>
            <w:rPr>
              <w:highlight w:val="none"/>
            </w:rPr>
          </w:pPr>
          <w:hyperlink w:tooltip="#_Toc2" w:anchor="_Toc2" w:history="1">
            <w:r>
              <w:rPr>
                <w:rStyle w:val="187"/>
              </w:rPr>
            </w:r>
            <w:r>
              <w:rPr>
                <w:rStyle w:val="187"/>
                <w:highlight w:val="none"/>
              </w:rPr>
              <w:t xml:space="preserve">1.1. Mục đích tài liệu</w:t>
            </w:r>
            <w:r>
              <w:rPr>
                <w:rStyle w:val="187"/>
              </w:rPr>
            </w:r>
            <w:r>
              <w:tab/>
            </w:r>
            <w:r>
              <w:fldChar w:fldCharType="begin"/>
              <w:instrText xml:space="preserve">PAGEREF _Toc2 \h</w:instrText>
              <w:fldChar w:fldCharType="separate"/>
              <w:t xml:space="preserve">1</w:t>
              <w:fldChar w:fldCharType="end"/>
            </w:r>
          </w:hyperlink>
          <w:r>
            <w:rPr>
              <w:highlight w:val="none"/>
            </w:rPr>
          </w:r>
        </w:p>
        <w:p w14:paraId="7A83EF7C">
          <w:pPr>
            <w:pStyle w:val="190"/>
            <w:pBdr/>
            <w:tabs>
              <w:tab w:val="right" w:leader="dot" w:pos="9360"/>
            </w:tabs>
            <w:spacing/>
            <w:ind/>
            <w:rPr>
              <w:highlight w:val="none"/>
            </w:rPr>
          </w:pPr>
          <w:hyperlink w:tooltip="#_Toc3" w:anchor="_Toc3" w:history="1">
            <w:r>
              <w:rPr>
                <w:rStyle w:val="187"/>
              </w:rPr>
            </w:r>
            <w:r>
              <w:rPr>
                <w:rStyle w:val="187"/>
                <w:highlight w:val="none"/>
              </w:rPr>
              <w:t xml:space="preserve">1.2. Phạm vi dự án</w:t>
            </w:r>
            <w:r>
              <w:rPr>
                <w:rStyle w:val="187"/>
              </w:rPr>
            </w:r>
            <w:r>
              <w:tab/>
            </w:r>
            <w:r>
              <w:fldChar w:fldCharType="begin"/>
              <w:instrText xml:space="preserve">PAGEREF _Toc3 \h</w:instrText>
              <w:fldChar w:fldCharType="separate"/>
              <w:t xml:space="preserve">1</w:t>
              <w:fldChar w:fldCharType="end"/>
            </w:r>
          </w:hyperlink>
          <w:r>
            <w:rPr>
              <w:highlight w:val="none"/>
            </w:rPr>
          </w:r>
        </w:p>
        <w:p w14:paraId="2E0C1F63">
          <w:pPr>
            <w:pStyle w:val="189"/>
            <w:pBdr/>
            <w:tabs>
              <w:tab w:val="right" w:leader="dot" w:pos="9360"/>
            </w:tabs>
            <w:spacing/>
            <w:ind/>
            <w:rPr>
              <w:highlight w:val="none"/>
            </w:rPr>
          </w:pPr>
          <w:hyperlink w:tooltip="#_Toc4" w:anchor="_Toc4" w:history="1">
            <w:r>
              <w:rPr>
                <w:rStyle w:val="187"/>
              </w:rPr>
            </w:r>
            <w:r>
              <w:rPr>
                <w:rStyle w:val="187"/>
                <w:highlight w:val="none"/>
              </w:rPr>
              <w:t xml:space="preserve">2. Mô tả chung</w:t>
            </w:r>
            <w:r>
              <w:rPr>
                <w:rStyle w:val="187"/>
              </w:rPr>
            </w:r>
            <w:r>
              <w:tab/>
            </w:r>
            <w:r>
              <w:fldChar w:fldCharType="begin"/>
              <w:instrText xml:space="preserve">PAGEREF _Toc4 \h</w:instrText>
              <w:fldChar w:fldCharType="separate"/>
              <w:t xml:space="preserve">1</w:t>
              <w:fldChar w:fldCharType="end"/>
            </w:r>
          </w:hyperlink>
          <w:r>
            <w:rPr>
              <w:highlight w:val="none"/>
            </w:rPr>
          </w:r>
        </w:p>
        <w:p w14:paraId="466DB125">
          <w:pPr>
            <w:pStyle w:val="190"/>
            <w:pBdr/>
            <w:tabs>
              <w:tab w:val="right" w:leader="dot" w:pos="9360"/>
            </w:tabs>
            <w:spacing/>
            <w:ind/>
            <w:rPr>
              <w:highlight w:val="none"/>
            </w:rPr>
          </w:pPr>
          <w:hyperlink w:tooltip="#_Toc5" w:anchor="_Toc5" w:history="1">
            <w:r>
              <w:rPr>
                <w:rStyle w:val="187"/>
              </w:rPr>
            </w:r>
            <w:r>
              <w:rPr>
                <w:rStyle w:val="187"/>
                <w:highlight w:val="none"/>
              </w:rPr>
              <w:t xml:space="preserve">2.1. Đối tượng người dùng</w:t>
            </w:r>
            <w:r>
              <w:rPr>
                <w:rStyle w:val="187"/>
              </w:rPr>
            </w:r>
            <w:r>
              <w:tab/>
            </w:r>
            <w:r>
              <w:fldChar w:fldCharType="begin"/>
              <w:instrText xml:space="preserve">PAGEREF _Toc5 \h</w:instrText>
              <w:fldChar w:fldCharType="separate"/>
              <w:t xml:space="preserve">1</w:t>
              <w:fldChar w:fldCharType="end"/>
            </w:r>
          </w:hyperlink>
          <w:r>
            <w:rPr>
              <w:highlight w:val="none"/>
            </w:rPr>
          </w:r>
        </w:p>
        <w:p w14:paraId="5E7F846C">
          <w:pPr>
            <w:pStyle w:val="189"/>
            <w:pBdr/>
            <w:tabs>
              <w:tab w:val="right" w:leader="dot" w:pos="9360"/>
            </w:tabs>
            <w:spacing/>
            <w:ind/>
            <w:rPr>
              <w:highlight w:val="none"/>
            </w:rPr>
          </w:pPr>
          <w:hyperlink w:tooltip="#_Toc6" w:anchor="_Toc6" w:history="1">
            <w:r>
              <w:rPr>
                <w:rStyle w:val="187"/>
              </w:rPr>
            </w:r>
            <w:r>
              <w:rPr>
                <w:rStyle w:val="187"/>
                <w:highlight w:val="none"/>
              </w:rPr>
              <w:t xml:space="preserve">3. Yêu cầu chức năng</w:t>
            </w:r>
            <w:r>
              <w:rPr>
                <w:rStyle w:val="187"/>
              </w:rPr>
            </w:r>
            <w:r>
              <w:tab/>
            </w:r>
            <w:r>
              <w:fldChar w:fldCharType="begin"/>
              <w:instrText xml:space="preserve">PAGEREF _Toc6 \h</w:instrText>
              <w:fldChar w:fldCharType="separate"/>
              <w:t xml:space="preserve">2</w:t>
              <w:fldChar w:fldCharType="end"/>
            </w:r>
          </w:hyperlink>
          <w:r>
            <w:rPr>
              <w:highlight w:val="none"/>
            </w:rPr>
          </w:r>
        </w:p>
        <w:p w14:paraId="20EFA971">
          <w:pPr>
            <w:pStyle w:val="190"/>
            <w:pBdr/>
            <w:tabs>
              <w:tab w:val="right" w:leader="dot" w:pos="9360"/>
            </w:tabs>
            <w:spacing/>
            <w:ind/>
            <w:rPr>
              <w:highlight w:val="none"/>
            </w:rPr>
          </w:pPr>
          <w:hyperlink w:tooltip="#_Toc7" w:anchor="_Toc7" w:history="1">
            <w:r>
              <w:rPr>
                <w:rStyle w:val="187"/>
              </w:rPr>
            </w:r>
            <w:r>
              <w:rPr>
                <w:rStyle w:val="187"/>
                <w:highlight w:val="none"/>
              </w:rPr>
              <w:t xml:space="preserve">3.1. Quản lý tài khoản và Xác thực</w:t>
            </w:r>
            <w:r>
              <w:rPr>
                <w:rStyle w:val="187"/>
              </w:rPr>
            </w:r>
            <w:r>
              <w:tab/>
            </w:r>
            <w:r>
              <w:fldChar w:fldCharType="begin"/>
              <w:instrText xml:space="preserve">PAGEREF _Toc7 \h</w:instrText>
              <w:fldChar w:fldCharType="separate"/>
              <w:t xml:space="preserve">2</w:t>
              <w:fldChar w:fldCharType="end"/>
            </w:r>
          </w:hyperlink>
          <w:r>
            <w:rPr>
              <w:highlight w:val="none"/>
            </w:rPr>
          </w:r>
        </w:p>
        <w:p w14:paraId="7F613E03">
          <w:pPr>
            <w:pStyle w:val="190"/>
            <w:pBdr/>
            <w:tabs>
              <w:tab w:val="right" w:leader="dot" w:pos="9360"/>
            </w:tabs>
            <w:spacing/>
            <w:ind/>
            <w:rPr>
              <w:highlight w:val="none"/>
            </w:rPr>
          </w:pPr>
          <w:hyperlink w:tooltip="#_Toc8" w:anchor="_Toc8" w:history="1">
            <w:r>
              <w:rPr>
                <w:rStyle w:val="187"/>
              </w:rPr>
            </w:r>
            <w:r>
              <w:rPr>
                <w:rStyle w:val="187"/>
                <w:highlight w:val="none"/>
              </w:rPr>
              <w:t xml:space="preserve">3.2. Hệ thống đấu giá trực tuyến (Real-time Auction)</w:t>
            </w:r>
            <w:r>
              <w:rPr>
                <w:rStyle w:val="187"/>
              </w:rPr>
            </w:r>
            <w:r>
              <w:tab/>
            </w:r>
            <w:r>
              <w:fldChar w:fldCharType="begin"/>
              <w:instrText xml:space="preserve">PAGEREF _Toc8 \h</w:instrText>
              <w:fldChar w:fldCharType="separate"/>
              <w:t xml:space="preserve">2</w:t>
              <w:fldChar w:fldCharType="end"/>
            </w:r>
          </w:hyperlink>
          <w:r>
            <w:rPr>
              <w:highlight w:val="none"/>
            </w:rPr>
          </w:r>
        </w:p>
        <w:p w14:paraId="051989B5">
          <w:pPr>
            <w:pStyle w:val="190"/>
            <w:pBdr/>
            <w:tabs>
              <w:tab w:val="right" w:leader="dot" w:pos="9360"/>
            </w:tabs>
            <w:spacing/>
            <w:ind/>
            <w:rPr>
              <w:highlight w:val="none"/>
            </w:rPr>
          </w:pPr>
          <w:hyperlink w:tooltip="#_Toc9" w:anchor="_Toc9" w:history="1">
            <w:r>
              <w:rPr>
                <w:rStyle w:val="187"/>
              </w:rPr>
            </w:r>
            <w:r>
              <w:rPr>
                <w:rStyle w:val="187"/>
                <w:highlight w:val="none"/>
              </w:rPr>
              <w:t xml:space="preserve">3.3. Tích hợp thiết bị Smart-Home</w:t>
            </w:r>
            <w:r>
              <w:rPr>
                <w:rStyle w:val="187"/>
              </w:rPr>
            </w:r>
            <w:r>
              <w:tab/>
            </w:r>
            <w:r>
              <w:fldChar w:fldCharType="begin"/>
              <w:instrText xml:space="preserve">PAGEREF _Toc9 \h</w:instrText>
              <w:fldChar w:fldCharType="separate"/>
              <w:t xml:space="preserve">2</w:t>
              <w:fldChar w:fldCharType="end"/>
            </w:r>
          </w:hyperlink>
          <w:r>
            <w:rPr>
              <w:highlight w:val="none"/>
            </w:rPr>
          </w:r>
        </w:p>
        <w:p w14:paraId="27D4E32F">
          <w:pPr>
            <w:pBdr/>
            <w:spacing/>
            <w:ind/>
            <w:rPr>
              <w:highlight w:val="none"/>
            </w:rPr>
          </w:pPr>
          <w:r/>
          <w:r>
            <w:fldChar w:fldCharType="end"/>
          </w:r>
          <w:r>
            <w:rPr>
              <w:highlight w:val="none"/>
            </w:rPr>
          </w:r>
          <w:r/>
        </w:p>
      </w:sdtContent>
    </w:sdt>
    <w:p w14:paraId="739D435F">
      <w:pPr>
        <w:pBdr/>
        <w:spacing/>
        <w:ind w:firstLine="0" w:left="0"/>
        <w:rPr>
          <w:highlight w:val="none"/>
        </w:rPr>
      </w:pPr>
      <w:r>
        <w:rPr>
          <w:highlight w:val="none"/>
        </w:rPr>
      </w:r>
      <w:r>
        <w:rPr>
          <w:highlight w:val="none"/>
        </w:rPr>
      </w:r>
      <w:r>
        <w:rPr>
          <w:highlight w:val="none"/>
        </w:rPr>
      </w:r>
    </w:p>
    <w:p w14:paraId="5D116088">
      <w:pPr>
        <w:pStyle w:val="139"/>
        <w:pBdr/>
        <w:spacing/>
        <w:ind/>
        <w:rPr/>
      </w:pPr>
      <w:r/>
      <w:bookmarkStart w:id="1" w:name="_Toc1"/>
      <w:r>
        <w:rPr>
          <w:highlight w:val="none"/>
        </w:rPr>
        <w:t xml:space="preserve">1. Giới thiệu tổng quan</w:t>
      </w:r>
      <w:bookmarkEnd w:id="1"/>
      <w:r/>
      <w:r/>
    </w:p>
    <w:p w14:paraId="37502EFA">
      <w:pPr>
        <w:pStyle w:val="140"/>
        <w:pBdr/>
        <w:spacing/>
        <w:ind/>
        <w:rPr/>
      </w:pPr>
      <w:r/>
      <w:bookmarkStart w:id="2" w:name="_Toc2"/>
      <w:r>
        <w:rPr>
          <w:highlight w:val="none"/>
        </w:rPr>
        <w:t xml:space="preserve">1.1. Mục đích tài liệu</w:t>
      </w:r>
      <w:bookmarkEnd w:id="2"/>
      <w:r/>
      <w:r/>
    </w:p>
    <w:p w14:paraId="7424A33C">
      <w:pPr>
        <w:pBdr/>
        <w:spacing/>
        <w:ind w:firstLine="0" w:left="0"/>
        <w:rPr/>
      </w:pPr>
      <w:r>
        <w:rPr>
          <w:highlight w:val="none"/>
        </w:rPr>
        <w:t xml:space="preserve">Tài liệu này mô tả chi tiết các yêu cầu kỹ thuật, chức năng và phi chức năng của nền tảng đấu giá nhà đất trực tuyến tích hợp hệ sinh thái Smart-Home.</w:t>
      </w:r>
      <w:r/>
      <w:r>
        <w:rPr>
          <w:highlight w:val="none"/>
        </w:rPr>
      </w:r>
      <w:r/>
      <w:r>
        <w:rPr>
          <w:highlight w:val="none"/>
        </w:rPr>
      </w:r>
    </w:p>
    <w:p w14:paraId="68B3509D">
      <w:pPr>
        <w:pStyle w:val="140"/>
        <w:pBdr/>
        <w:spacing/>
        <w:ind/>
        <w:rPr/>
      </w:pPr>
      <w:r/>
      <w:bookmarkStart w:id="3" w:name="_Toc3"/>
      <w:r>
        <w:rPr>
          <w:highlight w:val="none"/>
        </w:rPr>
        <w:t xml:space="preserve">1.2. Phạm vi dự án</w:t>
      </w:r>
      <w:bookmarkEnd w:id="3"/>
      <w:r/>
      <w:r/>
    </w:p>
    <w:p w14:paraId="4E2C8FE9">
      <w:pPr>
        <w:pBdr/>
        <w:spacing/>
        <w:ind w:firstLine="0" w:left="0"/>
        <w:rPr/>
      </w:pPr>
      <w:r>
        <w:rPr>
          <w:highlight w:val="none"/>
        </w:rPr>
        <w:t xml:space="preserve">Xây dựng ứng dụng web và di động cho phép người dùng đăng ký, xác thực danh tính, nạp cọc trực tuyến và tham gia đấu giá bất động sản theo thời gian thực.</w:t>
      </w:r>
      <w:r/>
      <w:r>
        <w:rPr>
          <w:highlight w:val="none"/>
        </w:rPr>
      </w:r>
      <w:r/>
      <w:r>
        <w:rPr>
          <w:highlight w:val="none"/>
        </w:rPr>
      </w:r>
    </w:p>
    <w:p w14:paraId="51D38608">
      <w:pPr>
        <w:pStyle w:val="139"/>
        <w:pBdr/>
        <w:spacing/>
        <w:ind/>
        <w:rPr/>
      </w:pPr>
      <w:r/>
      <w:bookmarkStart w:id="4" w:name="_Toc4"/>
      <w:r>
        <w:rPr>
          <w:highlight w:val="none"/>
        </w:rPr>
        <w:t xml:space="preserve">2. Mô tả chung</w:t>
      </w:r>
      <w:bookmarkEnd w:id="4"/>
      <w:r/>
      <w:r/>
    </w:p>
    <w:p w14:paraId="5EF49229">
      <w:pPr>
        <w:pStyle w:val="140"/>
        <w:pBdr/>
        <w:spacing/>
        <w:ind/>
        <w:rPr/>
      </w:pPr>
      <w:r/>
      <w:bookmarkStart w:id="5" w:name="_Toc5"/>
      <w:r>
        <w:rPr>
          <w:highlight w:val="none"/>
        </w:rPr>
        <w:t xml:space="preserve">2.1. Đối tượng người dùng</w:t>
      </w:r>
      <w:bookmarkEnd w:id="5"/>
      <w:r/>
      <w:r/>
    </w:p>
    <w:p w14:paraId="5D0772A4">
      <w:pPr>
        <w:pBdr/>
        <w:spacing/>
        <w:ind w:firstLine="0" w:left="0"/>
        <w:rPr/>
      </w:pPr>
      <w:r>
        <w:rPr>
          <w:highlight w:val="none"/>
        </w:rPr>
        <w:t xml:space="preserve">Người mua/Nhà đầu tư: Tìm kiếm, xem lịch sử đấu giá, đặt cọc và tham gia đấu giá.</w:t>
      </w:r>
      <w:r/>
      <w:r>
        <w:rPr>
          <w:highlight w:val="none"/>
        </w:rPr>
      </w:r>
      <w:r/>
      <w:r>
        <w:rPr>
          <w:highlight w:val="none"/>
        </w:rPr>
      </w:r>
    </w:p>
    <w:p w14:paraId="2C018B5A">
      <w:pPr>
        <w:pBdr/>
        <w:spacing/>
        <w:ind w:firstLine="0" w:left="0"/>
        <w:rPr/>
      </w:pPr>
      <w:r>
        <w:rPr>
          <w:highlight w:val="none"/>
        </w:rPr>
        <w:t xml:space="preserve">Chủ sở hữu/Môi giới: Đăng tải thông tin bất động sản, theo dõi tiến độ đấu giá.</w:t>
      </w:r>
      <w:r/>
      <w:r>
        <w:rPr>
          <w:highlight w:val="none"/>
        </w:rPr>
      </w:r>
      <w:r/>
      <w:r>
        <w:rPr>
          <w:highlight w:val="none"/>
        </w:rPr>
      </w:r>
    </w:p>
    <w:p w14:paraId="43222188">
      <w:pPr>
        <w:pBdr/>
        <w:spacing/>
        <w:ind w:firstLine="0" w:left="0"/>
        <w:rPr/>
      </w:pPr>
      <w:r>
        <w:rPr>
          <w:highlight w:val="none"/>
        </w:rPr>
        <w:t xml:space="preserve">Quản trị viên (Admin): Kiểm duyệt tài sản, quản lý giao dịch, phê duyệt kết quả đấu giá.</w:t>
      </w:r>
      <w:r/>
      <w:r>
        <w:rPr>
          <w:highlight w:val="none"/>
        </w:rPr>
      </w:r>
      <w:r/>
      <w:r>
        <w:rPr>
          <w:highlight w:val="none"/>
        </w:rPr>
      </w:r>
    </w:p>
    <w:p w14:paraId="70C6D9FD">
      <w:pPr>
        <w:pStyle w:val="139"/>
        <w:pBdr/>
        <w:spacing/>
        <w:ind/>
        <w:rPr/>
      </w:pPr>
      <w:r/>
      <w:bookmarkStart w:id="6" w:name="_Toc6"/>
      <w:r>
        <w:rPr>
          <w:highlight w:val="none"/>
        </w:rPr>
        <w:t xml:space="preserve">3. Yêu cầu chức năng</w:t>
      </w:r>
      <w:bookmarkEnd w:id="6"/>
      <w:r/>
      <w:r/>
    </w:p>
    <w:p w14:paraId="77D7D494">
      <w:pPr>
        <w:pStyle w:val="140"/>
        <w:pBdr/>
        <w:spacing/>
        <w:ind/>
        <w:rPr/>
      </w:pPr>
      <w:r/>
      <w:bookmarkStart w:id="7" w:name="_Toc7"/>
      <w:r>
        <w:rPr>
          <w:highlight w:val="none"/>
        </w:rPr>
        <w:t xml:space="preserve">3.1. Quản lý tài khoản và Xác thực</w:t>
      </w:r>
      <w:bookmarkEnd w:id="7"/>
      <w:r/>
      <w:r/>
    </w:p>
    <w:p w14:paraId="57A1EFA1">
      <w:pPr>
        <w:pBdr/>
        <w:spacing/>
        <w:ind w:firstLine="0" w:left="0"/>
        <w:rPr/>
      </w:pPr>
      <w:r>
        <w:rPr>
          <w:highlight w:val="none"/>
        </w:rPr>
        <w:t xml:space="preserve">Hệ thống hỗ trợ đăng ký/đăng nhập qua số điện thoại và email.</w:t>
      </w:r>
      <w:r/>
      <w:r>
        <w:rPr>
          <w:highlight w:val="none"/>
        </w:rPr>
      </w:r>
      <w:r/>
      <w:r>
        <w:rPr>
          <w:highlight w:val="none"/>
        </w:rPr>
      </w:r>
    </w:p>
    <w:p w14:paraId="77C351A9">
      <w:pPr>
        <w:pBdr/>
        <w:spacing/>
        <w:ind w:firstLine="0" w:left="0"/>
        <w:rPr/>
      </w:pPr>
      <w:r>
        <w:rPr>
          <w:highlight w:val="none"/>
        </w:rPr>
        <w:t xml:space="preserve">Tích hợp eKYC (xác thực danh tính điện tử) bằng căn cước công dân gắn chip để đảm bảo tính pháp lý khi đấu giá.</w:t>
      </w:r>
      <w:r/>
      <w:r>
        <w:rPr>
          <w:highlight w:val="none"/>
        </w:rPr>
      </w:r>
      <w:r/>
      <w:r>
        <w:rPr>
          <w:highlight w:val="none"/>
        </w:rPr>
      </w:r>
    </w:p>
    <w:p w14:paraId="7EEE6CFF">
      <w:pPr>
        <w:pStyle w:val="140"/>
        <w:pBdr/>
        <w:spacing/>
        <w:ind/>
        <w:rPr/>
      </w:pPr>
      <w:r/>
      <w:bookmarkStart w:id="8" w:name="_Toc8"/>
      <w:r>
        <w:rPr>
          <w:highlight w:val="none"/>
        </w:rPr>
        <w:t xml:space="preserve">3.2. Hệ thống đấu giá trực tuyến (Real-time Auction)</w:t>
      </w:r>
      <w:bookmarkEnd w:id="8"/>
      <w:r/>
      <w:r/>
    </w:p>
    <w:p w14:paraId="61D95DD3">
      <w:pPr>
        <w:pBdr/>
        <w:spacing/>
        <w:ind w:firstLine="0" w:left="0"/>
        <w:rPr/>
      </w:pPr>
      <w:r>
        <w:rPr>
          <w:highlight w:val="none"/>
        </w:rPr>
        <w:t xml:space="preserve">Hiển thị đếm ngược thời gian đấu giá chính xác đến từng giây.</w:t>
      </w:r>
      <w:r/>
      <w:r>
        <w:rPr>
          <w:highlight w:val="none"/>
        </w:rPr>
      </w:r>
      <w:r/>
      <w:r>
        <w:rPr>
          <w:highlight w:val="none"/>
        </w:rPr>
      </w:r>
    </w:p>
    <w:p w14:paraId="057ECCD3">
      <w:pPr>
        <w:pBdr/>
        <w:spacing/>
        <w:ind w:firstLine="0" w:left="0"/>
        <w:rPr/>
      </w:pPr>
      <w:r>
        <w:rPr>
          <w:highlight w:val="none"/>
        </w:rPr>
        <w:t xml:space="preserve">Cập nhật bước giá và giá trả cao nhất ngay lập tức (WebSocket).</w:t>
      </w:r>
      <w:r/>
      <w:r>
        <w:rPr>
          <w:highlight w:val="none"/>
        </w:rPr>
      </w:r>
      <w:r/>
      <w:r>
        <w:rPr>
          <w:highlight w:val="none"/>
        </w:rPr>
      </w:r>
    </w:p>
    <w:p w14:paraId="085AD400">
      <w:pPr>
        <w:pStyle w:val="140"/>
        <w:pBdr/>
        <w:spacing/>
        <w:ind/>
        <w:rPr/>
      </w:pPr>
      <w:r/>
      <w:bookmarkStart w:id="9" w:name="_Toc9"/>
      <w:r>
        <w:rPr>
          <w:highlight w:val="none"/>
        </w:rPr>
        <w:t xml:space="preserve">3.3. Tích hợp thiết bị Smart-Home</w:t>
      </w:r>
      <w:bookmarkEnd w:id="9"/>
      <w:r/>
      <w:r/>
    </w:p>
    <w:p w14:paraId="3AA44545">
      <w:pPr>
        <w:pBdr/>
        <w:spacing/>
        <w:ind w:firstLine="0" w:left="0"/>
        <w:rPr>
          <w:highlight w:val="none"/>
        </w:rPr>
      </w:pPr>
      <w:r>
        <w:rPr>
          <w:highlight w:val="none"/>
        </w:rPr>
        <w:t xml:space="preserve">Cho phép người mua điều khiển từ xa các thiết bị thông minh (khóa cửa, camera, hệ thống điện) tại nhà mẫu của bất động sản trước khi quyết định chốt giá.</w:t>
      </w:r>
      <w:r>
        <w:rPr>
          <w:highlight w:val="none"/>
        </w:rPr>
      </w:r>
    </w:p>
    <w:p w14:paraId="2138695E">
      <w:pPr>
        <w:pBdr/>
        <w:shd w:val="nil"/>
        <w:spacing/>
        <w:ind/>
        <w:rPr>
          <w:highlight w:val="none"/>
        </w:rPr>
      </w:pPr>
      <w:r>
        <w:rPr>
          <w:highlight w:val="none"/>
        </w:rPr>
        <w:br w:type="page" w:clear="all"/>
      </w:r>
      <w:r>
        <w:rPr>
          <w:highlight w:val="none"/>
        </w:rPr>
      </w:r>
      <w:r>
        <w:rPr>
          <w:highlight w:val="none"/>
        </w:rPr>
      </w:r>
    </w:p>
    <w:p w14:paraId="0E23A773">
      <w:pPr>
        <w:pStyle w:val="140"/>
        <w:pBdr/>
        <w:spacing/>
        <w:ind/>
        <w:rPr>
          <w:highlight w:val="none"/>
        </w:rPr>
      </w:pPr>
      <w:r>
        <w:rPr>
          <w:highlight w:val="none"/>
        </w:rPr>
      </w:r>
      <w:r>
        <w:rPr>
          <w:highlight w:val="none"/>
        </w:rPr>
        <w:t xml:space="preserve">2. Quản lý dữ liệu và Tính toán hoa hồng môi giới bằng Excel</w:t>
      </w:r>
      <w:r>
        <w:rPr>
          <w:highlight w:val="none"/>
        </w:rPr>
      </w:r>
    </w:p>
    <w:p w14:paraId="059305F0">
      <w:pPr>
        <w:pStyle w:val="668"/>
        <w:numPr>
          <w:ilvl w:val="0"/>
          <w:numId w:val="5"/>
        </w:numPr>
        <w:pBdr/>
        <w:spacing/>
        <w:ind/>
        <w:rPr>
          <w:highlight w:val="none"/>
        </w:rPr>
      </w:pPr>
      <w:r>
        <w:rPr>
          <w:highlight w:val="none"/>
        </w:rPr>
        <w:t xml:space="preserve">Bảng dữ liệu danh sách nhà đất (DANH SÁCH NHÀ ĐẤT):</w:t>
      </w:r>
      <w:r>
        <w:rPr>
          <w:highlight w:val="none"/>
        </w:rPr>
      </w:r>
    </w:p>
    <w:p w14:paraId="50C993AD">
      <w:pPr>
        <w:pStyle w:val="668"/>
        <w:numPr>
          <w:ilvl w:val="1"/>
          <w:numId w:val="5"/>
        </w:numPr>
        <w:pBdr/>
        <w:spacing/>
        <w:ind/>
        <w:rPr>
          <w:highlight w:val="none"/>
        </w:rPr>
      </w:pPr>
      <w:r>
        <w:rPr>
          <w:highlight w:val="none"/>
        </w:rPr>
        <w:t xml:space="preserve">Cột: STT, Tên BDS, Loại BDS, Giá bán (VND), Mã MG, Môi giới, Tỷ lệ hoa hồng, Hoa hồng (VND)</w:t>
      </w:r>
      <w:r>
        <w:rPr>
          <w:highlight w:val="none"/>
        </w:rPr>
      </w:r>
    </w:p>
    <w:p w14:paraId="71C5BD49">
      <w:pPr>
        <w:pStyle w:val="668"/>
        <w:numPr>
          <w:ilvl w:val="0"/>
          <w:numId w:val="5"/>
        </w:numPr>
        <w:pBdr/>
        <w:spacing/>
        <w:ind/>
        <w:rPr>
          <w:highlight w:val="none"/>
        </w:rPr>
      </w:pPr>
      <w:r>
        <w:rPr>
          <w:highlight w:val="none"/>
        </w:rPr>
        <w:t xml:space="preserve">Bảng tra cứu môi giới (BẢNG TRA CỨU MÔI GIỚI):</w:t>
      </w:r>
      <w:r>
        <w:rPr>
          <w:highlight w:val="none"/>
        </w:rPr>
      </w:r>
    </w:p>
    <w:p w14:paraId="32FDED57">
      <w:pPr>
        <w:pStyle w:val="668"/>
        <w:numPr>
          <w:ilvl w:val="1"/>
          <w:numId w:val="5"/>
        </w:numPr>
        <w:pBdr/>
        <w:spacing/>
        <w:ind/>
        <w:rPr>
          <w:highlight w:val="none"/>
        </w:rPr>
      </w:pPr>
      <w:r>
        <w:rPr>
          <w:highlight w:val="none"/>
        </w:rPr>
        <w:t xml:space="preserve">Chứa thôn</w:t>
      </w:r>
      <w:r>
        <w:rPr>
          <w:highlight w:val="none"/>
        </w:rPr>
        <w:t xml:space="preserve">g tin: Mã MG, Môi giới, Tỷ lệ hoa hồng</w:t>
      </w:r>
      <w:r>
        <w:rPr>
          <w:highlight w:val="none"/>
        </w:rPr>
      </w:r>
      <w:r/>
    </w:p>
    <w:p w14:paraId="3F9C20D9">
      <w:pPr>
        <w:pStyle w:val="668"/>
        <w:numPr>
          <w:ilvl w:val="0"/>
          <w:numId w:val="5"/>
        </w:numPr>
        <w:pBdr/>
        <w:spacing/>
        <w:ind/>
        <w:rPr>
          <w:highlight w:val="none"/>
        </w:rPr>
      </w:pPr>
      <w:r>
        <w:rPr>
          <w:highlight w:val="none"/>
        </w:rPr>
        <w:t xml:space="preserve">Công thức tính hoa hồng sử dụng VLOOKUP cố định vùng dữ liệu:</w:t>
      </w:r>
      <w:r>
        <w:rPr>
          <w:highlight w:val="none"/>
        </w:rPr>
      </w:r>
      <w:r/>
    </w:p>
    <w:p w14:paraId="22879107">
      <w:pPr>
        <w:pStyle w:val="668"/>
        <w:numPr>
          <w:ilvl w:val="0"/>
          <w:numId w:val="5"/>
        </w:numPr>
        <w:pBdr/>
        <w:spacing/>
        <w:ind/>
        <w:rPr>
          <w:highlight w:val="none"/>
        </w:rPr>
      </w:pPr>
      <w:r>
        <w:rPr>
          <w:highlight w:val="none"/>
        </w:rPr>
        <w:t xml:space="preserve">Công thức tại ô Hoa hồng =VLOOKUP(E2, \$H\$4:\$J\$7, 3, FALSE) (Trong đó $E2$ là Mã MG, $\$H\$4:\$J\$7$ là bảng tra cứu được cố địn</w:t>
      </w:r>
      <w:r>
        <w:rPr>
          <w:highlight w:val="none"/>
        </w:rPr>
        <w:t xml:space="preserve">h tuyệt đối bằng dấu đô la để không bị trôi vùng khi kéo công thức).</w:t>
      </w:r>
      <w:r/>
      <w:r>
        <w:rPr>
          <w:highlight w:val="none"/>
        </w:rPr>
      </w:r>
    </w:p>
    <w:p w14:paraId="0343C16F">
      <w:pPr>
        <w:pStyle w:val="140"/>
        <w:pBdr/>
        <w:spacing/>
        <w:ind/>
        <w:rPr/>
      </w:pPr>
      <w:r>
        <w:rPr>
          <w:highlight w:val="none"/>
        </w:rPr>
        <w:t xml:space="preserve">3. Bộ Slide Pitch Deck gọi vốn (Quy tắc 10/20/30 - 5 Slide chính)</w:t>
      </w:r>
      <w:r/>
    </w:p>
    <w:p w14:paraId="3D7A4D6A">
      <w:pPr>
        <w:pStyle w:val="668"/>
        <w:numPr>
          <w:ilvl w:val="0"/>
          <w:numId w:val="3"/>
        </w:numPr>
        <w:pBdr/>
        <w:spacing/>
        <w:ind/>
        <w:rPr/>
      </w:pPr>
      <w:r>
        <w:rPr>
          <w:highlight w:val="none"/>
        </w:rPr>
        <w:t xml:space="preserve">Slide 1: Trang bìa (Tiêu đề &amp; Thông điệp chính)</w:t>
      </w:r>
      <w:r/>
      <w:r>
        <w:rPr>
          <w:highlight w:val="none"/>
        </w:rPr>
      </w:r>
      <w:r/>
      <w:r>
        <w:rPr>
          <w:highlight w:val="none"/>
        </w:rPr>
      </w:r>
    </w:p>
    <w:p w14:paraId="7C73EC2D">
      <w:pPr>
        <w:pStyle w:val="668"/>
        <w:numPr>
          <w:ilvl w:val="1"/>
          <w:numId w:val="3"/>
        </w:numPr>
        <w:pBdr/>
        <w:spacing/>
        <w:ind/>
        <w:rPr/>
      </w:pPr>
      <w:r>
        <w:rPr>
          <w:highlight w:val="none"/>
        </w:rPr>
        <w:t xml:space="preserve">Thông điệp: Smart-Home – Kiến tạo không gian sống thông minh và minh bạch hóa giao dịch bất động sản.</w:t>
      </w:r>
      <w:r/>
      <w:r>
        <w:rPr>
          <w:highlight w:val="none"/>
        </w:rPr>
      </w:r>
      <w:r/>
      <w:r>
        <w:rPr>
          <w:highlight w:val="none"/>
        </w:rPr>
      </w:r>
    </w:p>
    <w:p w14:paraId="1F7719C9">
      <w:pPr>
        <w:pStyle w:val="668"/>
        <w:numPr>
          <w:ilvl w:val="0"/>
          <w:numId w:val="3"/>
        </w:numPr>
        <w:pBdr/>
        <w:spacing/>
        <w:ind/>
        <w:rPr/>
      </w:pPr>
      <w:r>
        <w:rPr>
          <w:highlight w:val="none"/>
        </w:rPr>
        <w:t xml:space="preserve">Slide 2: Vấn đề thị trường</w:t>
      </w:r>
      <w:r/>
      <w:r>
        <w:rPr>
          <w:highlight w:val="none"/>
        </w:rPr>
      </w:r>
      <w:r/>
      <w:r>
        <w:rPr>
          <w:highlight w:val="none"/>
        </w:rPr>
      </w:r>
    </w:p>
    <w:p w14:paraId="08BAA60D">
      <w:pPr>
        <w:pStyle w:val="668"/>
        <w:numPr>
          <w:ilvl w:val="1"/>
          <w:numId w:val="3"/>
        </w:numPr>
        <w:pBdr/>
        <w:spacing/>
        <w:ind/>
        <w:rPr/>
      </w:pPr>
      <w:r>
        <w:rPr>
          <w:highlight w:val="none"/>
        </w:rPr>
        <w:t xml:space="preserve">Thông điệp: Thị trường đấu giá bất động sản truyền thống thiếu minh bạch, tốn kém thời gian và quy trình thủ công phức tạp.</w:t>
      </w:r>
      <w:r/>
      <w:r>
        <w:rPr>
          <w:highlight w:val="none"/>
        </w:rPr>
      </w:r>
      <w:r/>
      <w:r>
        <w:rPr>
          <w:highlight w:val="none"/>
        </w:rPr>
      </w:r>
    </w:p>
    <w:p w14:paraId="3C4CB358">
      <w:pPr>
        <w:pStyle w:val="668"/>
        <w:numPr>
          <w:ilvl w:val="0"/>
          <w:numId w:val="3"/>
        </w:numPr>
        <w:pBdr/>
        <w:spacing/>
        <w:ind/>
        <w:rPr/>
      </w:pPr>
      <w:r>
        <w:rPr>
          <w:highlight w:val="none"/>
        </w:rPr>
        <w:t xml:space="preserve">Slide 3: Giải pháp khác biệt</w:t>
      </w:r>
      <w:r/>
      <w:r>
        <w:rPr>
          <w:highlight w:val="none"/>
        </w:rPr>
      </w:r>
      <w:r/>
      <w:r>
        <w:rPr>
          <w:highlight w:val="none"/>
        </w:rPr>
      </w:r>
    </w:p>
    <w:p w14:paraId="0431E637">
      <w:pPr>
        <w:pStyle w:val="668"/>
        <w:numPr>
          <w:ilvl w:val="1"/>
          <w:numId w:val="3"/>
        </w:numPr>
        <w:pBdr/>
        <w:spacing/>
        <w:ind/>
        <w:rPr/>
      </w:pPr>
      <w:r>
        <w:rPr>
          <w:highlight w:val="none"/>
        </w:rPr>
        <w:t xml:space="preserve">Thông điệp: Nền tảng đấu giá trực tuyến tích hợp công nghệ Smart-Home điều khiển từ xa và xác thực eKYC an toàn tuyệt đối.</w:t>
      </w:r>
      <w:r/>
      <w:r>
        <w:rPr>
          <w:highlight w:val="none"/>
        </w:rPr>
      </w:r>
      <w:r/>
      <w:r>
        <w:rPr>
          <w:highlight w:val="none"/>
        </w:rPr>
      </w:r>
    </w:p>
    <w:p w14:paraId="630B34F9">
      <w:pPr>
        <w:pStyle w:val="668"/>
        <w:numPr>
          <w:ilvl w:val="0"/>
          <w:numId w:val="3"/>
        </w:numPr>
        <w:pBdr/>
        <w:spacing/>
        <w:ind/>
        <w:rPr/>
      </w:pPr>
      <w:r>
        <w:rPr>
          <w:highlight w:val="none"/>
        </w:rPr>
        <w:t xml:space="preserve">Slide 4: Mô hình kinh doanh</w:t>
      </w:r>
      <w:r/>
      <w:r>
        <w:rPr>
          <w:highlight w:val="none"/>
        </w:rPr>
      </w:r>
      <w:r/>
      <w:r>
        <w:rPr>
          <w:highlight w:val="none"/>
        </w:rPr>
      </w:r>
    </w:p>
    <w:p w14:paraId="43F74100">
      <w:pPr>
        <w:pStyle w:val="668"/>
        <w:numPr>
          <w:ilvl w:val="1"/>
          <w:numId w:val="3"/>
        </w:numPr>
        <w:pBdr/>
        <w:spacing/>
        <w:ind/>
        <w:rPr/>
      </w:pPr>
      <w:r>
        <w:rPr>
          <w:highlight w:val="none"/>
        </w:rPr>
        <w:t xml:space="preserve">Thông điệp: Thu phí dịch vụ qua tỷ lệ phần trăm hoa hồng môi giới thành công và gói dịch vụ tích hợp nhà thông minh.</w:t>
      </w:r>
      <w:r/>
      <w:r>
        <w:rPr>
          <w:highlight w:val="none"/>
        </w:rPr>
      </w:r>
      <w:r/>
      <w:r>
        <w:rPr>
          <w:highlight w:val="none"/>
        </w:rPr>
      </w:r>
    </w:p>
    <w:p w14:paraId="6D6F3922">
      <w:pPr>
        <w:pStyle w:val="668"/>
        <w:numPr>
          <w:ilvl w:val="0"/>
          <w:numId w:val="3"/>
        </w:numPr>
        <w:pBdr/>
        <w:spacing/>
        <w:ind/>
        <w:rPr/>
      </w:pPr>
      <w:r>
        <w:rPr>
          <w:highlight w:val="none"/>
        </w:rPr>
        <w:t xml:space="preserve">Slide 5: Kế hoạch tài chính &amp; Kêu gọi đầu tư</w:t>
      </w:r>
      <w:r/>
      <w:r>
        <w:rPr>
          <w:highlight w:val="none"/>
        </w:rPr>
      </w:r>
      <w:r/>
      <w:r>
        <w:rPr>
          <w:highlight w:val="none"/>
        </w:rPr>
      </w:r>
    </w:p>
    <w:p w14:paraId="0B506E2C">
      <w:pPr>
        <w:pStyle w:val="668"/>
        <w:numPr>
          <w:ilvl w:val="1"/>
          <w:numId w:val="3"/>
        </w:numPr>
        <w:pBdr/>
        <w:spacing/>
        <w:ind/>
        <w:rPr>
          <w:highlight w:val="none"/>
        </w:rPr>
      </w:pPr>
      <w:r>
        <w:rPr>
          <w:highlight w:val="none"/>
        </w:rPr>
        <w:t xml:space="preserve">Thông điệp: Kêu gọi vốn đầu tư giai đoạn Seed Round để mở rộng nền tảng công nghệ và chiếm lĩnh thị trường trọng điểm.</w:t>
      </w:r>
      <w:r>
        <w:rPr>
          <w:highlight w:val="none"/>
        </w:rPr>
      </w:r>
    </w:p>
    <w:p w14:paraId="7F650E71">
      <w:pPr>
        <w:pStyle w:val="139"/>
        <w:pBdr/>
        <w:spacing/>
        <w:ind/>
        <w:rPr>
          <w:highlight w:val="none"/>
        </w:rPr>
      </w:pPr>
      <w:r>
        <w:rPr>
          <w:highlight w:val="none"/>
        </w:rPr>
      </w:r>
      <w:r>
        <w:rPr>
          <w:highlight w:val="none"/>
        </w:rPr>
        <w:t xml:space="preserve">Phần 3. Kiểm thử: Khắc phục lỗi trôi vùng dữ liệu trong Excel</w:t>
      </w:r>
      <w:r>
        <w:rPr>
          <w:highlight w:val="none"/>
        </w:rPr>
      </w:r>
    </w:p>
    <w:p w14:paraId="38807C77">
      <w:pPr>
        <w:pBdr/>
        <w:spacing/>
        <w:ind w:firstLine="0" w:left="0"/>
        <w:rPr>
          <w:highlight w:val="none"/>
        </w:rPr>
      </w:pPr>
      <w:r>
        <w:rPr>
          <w:highlight w:val="none"/>
        </w:rPr>
        <w:t xml:space="preserve">Nguyên nhân lỗi: Khi bạn viết công thức VLOOKUP(E2, H4:J7, 3, FALSE) ở dòng đầu tiên và kéo (fill down) công thức xuống các dòng phía dưới, vùng tham chiếu H4:J7 sẽ tự động dịch chuyển thành H5:J8</w:t>
      </w:r>
      <w:r>
        <w:rPr>
          <w:highlight w:val="none"/>
        </w:rPr>
        <w:t xml:space="preserve">, H6:J9... Theo đó, các dòng dữ liệu phía dưới sẽ bị lệch khỏi bảng tra cứu ban đầu, dẫn đến lỗi #N/A.</w:t>
      </w:r>
      <w:r>
        <w:rPr>
          <w:highlight w:val="none"/>
        </w:rPr>
      </w:r>
    </w:p>
    <w:p w14:paraId="7CD392AB">
      <w:pPr>
        <w:pBdr/>
        <w:spacing/>
        <w:ind w:firstLine="0" w:left="0"/>
        <w:rPr>
          <w:highlight w:val="none"/>
        </w:rPr>
      </w:pPr>
      <w:r>
        <w:rPr>
          <w:highlight w:val="none"/>
        </w:rPr>
        <w:t xml:space="preserve">Cách khắc phục bằng dấu $ (Dollar sign):</w:t>
      </w:r>
      <w:r>
        <w:rPr>
          <w:highlight w:val="none"/>
        </w:rPr>
      </w:r>
    </w:p>
    <w:p w14:paraId="1AC899BD">
      <w:pPr>
        <w:pStyle w:val="668"/>
        <w:numPr>
          <w:ilvl w:val="0"/>
          <w:numId w:val="4"/>
        </w:numPr>
        <w:pBdr/>
        <w:spacing/>
        <w:ind/>
        <w:rPr>
          <w:highlight w:val="none"/>
        </w:rPr>
      </w:pPr>
      <w:r>
        <w:rPr>
          <w:highlight w:val="none"/>
        </w:rPr>
        <w:t xml:space="preserve">Sử dụng địa chỉ tuyệt đối bằng cách thêm dấu $ vào trước tên cột và số hàng của vùng dữ liệu tra cứu: $H$4:$J$7.</w:t>
      </w:r>
      <w:r>
        <w:rPr>
          <w:highlight w:val="none"/>
        </w:rPr>
      </w:r>
    </w:p>
    <w:p w14:paraId="2A2DF398">
      <w:pPr>
        <w:pStyle w:val="668"/>
        <w:numPr>
          <w:ilvl w:val="0"/>
          <w:numId w:val="4"/>
        </w:numPr>
        <w:pBdr/>
        <w:spacing/>
        <w:ind/>
        <w:rPr>
          <w:highlight w:val="none"/>
        </w:rPr>
      </w:pPr>
      <w:r>
        <w:rPr>
          <w:highlight w:val="none"/>
        </w:rPr>
        <w:t xml:space="preserve">Khi</w:t>
      </w:r>
      <w:r>
        <w:rPr>
          <w:highlight w:val="none"/>
        </w:rPr>
        <w:t xml:space="preserve"> kéo công thức xuống các ô bên dưới, địa chỉ cột $H$ đến $J$ và hàng $4$ đến $7$ sẽ được giữ nguyên cố định, đảm bảo hàm VLOOKUP luôn quét đúng phạm vi bảng tra cứu ban đầu mà không bị trôi.</w:t>
      </w:r>
      <w:r/>
      <w:r/>
    </w:p>
    <w:p w14:paraId="68F53DF5">
      <w:pPr>
        <w:pBdr/>
        <w:spacing/>
        <w:ind w:firstLine="0" w:left="0"/>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8B5C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27B308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72A7E90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3FA8D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6AC0856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2026-10-26T16:50:56Z</dcterms:modified>
</cp:coreProperties>
</file>