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Xác định Entity, Attribute, Khóa chính</w:t>
      </w:r>
    </w:p>
    <w:p>
      <w:pPr>
        <w:spacing w:after="120" w:line="276"/>
      </w:pPr>
      <w:r>
        <w:rPr>
          <w:color w:val="000000"/>
          <w:sz w:val="24"/>
          <w:szCs w:val="24"/>
          <w:rFonts w:ascii="Times New Roman" w:cs="Times New Roman" w:eastAsia="Times New Roman" w:hAnsi="Times New Roman"/>
        </w:rPr>
        <w:t xml:space="preserve">Sau khi phân tích bối cảnh bài toán phân hệ Đăng ký khóa học của nền tảng EduSmart, tôi tiến hành xác định các thực thể, thuộc tính và khóa chính tương ứng. Hệ thống đòi hỏi lưu trữ thông tin học viên, thông tin khóa học và bảng trung gian ghi nhận kết quả đăng ký.</w:t>
      </w:r>
    </w:p>
    <w:p>
      <w:pPr>
        <w:spacing w:after="120" w:line="276"/>
      </w:pPr>
      <w:r>
        <w:rPr>
          <w:color w:val="000000"/>
          <w:sz w:val="24"/>
          <w:szCs w:val="24"/>
          <w:rFonts w:ascii="Times New Roman" w:cs="Times New Roman" w:eastAsia="Times New Roman" w:hAnsi="Times New Roman"/>
        </w:rPr>
        <w:t xml:space="preserve">Dưới đây là bảng hoàn thiện cho bước phân tích thực thể:</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thể HOC_VIEN đóng vai trò lưu trữ thông tin cá nhân học viên với khóa chính là MaHV.</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thể KHOA_HOC quản lý thông tin danh mục các khóa học trực tuyến với khóa chính là MaKH.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thể trung gian DANG_KY sinh ra để giải quyết mối quan hệ N-N giữa HOC_VIEN và KHOA_HOC, đồng thời gánh thêm thuộc tính DiemSo.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Entity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Attribute cần lưu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Khóa chính (PK) đề xuất</w:t>
            </w:r>
          </w:p>
        </w:tc>
      </w:tr>
      <w:tr>
        <w:tc>
          <w:tcPr>
            <w:shd w:fill="FFFFFF"/>
          </w:tcPr>
          <w:p>
            <w:pPr>
              <w:spacing w:before="60" w:after="60"/>
            </w:pPr>
            <w:r>
              <w:rPr>
                <w:color w:val="000000"/>
                <w:sz w:val="22"/>
                <w:szCs w:val="22"/>
                <w:rFonts w:ascii="Times New Roman" w:cs="Times New Roman" w:eastAsia="Times New Roman" w:hAnsi="Times New Roman"/>
              </w:rPr>
              <w:t xml:space="preserve">HOC_VIEN</w:t>
            </w:r>
          </w:p>
        </w:tc>
        <w:tc>
          <w:tcPr>
            <w:shd w:fill="FFFFFF"/>
          </w:tcPr>
          <w:p>
            <w:pPr>
              <w:spacing w:before="60" w:after="60"/>
            </w:pPr>
            <w:r>
              <w:rPr>
                <w:color w:val="000000"/>
                <w:sz w:val="22"/>
                <w:szCs w:val="22"/>
                <w:rFonts w:ascii="Times New Roman" w:cs="Times New Roman" w:eastAsia="Times New Roman" w:hAnsi="Times New Roman"/>
              </w:rPr>
              <w:t xml:space="preserve">MaHV, HoTen, NgaySinh</w:t>
            </w:r>
          </w:p>
        </w:tc>
        <w:tc>
          <w:tcPr>
            <w:shd w:fill="FFFFFF"/>
          </w:tcPr>
          <w:p>
            <w:pPr>
              <w:spacing w:before="60" w:after="60"/>
            </w:pPr>
            <w:r>
              <w:rPr>
                <w:color w:val="000000"/>
                <w:sz w:val="22"/>
                <w:szCs w:val="22"/>
                <w:rFonts w:ascii="Times New Roman" w:cs="Times New Roman" w:eastAsia="Times New Roman" w:hAnsi="Times New Roman"/>
              </w:rPr>
              <w:t xml:space="preserve">MaHV</w:t>
            </w:r>
          </w:p>
        </w:tc>
      </w:tr>
      <w:tr>
        <w:tc>
          <w:tcPr>
            <w:shd w:fill="FAFAFA"/>
          </w:tcPr>
          <w:p>
            <w:pPr>
              <w:spacing w:before="60" w:after="60"/>
            </w:pPr>
            <w:r>
              <w:rPr>
                <w:color w:val="000000"/>
                <w:sz w:val="22"/>
                <w:szCs w:val="22"/>
                <w:rFonts w:ascii="Times New Roman" w:cs="Times New Roman" w:eastAsia="Times New Roman" w:hAnsi="Times New Roman"/>
              </w:rPr>
              <w:t xml:space="preserve">KHOA_HOC</w:t>
            </w:r>
          </w:p>
        </w:tc>
        <w:tc>
          <w:tcPr>
            <w:shd w:fill="FAFAFA"/>
          </w:tcPr>
          <w:p>
            <w:pPr>
              <w:spacing w:before="60" w:after="60"/>
            </w:pPr>
            <w:r>
              <w:rPr>
                <w:color w:val="000000"/>
                <w:sz w:val="22"/>
                <w:szCs w:val="22"/>
                <w:rFonts w:ascii="Times New Roman" w:cs="Times New Roman" w:eastAsia="Times New Roman" w:hAnsi="Times New Roman"/>
              </w:rPr>
              <w:t xml:space="preserve">MaKH, TenKH, SoTietHoc</w:t>
            </w:r>
          </w:p>
        </w:tc>
        <w:tc>
          <w:tcPr>
            <w:shd w:fill="FAFAFA"/>
          </w:tcPr>
          <w:p>
            <w:pPr>
              <w:spacing w:before="60" w:after="60"/>
            </w:pPr>
            <w:r>
              <w:rPr>
                <w:color w:val="000000"/>
                <w:sz w:val="22"/>
                <w:szCs w:val="22"/>
                <w:rFonts w:ascii="Times New Roman" w:cs="Times New Roman" w:eastAsia="Times New Roman" w:hAnsi="Times New Roman"/>
              </w:rPr>
              <w:t xml:space="preserve">MaKH</w:t>
            </w:r>
          </w:p>
        </w:tc>
      </w:tr>
      <w:tr>
        <w:tc>
          <w:tcPr>
            <w:shd w:fill="FFFFFF"/>
          </w:tcPr>
          <w:p>
            <w:pPr>
              <w:spacing w:before="60" w:after="60"/>
            </w:pPr>
            <w:r>
              <w:rPr>
                <w:color w:val="000000"/>
                <w:sz w:val="22"/>
                <w:szCs w:val="22"/>
                <w:rFonts w:ascii="Times New Roman" w:cs="Times New Roman" w:eastAsia="Times New Roman" w:hAnsi="Times New Roman"/>
              </w:rPr>
              <w:t xml:space="preserve">DANG_KY</w:t>
            </w:r>
          </w:p>
        </w:tc>
        <w:tc>
          <w:tcPr>
            <w:shd w:fill="FFFFFF"/>
          </w:tcPr>
          <w:p>
            <w:pPr>
              <w:spacing w:before="60" w:after="60"/>
            </w:pPr>
            <w:r>
              <w:rPr>
                <w:color w:val="000000"/>
                <w:sz w:val="22"/>
                <w:szCs w:val="22"/>
                <w:rFonts w:ascii="Times New Roman" w:cs="Times New Roman" w:eastAsia="Times New Roman" w:hAnsi="Times New Roman"/>
              </w:rPr>
              <w:t xml:space="preserve">MaHV, MaKH, DiemSo</w:t>
            </w:r>
          </w:p>
        </w:tc>
        <w:tc>
          <w:tcPr>
            <w:shd w:fill="FFFFFF"/>
          </w:tcPr>
          <w:p>
            <w:pPr>
              <w:spacing w:before="60" w:after="60"/>
            </w:pPr>
            <w:r>
              <w:rPr>
                <w:color w:val="000000"/>
                <w:sz w:val="22"/>
                <w:szCs w:val="22"/>
                <w:rFonts w:ascii="Times New Roman" w:cs="Times New Roman" w:eastAsia="Times New Roman" w:hAnsi="Times New Roman"/>
              </w:rPr>
              <w:t xml:space="preserve">Khóa ghép: (MaHV, MaKH)</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Thiết kế quan hệ N-N qua thực thể trung gian</w:t>
      </w:r>
    </w:p>
    <w:p>
      <w:pPr>
        <w:spacing w:after="120" w:line="276"/>
      </w:pPr>
      <w:r>
        <w:rPr>
          <w:color w:val="000000"/>
          <w:sz w:val="24"/>
          <w:szCs w:val="24"/>
          <w:rFonts w:ascii="Times New Roman" w:cs="Times New Roman" w:eastAsia="Times New Roman" w:hAnsi="Times New Roman"/>
        </w:rPr>
        <w:t xml:space="preserve">Mối quan hệ trực tiếp N-N giữa HOC_VIEN và KHOA_HOC không thể biểu diễn trực tiếp trong mô hình quan hệ cơ sở dữ liệu dạng bảng, do đó bắt buộc phải tách thành 2 quan hệ 1-N thông qua thực thể trung gian 'DANG_KY'.</w:t>
      </w:r>
    </w:p>
    <w:p>
      <w:pPr>
        <w:spacing w:after="120" w:line="276"/>
      </w:pPr>
      <w:r>
        <w:rPr>
          <w:color w:val="000000"/>
          <w:sz w:val="24"/>
          <w:szCs w:val="24"/>
          <w:rFonts w:ascii="Times New Roman" w:cs="Times New Roman" w:eastAsia="Times New Roman" w:hAnsi="Times New Roman"/>
        </w:rPr>
        <w:t xml:space="preserve">Tôi đã dựng file 'edu_smart_erd.drawio' để nộp kèm repository với cấu trúc liên kết chuẩn xác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Quan hệ 1: HOC_VIEN (1) kết nối tới DANG_KY (N) thông qua khóa ngoại 'MaHV'.</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Quan hệ 2: KHOA_HOC (1) kết nối tới DANG_KY (N) thông qua khóa ngoại 'MaKH'.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thể trung gian 'DANG_KY' sở hữu khóa chính là cặp khóa ghép '(MaHV, MaKH)' kết hợp từ khóa ngoại của 2 bảng cha, đảm bảo tính toàn vẹn tham chiếu tuyệt đối.</w:t>
      </w:r>
    </w:p>
    <w:p>
      <w:pPr>
        <w:spacing w:before="240" w:after="120"/>
      </w:pPr>
      <w:r>
        <w:rPr>
          <w:b/>
          <w:bCs/>
          <w:color w:val="000000"/>
          <w:sz w:val="26"/>
          <w:szCs w:val="26"/>
          <w:rFonts w:ascii="Times New Roman" w:cs="Times New Roman" w:eastAsia="Times New Roman" w:hAnsi="Times New Roman"/>
        </w:rPr>
        <w:t xml:space="preserve">Nhiệm vụ 3: Chuẩn hóa dữ liệu và Khắc phục vi phạm 2NF</w:t>
      </w:r>
    </w:p>
    <w:p>
      <w:pPr>
        <w:spacing w:after="120" w:line="276"/>
      </w:pPr>
      <w:r>
        <w:rPr>
          <w:color w:val="000000"/>
          <w:sz w:val="24"/>
          <w:szCs w:val="24"/>
          <w:rFonts w:ascii="Times New Roman" w:cs="Times New Roman" w:eastAsia="Times New Roman" w:hAnsi="Times New Roman"/>
        </w:rPr>
        <w:t xml:space="preserve">Phân tích vi phạm dạng chuẩn 2NF (Second Normal Form):</w:t>
      </w:r>
    </w:p>
    <w:p>
      <w:pPr>
        <w:spacing w:after="120" w:line="276"/>
      </w:pPr>
      <w:r>
        <w:rPr>
          <w:color w:val="000000"/>
          <w:sz w:val="24"/>
          <w:szCs w:val="24"/>
          <w:rFonts w:ascii="Times New Roman" w:cs="Times New Roman" w:eastAsia="Times New Roman" w:hAnsi="Times New Roman"/>
        </w:rPr>
        <w:t xml:space="preserve">Một bảng đạt chuẩn 2NF khi nó đạt chuẩn 1NF và mọi thuộc tính không khóa đều phụ thuộc hàm đầy đủ vào toàn bộ khóa chính. Ở bảng nháp trên, khóa chính là cặp '(MaHV, MaKH)'. Ta thấy cột 'TenKH' chỉ phụ thuộc vào một phần của khóa chính là 'MaKH' (biết mã khóa học là suy ra được tên khóa học, không cần quan tâm đến mã học viên là gì).</w:t>
      </w:r>
    </w:p>
    <w:p>
      <w:pPr>
        <w:spacing w:after="120" w:line="276"/>
      </w:pPr>
      <w:r>
        <w:rPr>
          <w:color w:val="000000"/>
          <w:sz w:val="24"/>
          <w:szCs w:val="24"/>
          <w:rFonts w:ascii="Times New Roman" w:cs="Times New Roman" w:eastAsia="Times New Roman" w:hAnsi="Times New Roman"/>
        </w:rPr>
        <w:t xml:space="preserve">Hiện tượng này gọi là 'Phụ thuộc bộ phận' (Partial Dependency), dẫn đến vi phạm dạng chuẩn 2NF và gây ra các bất thường (anomaly) về cập nhật, dư thừa dữ liệu (ví dụ: tên khóa học 'Nhập môn Lập trình' bị lặp lại nhiều lần ở các dòng của HV01 và HV02).</w:t>
      </w:r>
    </w:p>
    <w:p>
      <w:pPr>
        <w:spacing w:after="120" w:line="276"/>
      </w:pPr>
      <w:r>
        <w:rPr>
          <w:color w:val="000000"/>
          <w:sz w:val="24"/>
          <w:szCs w:val="24"/>
          <w:rFonts w:ascii="Times New Roman" w:cs="Times New Roman" w:eastAsia="Times New Roman" w:hAnsi="Times New Roman"/>
        </w:rPr>
        <w:t xml:space="preserve">Hướng khắc phục:</w:t>
      </w:r>
    </w:p>
    <w:p>
      <w:pPr>
        <w:spacing w:after="120" w:line="276"/>
      </w:pPr>
      <w:r>
        <w:rPr>
          <w:color w:val="000000"/>
          <w:sz w:val="24"/>
          <w:szCs w:val="24"/>
          <w:rFonts w:ascii="Times New Roman" w:cs="Times New Roman" w:eastAsia="Times New Roman" w:hAnsi="Times New Roman"/>
        </w:rPr>
        <w:t xml:space="preserve">Tách bảng nháp ban đầu thành 2 bảng riêng biệt để triệt tiêu hoàn toàn sự phụ thuộc bộ phận: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Bảng 1 (KHOA_HOC): Lưu danh mục khóa học gồm 'MaKH' (PK), 'TenKH', 'SoTietHoc'. Lúc này 'TenKH' phụ thuộc hoàn toàn vào khóa chính 'MaKH'.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Bảng 2 (DANG_KY): Lưu thông tin đăng ký học gồm 'MaHV', 'MaKH' (cặp khóa chính ghép đồng thời là khóa ngoại), và thuộc tính 'DiemSo' (thuộc tính này phụ thuộc đầy đủ vào cả 'MaHV' và 'MaKH').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MaHV</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MaKH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TenKH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DiemSo</w:t>
            </w:r>
          </w:p>
        </w:tc>
      </w:tr>
      <w:tr>
        <w:tc>
          <w:tcPr>
            <w:shd w:fill="FFFFFF"/>
          </w:tcPr>
          <w:p>
            <w:pPr>
              <w:spacing w:before="60" w:after="60"/>
            </w:pPr>
            <w:r>
              <w:rPr>
                <w:color w:val="000000"/>
                <w:sz w:val="22"/>
                <w:szCs w:val="22"/>
                <w:rFonts w:ascii="Times New Roman" w:cs="Times New Roman" w:eastAsia="Times New Roman" w:hAnsi="Times New Roman"/>
              </w:rPr>
              <w:t xml:space="preserve">HV01</w:t>
            </w:r>
          </w:p>
        </w:tc>
        <w:tc>
          <w:tcPr>
            <w:shd w:fill="FFFFFF"/>
          </w:tcPr>
          <w:p>
            <w:pPr>
              <w:spacing w:before="60" w:after="60"/>
            </w:pPr>
            <w:r>
              <w:rPr>
                <w:color w:val="000000"/>
                <w:sz w:val="22"/>
                <w:szCs w:val="22"/>
                <w:rFonts w:ascii="Times New Roman" w:cs="Times New Roman" w:eastAsia="Times New Roman" w:hAnsi="Times New Roman"/>
              </w:rPr>
              <w:t xml:space="preserve">KH01</w:t>
            </w:r>
          </w:p>
        </w:tc>
        <w:tc>
          <w:tcPr>
            <w:shd w:fill="FFFFFF"/>
          </w:tcPr>
          <w:p>
            <w:pPr>
              <w:spacing w:before="60" w:after="60"/>
            </w:pPr>
            <w:r>
              <w:rPr>
                <w:color w:val="000000"/>
                <w:sz w:val="22"/>
                <w:szCs w:val="22"/>
                <w:rFonts w:ascii="Times New Roman" w:cs="Times New Roman" w:eastAsia="Times New Roman" w:hAnsi="Times New Roman"/>
              </w:rPr>
              <w:t xml:space="preserve">Nhập môn Lập trình</w:t>
            </w:r>
          </w:p>
        </w:tc>
        <w:tc>
          <w:tcPr>
            <w:shd w:fill="FFFFFF"/>
          </w:tcPr>
          <w:p>
            <w:pPr>
              <w:spacing w:before="60" w:after="60"/>
            </w:pPr>
            <w:r>
              <w:rPr>
                <w:color w:val="000000"/>
                <w:sz w:val="22"/>
                <w:szCs w:val="22"/>
                <w:rFonts w:ascii="Times New Roman" w:cs="Times New Roman" w:eastAsia="Times New Roman" w:hAnsi="Times New Roman"/>
              </w:rPr>
              <w:t xml:space="preserve">8.5</w:t>
            </w:r>
          </w:p>
        </w:tc>
      </w:tr>
      <w:tr>
        <w:tc>
          <w:tcPr>
            <w:shd w:fill="FAFAFA"/>
          </w:tcPr>
          <w:p>
            <w:pPr>
              <w:spacing w:before="60" w:after="60"/>
            </w:pPr>
            <w:r>
              <w:rPr>
                <w:color w:val="000000"/>
                <w:sz w:val="22"/>
                <w:szCs w:val="22"/>
                <w:rFonts w:ascii="Times New Roman" w:cs="Times New Roman" w:eastAsia="Times New Roman" w:hAnsi="Times New Roman"/>
              </w:rPr>
              <w:t xml:space="preserve">HV01</w:t>
            </w:r>
          </w:p>
        </w:tc>
        <w:tc>
          <w:tcPr>
            <w:shd w:fill="FAFAFA"/>
          </w:tcPr>
          <w:p>
            <w:pPr>
              <w:spacing w:before="60" w:after="60"/>
            </w:pPr>
            <w:r>
              <w:rPr>
                <w:color w:val="000000"/>
                <w:sz w:val="22"/>
                <w:szCs w:val="22"/>
                <w:rFonts w:ascii="Times New Roman" w:cs="Times New Roman" w:eastAsia="Times New Roman" w:hAnsi="Times New Roman"/>
              </w:rPr>
              <w:t xml:space="preserve">KH02</w:t>
            </w:r>
          </w:p>
        </w:tc>
        <w:tc>
          <w:tcPr>
            <w:shd w:fill="FAFAFA"/>
          </w:tcPr>
          <w:p>
            <w:pPr>
              <w:spacing w:before="60" w:after="60"/>
            </w:pPr>
            <w:r>
              <w:rPr>
                <w:color w:val="000000"/>
                <w:sz w:val="22"/>
                <w:szCs w:val="22"/>
                <w:rFonts w:ascii="Times New Roman" w:cs="Times New Roman" w:eastAsia="Times New Roman" w:hAnsi="Times New Roman"/>
              </w:rPr>
              <w:t xml:space="preserve">Thiết kế CSDL</w:t>
            </w:r>
          </w:p>
        </w:tc>
        <w:tc>
          <w:tcPr>
            <w:shd w:fill="FAFAFA"/>
          </w:tcPr>
          <w:p>
            <w:pPr>
              <w:spacing w:before="60" w:after="60"/>
            </w:pPr>
            <w:r>
              <w:rPr>
                <w:color w:val="000000"/>
                <w:sz w:val="22"/>
                <w:szCs w:val="22"/>
                <w:rFonts w:ascii="Times New Roman" w:cs="Times New Roman" w:eastAsia="Times New Roman" w:hAnsi="Times New Roman"/>
              </w:rPr>
              <w:t xml:space="preserve">9.0</w:t>
            </w:r>
          </w:p>
        </w:tc>
      </w:tr>
      <w:tr>
        <w:tc>
          <w:tcPr>
            <w:shd w:fill="FFFFFF"/>
          </w:tcPr>
          <w:p>
            <w:pPr>
              <w:spacing w:before="60" w:after="60"/>
            </w:pPr>
            <w:r>
              <w:rPr>
                <w:color w:val="000000"/>
                <w:sz w:val="22"/>
                <w:szCs w:val="22"/>
                <w:rFonts w:ascii="Times New Roman" w:cs="Times New Roman" w:eastAsia="Times New Roman" w:hAnsi="Times New Roman"/>
              </w:rPr>
              <w:t xml:space="preserve">HV02</w:t>
            </w:r>
          </w:p>
        </w:tc>
        <w:tc>
          <w:tcPr>
            <w:shd w:fill="FFFFFF"/>
          </w:tcPr>
          <w:p>
            <w:pPr>
              <w:spacing w:before="60" w:after="60"/>
            </w:pPr>
            <w:r>
              <w:rPr>
                <w:color w:val="000000"/>
                <w:sz w:val="22"/>
                <w:szCs w:val="22"/>
                <w:rFonts w:ascii="Times New Roman" w:cs="Times New Roman" w:eastAsia="Times New Roman" w:hAnsi="Times New Roman"/>
              </w:rPr>
              <w:t xml:space="preserve">KH01</w:t>
            </w:r>
          </w:p>
        </w:tc>
        <w:tc>
          <w:tcPr>
            <w:shd w:fill="FFFFFF"/>
          </w:tcPr>
          <w:p>
            <w:pPr>
              <w:spacing w:before="60" w:after="60"/>
            </w:pPr>
            <w:r>
              <w:rPr>
                <w:color w:val="000000"/>
                <w:sz w:val="22"/>
                <w:szCs w:val="22"/>
                <w:rFonts w:ascii="Times New Roman" w:cs="Times New Roman" w:eastAsia="Times New Roman" w:hAnsi="Times New Roman"/>
              </w:rPr>
              <w:t xml:space="preserve">Nhập môn Lập trình</w:t>
            </w:r>
          </w:p>
        </w:tc>
        <w:tc>
          <w:tcPr>
            <w:shd w:fill="FFFFFF"/>
          </w:tcPr>
          <w:p>
            <w:pPr>
              <w:spacing w:before="60" w:after="60"/>
            </w:pPr>
            <w:r>
              <w:rPr>
                <w:color w:val="000000"/>
                <w:sz w:val="22"/>
                <w:szCs w:val="22"/>
                <w:rFonts w:ascii="Times New Roman" w:cs="Times New Roman" w:eastAsia="Times New Roman" w:hAnsi="Times New Roman"/>
              </w:rPr>
              <w:t xml:space="preserve">7.0</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2026-09-23T01:22:58.840Z</dcterms:created>
  <dcterms:modified xsi:type="dcterms:W3CDTF">2026-09-23T01:22:58.840Z</dcterms:modified>
</cp:coreProperties>
</file>

<file path=docProps/custom.xml><?xml version="1.0" encoding="utf-8"?>
<Properties xmlns="http://schemas.openxmlformats.org/officeDocument/2006/custom-properties" xmlns:vt="http://schemas.openxmlformats.org/officeDocument/2006/docPropsVTypes"/>
</file>