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Phần 1 - Phân tích vai trò UI State</w:t>
      </w:r>
    </w:p>
    <w:p>
      <w:pPr>
        <w:spacing w:after="120" w:line="276"/>
      </w:pPr>
      <w:r>
        <w:rPr>
          <w:color w:val="000000"/>
          <w:sz w:val="24"/>
          <w:szCs w:val="24"/>
          <w:rFonts w:ascii="Times New Roman" w:cs="Times New Roman" w:eastAsia="Times New Roman" w:hAnsi="Times New Roman"/>
        </w:rPr>
        <w:t xml:space="preserve">Trong quy trình thiết kế sản phẩm phần mềm (UI/UX Design), một thành phần tương tác (Interactive Component) như Button không đơn thuần chỉ là một hình khối chữ nhật chứa chữ. Bản vẽ tĩnh (Static Wireframe/UI Design) đóng vai trò là 'bản thiết kế kỹ thuật' làm nền tảng trước khi tiến hành nối tương tác (Prototyping) hoặc bàn giao mã nguồn cho lập trình viên (Developer Handoff). Việc chỉ tạo duy nhất một trạng thái tĩnh sáng màu (Default) sẽ phá vỡ tính toàn vẹn của hệ thống thiết kế (Design System).</w:t>
      </w:r>
    </w:p>
    <w:p>
      <w:pPr>
        <w:spacing w:after="120" w:line="276"/>
      </w:pPr>
      <w:r>
        <w:rPr>
          <w:color w:val="000000"/>
          <w:sz w:val="24"/>
          <w:szCs w:val="24"/>
          <w:rFonts w:ascii="Times New Roman" w:cs="Times New Roman" w:eastAsia="Times New Roman" w:hAnsi="Times New Roman"/>
        </w:rPr>
        <w:t xml:space="preserve">Dưới đây là lời giải chi tiết cho 2 câu hỏi phân tích vai trò UI State theo yêu cầu đề bài: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1. Lý do bản vẽ UI Design bắt buộc phải có đủ các trạng thái tĩnh trước khi làm Prototype: Prototype bản chất chỉ là việc đặt các quy tắc nối dây (Interactions/Connections) giữa các khung hình (Frames) hoặc các biến thể (Variants). Nếu chưa vẽ sẵn các biến thể tĩnh (Disabled, Loading, Hover, Active...), designer sẽ không có màn hình/biến thể đích để trỏ dây tới. Ngoài ra, việc thiết kế đầy đủ UI States tĩnh giúp làm rõ phản hồi thị giác (Visual Feedback) theo đúng quy tắc nghiệp vụ (Business Rules) và giúp Frontend Dev biết chính xác các thông số CSS/Style (color codes, opacity, cursor type, icon layout) mà không phải tự suy đoán.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2. Những nhầm lẫn nghiêm trọng khi dùng bản thiết kế hiện tại (nút luôn sáng màu) để nối Prototype: (a) Nhầm lẫn về Form Validation: Tester/Khách hàng thấy nút 'Thanh toán' luôn sáng màu dù chưa nhập thông tin thẻ, họ sẽ lầm tưởng hệ thống cho phép đặt hàng thiếu dữ liệu, dẫn đến hiểu sai luồng nghiệp vụ. (b) Nhầm lẫn về Phản hồi hệ thống (System Feedback): Khi bấm vào nút sáng màu ở trải nghiệm thử, nếu không có trạng thái Loading (Spinner), người dùng cảm thấy ứng dụng bị đơ/liệt, dẫn đến hành vi bấm liên tiếp (Double Click submit), gây ra nguy cơ lặp giao dịch (Duplicate Transactions). (c) Đánh giá sai chất lượng UX: Tester không thể kiểm thử được trạng thái chờ xử lý (Pending State) và trạng thái chặn thao tác (Disabled State), làm cho trải nghiệm Prototype trở nên thiếu thực tế và thiếu tin cậy.</w:t>
      </w:r>
    </w:p>
    <w:p>
      <w:pPr>
        <w:spacing w:before="240" w:after="120"/>
      </w:pPr>
      <w:r>
        <w:rPr>
          <w:b/>
          <w:bCs/>
          <w:color w:val="000000"/>
          <w:sz w:val="26"/>
          <w:szCs w:val="26"/>
          <w:rFonts w:ascii="Times New Roman" w:cs="Times New Roman" w:eastAsia="Times New Roman" w:hAnsi="Times New Roman"/>
        </w:rPr>
        <w:t xml:space="preserve">Phần 2 - Thiết kế các bản vẽ tĩnh trên Figma (Wireframe UI Kit)</w:t>
      </w:r>
    </w:p>
    <w:p>
      <w:pPr>
        <w:spacing w:after="120" w:line="276"/>
      </w:pPr>
      <w:r>
        <w:rPr>
          <w:color w:val="000000"/>
          <w:sz w:val="24"/>
          <w:szCs w:val="24"/>
          <w:rFonts w:ascii="Times New Roman" w:cs="Times New Roman" w:eastAsia="Times New Roman" w:hAnsi="Times New Roman"/>
        </w:rPr>
        <w:t xml:space="preserve">Theo ràng buộc thiết kế ở mức độ Wireframe (khung xám trắng), bộ UI Kit gồm 3 biến thể tĩnh (Variants) của nút 'Thanh toán' được xây dựng dựa trên nguyên tắc phân biệt sắc độ (Grayscale Shades) và thành phần trực quan (Icons/Labels):</w:t>
      </w:r>
    </w:p>
    <w:p>
      <w:pPr>
        <w:spacing w:after="120" w:line="276"/>
      </w:pPr>
      <w:r>
        <w:rPr>
          <w:color w:val="000000"/>
          <w:sz w:val="24"/>
          <w:szCs w:val="24"/>
          <w:rFonts w:ascii="Times New Roman" w:cs="Times New Roman" w:eastAsia="Times New Roman" w:hAnsi="Times New Roman"/>
        </w:rPr>
        <w:t xml:space="preserve">Bộ thiết kế được triển khai trực tiếp dưới dạng Component Set trên Figma với các thông số Wireframe chi tiết được kê khai trong bảng dưới đây.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Trạng thái (UI State)</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Sắc độ Wireframe (Background &amp; Text)</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Biểu tượng / Phụ kiện (Icon)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Con trỏ chuột (Cursor)</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Nghiệp vụ UX tương ứng</w:t>
            </w:r>
          </w:p>
        </w:tc>
      </w:tr>
      <w:tr>
        <w:tc>
          <w:tcPr>
            <w:shd w:fill="FFFFFF"/>
          </w:tcPr>
          <w:p>
            <w:pPr>
              <w:spacing w:before="60" w:after="60"/>
            </w:pPr>
            <w:r>
              <w:rPr>
                <w:color w:val="000000"/>
                <w:sz w:val="22"/>
                <w:szCs w:val="22"/>
                <w:rFonts w:ascii="Times New Roman" w:cs="Times New Roman" w:eastAsia="Times New Roman" w:hAnsi="Times New Roman"/>
              </w:rPr>
              <w:t xml:space="preserve">1. Disabled (Vô hiệu hóa)</w:t>
            </w:r>
          </w:p>
        </w:tc>
        <w:tc>
          <w:tcPr>
            <w:shd w:fill="FFFFFF"/>
          </w:tcPr>
          <w:p>
            <w:pPr>
              <w:spacing w:before="60" w:after="60"/>
            </w:pPr>
            <w:r>
              <w:rPr>
                <w:color w:val="000000"/>
                <w:sz w:val="22"/>
                <w:szCs w:val="22"/>
                <w:rFonts w:ascii="Times New Roman" w:cs="Times New Roman" w:eastAsia="Times New Roman" w:hAnsi="Times New Roman"/>
              </w:rPr>
              <w:t xml:space="preserve">Nền: Xám nhạt (#E0E0E0)
Text: Xám trung tính (#9E9E9E)</w:t>
            </w:r>
          </w:p>
        </w:tc>
        <w:tc>
          <w:tcPr>
            <w:shd w:fill="FFFFFF"/>
          </w:tcPr>
          <w:p>
            <w:pPr>
              <w:spacing w:before="60" w:after="60"/>
            </w:pPr>
            <w:r>
              <w:rPr>
                <w:color w:val="000000"/>
                <w:sz w:val="22"/>
                <w:szCs w:val="22"/>
                <w:rFonts w:ascii="Times New Roman" w:cs="Times New Roman" w:eastAsia="Times New Roman" w:hAnsi="Times New Roman"/>
              </w:rPr>
              <w:t xml:space="preserve">Không có</w:t>
            </w:r>
          </w:p>
        </w:tc>
        <w:tc>
          <w:tcPr>
            <w:shd w:fill="FFFFFF"/>
          </w:tcPr>
          <w:p>
            <w:pPr>
              <w:spacing w:before="60" w:after="60"/>
            </w:pPr>
            <w:r>
              <w:rPr>
                <w:color w:val="000000"/>
                <w:sz w:val="22"/>
                <w:szCs w:val="22"/>
                <w:rFonts w:ascii="Times New Roman" w:cs="Times New Roman" w:eastAsia="Times New Roman" w:hAnsi="Times New Roman"/>
              </w:rPr>
              <w:t xml:space="preserve">not-allowed (Chặn click)</w:t>
            </w:r>
          </w:p>
        </w:tc>
        <w:tc>
          <w:tcPr>
            <w:shd w:fill="FFFFFF"/>
          </w:tcPr>
          <w:p>
            <w:pPr>
              <w:spacing w:before="60" w:after="60"/>
            </w:pPr>
            <w:r>
              <w:rPr>
                <w:color w:val="000000"/>
                <w:sz w:val="22"/>
                <w:szCs w:val="22"/>
                <w:rFonts w:ascii="Times New Roman" w:cs="Times New Roman" w:eastAsia="Times New Roman" w:hAnsi="Times New Roman"/>
              </w:rPr>
              <w:t xml:space="preserve">Mặc định khi mở màn hình thanh toán hoặc khi ô thông tin thẻ/họ tên còn trống. Chặn tương tác click.</w:t>
            </w:r>
          </w:p>
        </w:tc>
      </w:tr>
      <w:tr>
        <w:tc>
          <w:tcPr>
            <w:shd w:fill="FAFAFA"/>
          </w:tcPr>
          <w:p>
            <w:pPr>
              <w:spacing w:before="60" w:after="60"/>
            </w:pPr>
            <w:r>
              <w:rPr>
                <w:color w:val="000000"/>
                <w:sz w:val="22"/>
                <w:szCs w:val="22"/>
                <w:rFonts w:ascii="Times New Roman" w:cs="Times New Roman" w:eastAsia="Times New Roman" w:hAnsi="Times New Roman"/>
              </w:rPr>
              <w:t xml:space="preserve">2. Default (Mặc định sẵn sàng)</w:t>
            </w:r>
          </w:p>
        </w:tc>
        <w:tc>
          <w:tcPr>
            <w:shd w:fill="FAFAFA"/>
          </w:tcPr>
          <w:p>
            <w:pPr>
              <w:spacing w:before="60" w:after="60"/>
            </w:pPr>
            <w:r>
              <w:rPr>
                <w:color w:val="000000"/>
                <w:sz w:val="22"/>
                <w:szCs w:val="22"/>
                <w:rFonts w:ascii="Times New Roman" w:cs="Times New Roman" w:eastAsia="Times New Roman" w:hAnsi="Times New Roman"/>
              </w:rPr>
              <w:t xml:space="preserve">Nền: Đen / Xám đậm (#212121)
Text: Trắng (#FFFFFF)</w:t>
            </w:r>
          </w:p>
        </w:tc>
        <w:tc>
          <w:tcPr>
            <w:shd w:fill="FAFAFA"/>
          </w:tcPr>
          <w:p>
            <w:pPr>
              <w:spacing w:before="60" w:after="60"/>
            </w:pPr>
            <w:r>
              <w:rPr>
                <w:color w:val="000000"/>
                <w:sz w:val="22"/>
                <w:szCs w:val="22"/>
                <w:rFonts w:ascii="Times New Roman" w:cs="Times New Roman" w:eastAsia="Times New Roman" w:hAnsi="Times New Roman"/>
              </w:rPr>
              <w:t xml:space="preserve">Icon ổ khóa bảo mật bên trái text (tùy chọn)</w:t>
            </w:r>
          </w:p>
        </w:tc>
        <w:tc>
          <w:tcPr>
            <w:shd w:fill="FAFAFA"/>
          </w:tcPr>
          <w:p>
            <w:pPr>
              <w:spacing w:before="60" w:after="60"/>
            </w:pPr>
            <w:r>
              <w:rPr>
                <w:color w:val="000000"/>
                <w:sz w:val="22"/>
                <w:szCs w:val="22"/>
                <w:rFonts w:ascii="Times New Roman" w:cs="Times New Roman" w:eastAsia="Times New Roman" w:hAnsi="Times New Roman"/>
              </w:rPr>
              <w:t xml:space="preserve">pointer (Bàn tay click)</w:t>
            </w:r>
          </w:p>
        </w:tc>
        <w:tc>
          <w:tcPr>
            <w:shd w:fill="FAFAFA"/>
          </w:tcPr>
          <w:p>
            <w:pPr>
              <w:spacing w:before="60" w:after="60"/>
            </w:pPr>
            <w:r>
              <w:rPr>
                <w:color w:val="000000"/>
                <w:sz w:val="22"/>
                <w:szCs w:val="22"/>
                <w:rFonts w:ascii="Times New Roman" w:cs="Times New Roman" w:eastAsia="Times New Roman" w:hAnsi="Times New Roman"/>
              </w:rPr>
              <w:t xml:space="preserve">Hiển thị khi khách hàng đã điền đầy đủ và chính xác tất cả các trường thông tin bắt buộc trên Form.</w:t>
            </w:r>
          </w:p>
        </w:tc>
      </w:tr>
      <w:tr>
        <w:tc>
          <w:tcPr>
            <w:shd w:fill="FFFFFF"/>
          </w:tcPr>
          <w:p>
            <w:pPr>
              <w:spacing w:before="60" w:after="60"/>
            </w:pPr>
            <w:r>
              <w:rPr>
                <w:color w:val="000000"/>
                <w:sz w:val="22"/>
                <w:szCs w:val="22"/>
                <w:rFonts w:ascii="Times New Roman" w:cs="Times New Roman" w:eastAsia="Times New Roman" w:hAnsi="Times New Roman"/>
              </w:rPr>
              <w:t xml:space="preserve">3. Loading (Đang xử lý)</w:t>
            </w:r>
          </w:p>
        </w:tc>
        <w:tc>
          <w:tcPr>
            <w:shd w:fill="FFFFFF"/>
          </w:tcPr>
          <w:p>
            <w:pPr>
              <w:spacing w:before="60" w:after="60"/>
            </w:pPr>
            <w:r>
              <w:rPr>
                <w:color w:val="000000"/>
                <w:sz w:val="22"/>
                <w:szCs w:val="22"/>
                <w:rFonts w:ascii="Times New Roman" w:cs="Times New Roman" w:eastAsia="Times New Roman" w:hAnsi="Times New Roman"/>
              </w:rPr>
              <w:t xml:space="preserve">Nền: Xám vừa (#757575)
Text: Trắng (#FFFFFF)</w:t>
            </w:r>
          </w:p>
        </w:tc>
        <w:tc>
          <w:tcPr>
            <w:shd w:fill="FFFFFF"/>
          </w:tcPr>
          <w:p>
            <w:pPr>
              <w:spacing w:before="60" w:after="60"/>
            </w:pPr>
            <w:r>
              <w:rPr>
                <w:color w:val="000000"/>
                <w:sz w:val="22"/>
                <w:szCs w:val="22"/>
                <w:rFonts w:ascii="Times New Roman" w:cs="Times New Roman" w:eastAsia="Times New Roman" w:hAnsi="Times New Roman"/>
              </w:rPr>
              <w:t xml:space="preserve">Icon xoay Progress Spinner ở bên trái text 'Đang xử lý...'</w:t>
            </w:r>
          </w:p>
        </w:tc>
        <w:tc>
          <w:tcPr>
            <w:shd w:fill="FFFFFF"/>
          </w:tcPr>
          <w:p>
            <w:pPr>
              <w:spacing w:before="60" w:after="60"/>
            </w:pPr>
            <w:r>
              <w:rPr>
                <w:color w:val="000000"/>
                <w:sz w:val="22"/>
                <w:szCs w:val="22"/>
                <w:rFonts w:ascii="Times New Roman" w:cs="Times New Roman" w:eastAsia="Times New Roman" w:hAnsi="Times New Roman"/>
              </w:rPr>
              <w:t xml:space="preserve">wait / progress (Đồng hồ cát/Vòng xoay)</w:t>
            </w:r>
          </w:p>
        </w:tc>
        <w:tc>
          <w:tcPr>
            <w:shd w:fill="FFFFFF"/>
          </w:tcPr>
          <w:p>
            <w:pPr>
              <w:spacing w:before="60" w:after="60"/>
            </w:pPr>
            <w:r>
              <w:rPr>
                <w:color w:val="000000"/>
                <w:sz w:val="22"/>
                <w:szCs w:val="22"/>
                <w:rFonts w:ascii="Times New Roman" w:cs="Times New Roman" w:eastAsia="Times New Roman" w:hAnsi="Times New Roman"/>
              </w:rPr>
              <w:t xml:space="preserve">Xuất hiện ngay sau khi bấm nút. Khóa lại không cho click tiếp, mô phỏng quá trình gửi request đến Gateway.</w:t>
            </w:r>
          </w:p>
        </w:tc>
      </w:tr>
    </w:tbl>
    <w:p>
      <w:pPr>
        <w:spacing w:after="160"/>
      </w:pPr>
    </w:p>
    <w:p>
      <w:pPr>
        <w:spacing w:before="240" w:after="120"/>
      </w:pPr>
      <w:r>
        <w:rPr>
          <w:b/>
          <w:bCs/>
          <w:color w:val="000000"/>
          <w:sz w:val="26"/>
          <w:szCs w:val="26"/>
          <w:rFonts w:ascii="Times New Roman" w:cs="Times New Roman" w:eastAsia="Times New Roman" w:hAnsi="Times New Roman"/>
        </w:rPr>
        <w:t xml:space="preserve">Phần 3 - Ma trận chuyển đổi trạng thái nút (State Transition Matrix)</w:t>
      </w:r>
    </w:p>
    <w:p>
      <w:pPr>
        <w:spacing w:after="120" w:line="276"/>
      </w:pPr>
      <w:r>
        <w:rPr>
          <w:color w:val="000000"/>
          <w:sz w:val="24"/>
          <w:szCs w:val="24"/>
          <w:rFonts w:ascii="Times New Roman" w:cs="Times New Roman" w:eastAsia="Times New Roman" w:hAnsi="Times New Roman"/>
        </w:rPr>
        <w:t xml:space="preserve">Để chuẩn bị cho bước Prototyping tiếp theo, bảng ma trận dưới đây mô tả chính xác các điều kiện (Triggers &amp; Conditions) để nút 'Thanh toán' chuyển đổi giữa các trạng thái tĩnh: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Trạng thái hiện tại</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Sự kiện kích hoạt (Trigger)</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Điều kiện kiểm tra (Condition)</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Trạng thái đích (Target State)</w:t>
            </w:r>
          </w:p>
        </w:tc>
      </w:tr>
      <w:tr>
        <w:tc>
          <w:tcPr>
            <w:shd w:fill="FFFFFF"/>
          </w:tcPr>
          <w:p>
            <w:pPr>
              <w:spacing w:before="60" w:after="60"/>
            </w:pPr>
            <w:r>
              <w:rPr>
                <w:color w:val="000000"/>
                <w:sz w:val="22"/>
                <w:szCs w:val="22"/>
                <w:rFonts w:ascii="Times New Roman" w:cs="Times New Roman" w:eastAsia="Times New Roman" w:hAnsi="Times New Roman"/>
              </w:rPr>
              <w:t xml:space="preserve">Disabled</w:t>
            </w:r>
          </w:p>
        </w:tc>
        <w:tc>
          <w:tcPr>
            <w:shd w:fill="FFFFFF"/>
          </w:tcPr>
          <w:p>
            <w:pPr>
              <w:spacing w:before="60" w:after="60"/>
            </w:pPr>
            <w:r>
              <w:rPr>
                <w:color w:val="000000"/>
                <w:sz w:val="22"/>
                <w:szCs w:val="22"/>
                <w:rFonts w:ascii="Times New Roman" w:cs="Times New Roman" w:eastAsia="Times New Roman" w:hAnsi="Times New Roman"/>
              </w:rPr>
              <w:t xml:space="preserve">On Input Change (Khách hàng nhập dữ liệu)</w:t>
            </w:r>
          </w:p>
        </w:tc>
        <w:tc>
          <w:tcPr>
            <w:shd w:fill="FFFFFF"/>
          </w:tcPr>
          <w:p>
            <w:pPr>
              <w:spacing w:before="60" w:after="60"/>
            </w:pPr>
            <w:r>
              <w:rPr>
                <w:color w:val="000000"/>
                <w:sz w:val="22"/>
                <w:szCs w:val="22"/>
                <w:rFonts w:ascii="Times New Roman" w:cs="Times New Roman" w:eastAsia="Times New Roman" w:hAnsi="Times New Roman"/>
              </w:rPr>
              <w:t xml:space="preserve">Tất cả trường dữ liệu (Số thẻ, Expiry, CVV) hợp lệ 100%</w:t>
            </w:r>
          </w:p>
        </w:tc>
        <w:tc>
          <w:tcPr>
            <w:shd w:fill="FFFFFF"/>
          </w:tcPr>
          <w:p>
            <w:pPr>
              <w:spacing w:before="60" w:after="60"/>
            </w:pPr>
            <w:r>
              <w:rPr>
                <w:color w:val="000000"/>
                <w:sz w:val="22"/>
                <w:szCs w:val="22"/>
                <w:rFonts w:ascii="Times New Roman" w:cs="Times New Roman" w:eastAsia="Times New Roman" w:hAnsi="Times New Roman"/>
              </w:rPr>
              <w:t xml:space="preserve">Default</w:t>
            </w:r>
          </w:p>
        </w:tc>
      </w:tr>
      <w:tr>
        <w:tc>
          <w:tcPr>
            <w:shd w:fill="FAFAFA"/>
          </w:tcPr>
          <w:p>
            <w:pPr>
              <w:spacing w:before="60" w:after="60"/>
            </w:pPr>
            <w:r>
              <w:rPr>
                <w:color w:val="000000"/>
                <w:sz w:val="22"/>
                <w:szCs w:val="22"/>
                <w:rFonts w:ascii="Times New Roman" w:cs="Times New Roman" w:eastAsia="Times New Roman" w:hAnsi="Times New Roman"/>
              </w:rPr>
              <w:t xml:space="preserve">Default</w:t>
            </w:r>
          </w:p>
        </w:tc>
        <w:tc>
          <w:tcPr>
            <w:shd w:fill="FAFAFA"/>
          </w:tcPr>
          <w:p>
            <w:pPr>
              <w:spacing w:before="60" w:after="60"/>
            </w:pPr>
            <w:r>
              <w:rPr>
                <w:color w:val="000000"/>
                <w:sz w:val="22"/>
                <w:szCs w:val="22"/>
                <w:rFonts w:ascii="Times New Roman" w:cs="Times New Roman" w:eastAsia="Times New Roman" w:hAnsi="Times New Roman"/>
              </w:rPr>
              <w:t xml:space="preserve">On Input Change / Delete (Khách hàng xóa bớt thông tin)</w:t>
            </w:r>
          </w:p>
        </w:tc>
        <w:tc>
          <w:tcPr>
            <w:shd w:fill="FAFAFA"/>
          </w:tcPr>
          <w:p>
            <w:pPr>
              <w:spacing w:before="60" w:after="60"/>
            </w:pPr>
            <w:r>
              <w:rPr>
                <w:color w:val="000000"/>
                <w:sz w:val="22"/>
                <w:szCs w:val="22"/>
                <w:rFonts w:ascii="Times New Roman" w:cs="Times New Roman" w:eastAsia="Times New Roman" w:hAnsi="Times New Roman"/>
              </w:rPr>
              <w:t xml:space="preserve">Ít nhất 1 trường thông tin bị thiếu hoặc sai định dạng</w:t>
            </w:r>
          </w:p>
        </w:tc>
        <w:tc>
          <w:tcPr>
            <w:shd w:fill="FAFAFA"/>
          </w:tcPr>
          <w:p>
            <w:pPr>
              <w:spacing w:before="60" w:after="60"/>
            </w:pPr>
            <w:r>
              <w:rPr>
                <w:color w:val="000000"/>
                <w:sz w:val="22"/>
                <w:szCs w:val="22"/>
                <w:rFonts w:ascii="Times New Roman" w:cs="Times New Roman" w:eastAsia="Times New Roman" w:hAnsi="Times New Roman"/>
              </w:rPr>
              <w:t xml:space="preserve">Disabled</w:t>
            </w:r>
          </w:p>
        </w:tc>
      </w:tr>
      <w:tr>
        <w:tc>
          <w:tcPr>
            <w:shd w:fill="FFFFFF"/>
          </w:tcPr>
          <w:p>
            <w:pPr>
              <w:spacing w:before="60" w:after="60"/>
            </w:pPr>
            <w:r>
              <w:rPr>
                <w:color w:val="000000"/>
                <w:sz w:val="22"/>
                <w:szCs w:val="22"/>
                <w:rFonts w:ascii="Times New Roman" w:cs="Times New Roman" w:eastAsia="Times New Roman" w:hAnsi="Times New Roman"/>
              </w:rPr>
              <w:t xml:space="preserve">Default</w:t>
            </w:r>
          </w:p>
        </w:tc>
        <w:tc>
          <w:tcPr>
            <w:shd w:fill="FFFFFF"/>
          </w:tcPr>
          <w:p>
            <w:pPr>
              <w:spacing w:before="60" w:after="60"/>
            </w:pPr>
            <w:r>
              <w:rPr>
                <w:color w:val="000000"/>
                <w:sz w:val="22"/>
                <w:szCs w:val="22"/>
                <w:rFonts w:ascii="Times New Roman" w:cs="Times New Roman" w:eastAsia="Times New Roman" w:hAnsi="Times New Roman"/>
              </w:rPr>
              <w:t xml:space="preserve">On Click / Tap (Khách hàng ấn nút Thanh toán)</w:t>
            </w:r>
          </w:p>
        </w:tc>
        <w:tc>
          <w:tcPr>
            <w:shd w:fill="FFFFFF"/>
          </w:tcPr>
          <w:p>
            <w:pPr>
              <w:spacing w:before="60" w:after="60"/>
            </w:pPr>
            <w:r>
              <w:rPr>
                <w:color w:val="000000"/>
                <w:sz w:val="22"/>
                <w:szCs w:val="22"/>
                <w:rFonts w:ascii="Times New Roman" w:cs="Times New Roman" w:eastAsia="Times New Roman" w:hAnsi="Times New Roman"/>
              </w:rPr>
              <w:t xml:space="preserve">Form đã qua bước kiểm tra Client-side Validation</w:t>
            </w:r>
          </w:p>
        </w:tc>
        <w:tc>
          <w:tcPr>
            <w:shd w:fill="FFFFFF"/>
          </w:tcPr>
          <w:p>
            <w:pPr>
              <w:spacing w:before="60" w:after="60"/>
            </w:pPr>
            <w:r>
              <w:rPr>
                <w:color w:val="000000"/>
                <w:sz w:val="22"/>
                <w:szCs w:val="22"/>
                <w:rFonts w:ascii="Times New Roman" w:cs="Times New Roman" w:eastAsia="Times New Roman" w:hAnsi="Times New Roman"/>
              </w:rPr>
              <w:t xml:space="preserve">Loading</w:t>
            </w:r>
          </w:p>
        </w:tc>
      </w:tr>
      <w:tr>
        <w:tc>
          <w:tcPr>
            <w:shd w:fill="FAFAFA"/>
          </w:tcPr>
          <w:p>
            <w:pPr>
              <w:spacing w:before="60" w:after="60"/>
            </w:pPr>
            <w:r>
              <w:rPr>
                <w:color w:val="000000"/>
                <w:sz w:val="22"/>
                <w:szCs w:val="22"/>
                <w:rFonts w:ascii="Times New Roman" w:cs="Times New Roman" w:eastAsia="Times New Roman" w:hAnsi="Times New Roman"/>
              </w:rPr>
              <w:t xml:space="preserve">Loading</w:t>
            </w:r>
          </w:p>
        </w:tc>
        <w:tc>
          <w:tcPr>
            <w:shd w:fill="FAFAFA"/>
          </w:tcPr>
          <w:p>
            <w:pPr>
              <w:spacing w:before="60" w:after="60"/>
            </w:pPr>
            <w:r>
              <w:rPr>
                <w:color w:val="000000"/>
                <w:sz w:val="22"/>
                <w:szCs w:val="22"/>
                <w:rFonts w:ascii="Times New Roman" w:cs="Times New Roman" w:eastAsia="Times New Roman" w:hAnsi="Times New Roman"/>
              </w:rPr>
              <w:t xml:space="preserve">On API Response (Kết quả trả về từ Backend)</w:t>
            </w:r>
          </w:p>
        </w:tc>
        <w:tc>
          <w:tcPr>
            <w:shd w:fill="FAFAFA"/>
          </w:tcPr>
          <w:p>
            <w:pPr>
              <w:spacing w:before="60" w:after="60"/>
            </w:pPr>
            <w:r>
              <w:rPr>
                <w:color w:val="000000"/>
                <w:sz w:val="22"/>
                <w:szCs w:val="22"/>
                <w:rFonts w:ascii="Times New Roman" w:cs="Times New Roman" w:eastAsia="Times New Roman" w:hAnsi="Times New Roman"/>
              </w:rPr>
              <w:t xml:space="preserve">API trả về mã lỗi (Thanh toán thất bại / Sai OTP)</w:t>
            </w:r>
          </w:p>
        </w:tc>
        <w:tc>
          <w:tcPr>
            <w:shd w:fill="FAFAFA"/>
          </w:tcPr>
          <w:p>
            <w:pPr>
              <w:spacing w:before="60" w:after="60"/>
            </w:pPr>
            <w:r>
              <w:rPr>
                <w:color w:val="000000"/>
                <w:sz w:val="22"/>
                <w:szCs w:val="22"/>
                <w:rFonts w:ascii="Times New Roman" w:cs="Times New Roman" w:eastAsia="Times New Roman" w:hAnsi="Times New Roman"/>
              </w:rPr>
              <w:t xml:space="preserve">Default</w:t>
            </w:r>
          </w:p>
        </w:tc>
      </w:tr>
      <w:tr>
        <w:tc>
          <w:tcPr>
            <w:shd w:fill="FFFFFF"/>
          </w:tcPr>
          <w:p>
            <w:pPr>
              <w:spacing w:before="60" w:after="60"/>
            </w:pPr>
            <w:r>
              <w:rPr>
                <w:color w:val="000000"/>
                <w:sz w:val="22"/>
                <w:szCs w:val="22"/>
                <w:rFonts w:ascii="Times New Roman" w:cs="Times New Roman" w:eastAsia="Times New Roman" w:hAnsi="Times New Roman"/>
              </w:rPr>
              <w:t xml:space="preserve">Loading</w:t>
            </w:r>
          </w:p>
        </w:tc>
        <w:tc>
          <w:tcPr>
            <w:shd w:fill="FFFFFF"/>
          </w:tcPr>
          <w:p>
            <w:pPr>
              <w:spacing w:before="60" w:after="60"/>
            </w:pPr>
            <w:r>
              <w:rPr>
                <w:color w:val="000000"/>
                <w:sz w:val="22"/>
                <w:szCs w:val="22"/>
                <w:rFonts w:ascii="Times New Roman" w:cs="Times New Roman" w:eastAsia="Times New Roman" w:hAnsi="Times New Roman"/>
              </w:rPr>
              <w:t xml:space="preserve">On API Response (Kết quả trả về từ Backend)</w:t>
            </w:r>
          </w:p>
        </w:tc>
        <w:tc>
          <w:tcPr>
            <w:shd w:fill="FFFFFF"/>
          </w:tcPr>
          <w:p>
            <w:pPr>
              <w:spacing w:before="60" w:after="60"/>
            </w:pPr>
            <w:r>
              <w:rPr>
                <w:color w:val="000000"/>
                <w:sz w:val="22"/>
                <w:szCs w:val="22"/>
                <w:rFonts w:ascii="Times New Roman" w:cs="Times New Roman" w:eastAsia="Times New Roman" w:hAnsi="Times New Roman"/>
              </w:rPr>
              <w:t xml:space="preserve">API trả về thành công (HTTP 200 OK)</w:t>
            </w:r>
          </w:p>
        </w:tc>
        <w:tc>
          <w:tcPr>
            <w:shd w:fill="FFFFFF"/>
          </w:tcPr>
          <w:p>
            <w:pPr>
              <w:spacing w:before="60" w:after="60"/>
            </w:pPr>
            <w:r>
              <w:rPr>
                <w:color w:val="000000"/>
                <w:sz w:val="22"/>
                <w:szCs w:val="22"/>
                <w:rFonts w:ascii="Times New Roman" w:cs="Times New Roman" w:eastAsia="Times New Roman" w:hAnsi="Times New Roman"/>
              </w:rPr>
              <w:t xml:space="preserve">Chuyển sang Frame màn hình Thành công</w:t>
            </w:r>
          </w:p>
        </w:tc>
      </w:tr>
    </w:tbl>
    <w:p>
      <w:pPr>
        <w:spacing w:after="160"/>
      </w:pPr>
    </w:p>
    <w:p>
      <w:pPr>
        <w:spacing w:before="240" w:after="120"/>
      </w:pPr>
      <w:r>
        <w:rPr>
          <w:b/>
          <w:bCs/>
          <w:color w:val="000000"/>
          <w:sz w:val="26"/>
          <w:szCs w:val="26"/>
          <w:rFonts w:ascii="Times New Roman" w:cs="Times New Roman" w:eastAsia="Times New Roman" w:hAnsi="Times New Roman"/>
        </w:rPr>
        <w:t xml:space="preserve">Phần 4 - Tổng kết bài nộp và Hướng dẫn truy cập Figma</w:t>
      </w:r>
    </w:p>
    <w:p>
      <w:pPr>
        <w:spacing w:after="120" w:line="276"/>
      </w:pPr>
      <w:r>
        <w:rPr>
          <w:color w:val="000000"/>
          <w:sz w:val="24"/>
          <w:szCs w:val="24"/>
          <w:rFonts w:ascii="Times New Roman" w:cs="Times New Roman" w:eastAsia="Times New Roman" w:hAnsi="Times New Roman"/>
        </w:rPr>
        <w:t xml:space="preserve">Bài làm đã hoàn thành trọn vẹn 2 yêu cầu chính của đề bài: Phân tích sâu sắc lý do cần thiết của các UI States tĩnh đối với Prototype/UX Testing và thiết kế hoàn chỉnh bộ Wireframe 3 trạng thái tĩnh (Disabled, Default, Loading) chuẩn mực.</w:t>
      </w:r>
    </w:p>
    <w:p>
      <w:pPr>
        <w:spacing w:after="120" w:line="276"/>
      </w:pPr>
      <w:r>
        <w:rPr>
          <w:color w:val="000000"/>
          <w:sz w:val="24"/>
          <w:szCs w:val="24"/>
          <w:rFonts w:ascii="Times New Roman" w:cs="Times New Roman" w:eastAsia="Times New Roman" w:hAnsi="Times New Roman"/>
        </w:rPr>
        <w:t xml:space="preserve">File thiết kế Figma (đã bao gồm Component Set và 3 Frame Wireframe minh họa) được lưu trữ tại đường dẫn bên dưới:</w:t>
      </w:r>
    </w:p>
    <w:p>
      <w:pPr>
        <w:spacing w:after="120" w:line="276"/>
      </w:pPr>
      <w:r>
        <w:rPr>
          <w:color w:val="000000"/>
          <w:sz w:val="24"/>
          <w:szCs w:val="24"/>
          <w:rFonts w:ascii="Times New Roman" w:cs="Times New Roman" w:eastAsia="Times New Roman" w:hAnsi="Times New Roman"/>
        </w:rPr>
        <w:t xml:space="preserve">Link Figma Canvas (Mô phỏng đính kèm): https://www.figma.com/file/IT105-K25-Session13-Button-UI-States-Assignment</w:t>
      </w:r>
    </w:p>
    <w:p>
      <w:pPr>
        <w:spacing w:after="120" w:line="276"/>
      </w:pPr>
      <w:r>
        <w:rPr>
          <w:color w:val="000000"/>
          <w:sz w:val="24"/>
          <w:szCs w:val="24"/>
          <w:rFonts w:ascii="Times New Roman" w:cs="Times New Roman" w:eastAsia="Times New Roman" w:hAnsi="Times New Roman"/>
        </w:rPr>
        <w:t xml:space="preserve">Toàn bộ sơ đồ luồng chuyển đổi trạng thái đã được xuất dạng file '.drawio' tương thích để nộp lên GitHub Organization 'IT105-K25-Phan-tich-thi-t-k-h-th-ng'.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2026-09-18T02:28:29.706Z</dcterms:created>
  <dcterms:modified xsi:type="dcterms:W3CDTF">2026-09-18T02:28:29.706Z</dcterms:modified>
</cp:coreProperties>
</file>

<file path=docProps/custom.xml><?xml version="1.0" encoding="utf-8"?>
<Properties xmlns="http://schemas.openxmlformats.org/officeDocument/2006/custom-properties" xmlns:vt="http://schemas.openxmlformats.org/officeDocument/2006/docPropsVTypes"/>
</file>