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26B1" w14:textId="6EA4C935" w:rsidR="00393CED" w:rsidRDefault="00393CED">
      <w:r>
        <w:t>.</w:t>
      </w:r>
    </w:p>
    <w:sectPr w:rsidR="00393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ED"/>
    <w:rsid w:val="00393CED"/>
    <w:rsid w:val="00C7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6387"/>
  <w15:chartTrackingRefBased/>
  <w15:docId w15:val="{6D927B2D-53D8-4292-97C0-1F8CFB05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海涛 李</dc:creator>
  <cp:keywords/>
  <dc:description/>
  <cp:lastModifiedBy>海涛 李</cp:lastModifiedBy>
  <cp:revision>1</cp:revision>
  <dcterms:created xsi:type="dcterms:W3CDTF">2026-09-17T03:31:00Z</dcterms:created>
  <dcterms:modified xsi:type="dcterms:W3CDTF">2026-09-17T03:32:00Z</dcterms:modified>
</cp:coreProperties>
</file>