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0"/>
          <w:szCs w:val="30"/>
        </w:rPr>
        <w:t xml:space="preserve">SỬA LỖI BUỔI PLANNING POKER CHO CÁC CHỨC NĂNG ĐẶT XE</w:t>
      </w:r>
    </w:p>
    <w:p>
      <w:pPr>
        <w:spacing w:after="240"/>
        <w:jc w:val="center"/>
      </w:pPr>
      <w:r>
        <w:rPr>
          <w:rFonts w:ascii="Arial" w:cs="Arial" w:eastAsia="Arial" w:hAnsi="Arial"/>
          <w:i/>
          <w:iCs/>
          <w:sz w:val="22"/>
          <w:szCs w:val="22"/>
        </w:rPr>
        <w:t xml:space="preserve">Ứng dụng đặt xe RikkeiGo – Người rà soát: Lan (Scrum Master)</w:t>
      </w:r>
    </w:p>
    <w:p>
      <w:pPr>
        <w:spacing w:after="100"/>
      </w:pPr>
      <w:r>
        <w:rPr>
          <w:rFonts w:ascii="Arial" w:cs="Arial" w:eastAsia="Arial" w:hAnsi="Arial"/>
          <w:b/>
          <w:bCs/>
          <w:sz w:val="22"/>
          <w:szCs w:val="22"/>
        </w:rPr>
        <w:t xml:space="preserve">Bối cảnh: </w:t>
      </w:r>
      <w:r>
        <w:rPr>
          <w:rFonts w:ascii="Arial" w:cs="Arial" w:eastAsia="Arial" w:hAnsi="Arial"/>
          <w:b w:val="false"/>
          <w:bCs w:val="false"/>
          <w:sz w:val="22"/>
          <w:szCs w:val="22"/>
        </w:rPr>
        <w:t xml:space="preserve">Đội ước lượng 5 PBI với Reference Story "Xem lịch sử chuyến đi" = 3 SP, thang 1, 2, 3, 5, 8, 13, 21. Dưới đây là kết quả rà soát biên bản đối chiếu với quy tắc Planning Poker.</w:t>
      </w:r>
    </w:p>
    <w:p>
      <w:pPr>
        <w:pStyle w:val="Heading1"/>
        <w:spacing w:after="120" w:before="240"/>
      </w:pPr>
      <w:r>
        <w:rPr>
          <w:rFonts w:ascii="Arial" w:cs="Arial" w:eastAsia="Arial" w:hAnsi="Arial"/>
          <w:b/>
          <w:bCs/>
          <w:sz w:val="26"/>
          <w:szCs w:val="26"/>
        </w:rPr>
        <w:t xml:space="preserve">Phần 1 – Phân tích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900"/>
        <w:gridCol w:w="392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Mã</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Hợp lý / Chưa hợp lý</w:t>
            </w:r>
          </w:p>
        </w:tc>
        <w:tc>
          <w:tcPr>
            <w:tcW w:type="dxa" w:w="2900"/>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Quy tắc bị vi phạm</w:t>
            </w:r>
          </w:p>
        </w:tc>
        <w:tc>
          <w:tcPr>
            <w:tcW w:type="dxa" w:w="3926"/>
            <w:tcBorders>
              <w:top w:val="single" w:color="999999" w:sz="4"/>
              <w:left w:val="single" w:color="999999" w:sz="4"/>
              <w:bottom w:val="single" w:color="999999" w:sz="4"/>
              <w:right w:val="single" w:color="999999" w:sz="4"/>
            </w:tcBorders>
            <w:shd w:fill="D9E2F3" w:color="auto" w:val="clear"/>
            <w:tcMar>
              <w:top w:type="dxa" w:w="80"/>
              <w:left w:type="dxa" w:w="100"/>
              <w:bottom w:type="dxa" w:w="80"/>
              <w:right w:type="dxa" w:w="100"/>
            </w:tcMar>
          </w:tcPr>
          <w:p>
            <w:pPr>
              <w:spacing w:after="40"/>
            </w:pPr>
            <w:r>
              <w:rPr>
                <w:rFonts w:ascii="Arial" w:cs="Arial" w:eastAsia="Arial" w:hAnsi="Arial"/>
                <w:b/>
                <w:bCs/>
                <w:sz w:val="20"/>
                <w:szCs w:val="20"/>
              </w:rPr>
              <w:t xml:space="preserve">Hậu quả khi lập kế hoạch Sprint</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P1</w:t>
            </w:r>
          </w:p>
        </w:tc>
        <w:tc>
          <w:tcPr>
            <w:tcW w:type="dxa" w:w="1500"/>
            <w:tcBorders>
              <w:top w:val="single" w:color="999999" w:sz="4"/>
              <w:left w:val="single" w:color="999999" w:sz="4"/>
              <w:bottom w:val="single" w:color="999999" w:sz="4"/>
              <w:right w:val="single" w:color="999999" w:sz="4"/>
            </w:tcBorders>
            <w:shd w:fill="FCE4D6" w:color="auto" w:val="clear"/>
            <w:tcMar>
              <w:top w:type="dxa" w:w="80"/>
              <w:left w:type="dxa" w:w="100"/>
              <w:bottom w:type="dxa" w:w="80"/>
              <w:right w:type="dxa" w:w="100"/>
            </w:tcMar>
          </w:tcPr>
          <w:p>
            <w:pPr>
              <w:spacing w:after="40"/>
            </w:pPr>
            <w:r>
              <w:rPr>
                <w:rFonts w:ascii="Arial" w:cs="Arial" w:eastAsia="Arial" w:hAnsi="Arial"/>
                <w:b/>
                <w:bCs/>
                <w:sz w:val="20"/>
                <w:szCs w:val="20"/>
              </w:rPr>
              <w:t xml:space="preserve">Chưa hợp lý</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Lấy trung bình thay vì làm rõ vì sao thẻ lệch (3 và 5) – vi phạm quy tắc "thẻ lệch là tín hiệu tìm giả định, không phải để lấy trung bình".</w:t>
            </w:r>
          </w:p>
          <w:p>
            <w:pPr>
              <w:spacing w:after="40"/>
            </w:pPr>
            <w:r>
              <w:rPr>
                <w:rFonts w:ascii="Arial" w:cs="Arial" w:eastAsia="Arial" w:hAnsi="Arial"/>
                <w:sz w:val="20"/>
                <w:szCs w:val="20"/>
              </w:rPr>
              <w:t xml:space="preserve">Kết quả 4 SP không nằm trên thang Fibonacci của đội (1, 2, 3, 5, 8, 13, 21) – vi phạm quy tắc "kết quả chốt phải là một giá trị trên thang".</w:t>
            </w:r>
          </w:p>
        </w:tc>
        <w:tc>
          <w:tcPr>
            <w:tcW w:type="dxa" w:w="39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Con số 4 SP không có ý nghĩa so với Reference Story 3 SP, làm sai lệch việc cộng SP khi chọn PBI vào Sprint.</w:t>
            </w:r>
          </w:p>
          <w:p>
            <w:pPr>
              <w:spacing w:after="40"/>
            </w:pPr>
            <w:r>
              <w:rPr>
                <w:rFonts w:ascii="Arial" w:cs="Arial" w:eastAsia="Arial" w:hAnsi="Arial"/>
                <w:sz w:val="20"/>
                <w:szCs w:val="20"/>
              </w:rPr>
              <w:t xml:space="preserve">Giả định gây ra chênh lệch 3 và 5 (ví dụ: dịch vụ gửi OTP, xử lý số điện thoại sai) vẫn chưa được nói ra nên rủi ro bị bỏ sót, dễ phát sinh việc trong Sprint.</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P2</w:t>
            </w:r>
          </w:p>
        </w:tc>
        <w:tc>
          <w:tcPr>
            <w:tcW w:type="dxa" w:w="1500"/>
            <w:tcBorders>
              <w:top w:val="single" w:color="999999" w:sz="4"/>
              <w:left w:val="single" w:color="999999" w:sz="4"/>
              <w:bottom w:val="single" w:color="999999" w:sz="4"/>
              <w:right w:val="single" w:color="999999" w:sz="4"/>
            </w:tcBorders>
            <w:shd w:fill="FCE4D6" w:color="auto" w:val="clear"/>
            <w:tcMar>
              <w:top w:type="dxa" w:w="80"/>
              <w:left w:type="dxa" w:w="100"/>
              <w:bottom w:type="dxa" w:w="80"/>
              <w:right w:type="dxa" w:w="100"/>
            </w:tcMar>
          </w:tcPr>
          <w:p>
            <w:pPr>
              <w:spacing w:after="40"/>
            </w:pPr>
            <w:r>
              <w:rPr>
                <w:rFonts w:ascii="Arial" w:cs="Arial" w:eastAsia="Arial" w:hAnsi="Arial"/>
                <w:b/>
                <w:bCs/>
                <w:sz w:val="20"/>
                <w:szCs w:val="20"/>
              </w:rPr>
              <w:t xml:space="preserve">Chưa hợp lý</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Product Owner tự chọn 5 SP để kịp kế hoạch – vi phạm quy tắc "Developers chọn thẻ; Product Owner chỉ làm rõ giá trị và phạm vi, không quyết định SP".</w:t>
            </w:r>
          </w:p>
          <w:p>
            <w:pPr>
              <w:spacing w:after="40"/>
            </w:pPr>
            <w:r>
              <w:rPr>
                <w:rFonts w:ascii="Arial" w:cs="Arial" w:eastAsia="Arial" w:hAnsi="Arial"/>
                <w:sz w:val="20"/>
                <w:szCs w:val="20"/>
              </w:rPr>
              <w:t xml:space="preserve">Không dùng độ lệch lớn (5 đến 13) để tìm giả định và rủi ro (đúng với lời phàn nàn của Tú về rủi ro tích hợp).</w:t>
            </w:r>
          </w:p>
        </w:tc>
        <w:tc>
          <w:tcPr>
            <w:tcW w:type="dxa" w:w="39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SP bị ước lượng thấp theo áp lực tiến độ, không phản ánh độ lớn thật của công việc.</w:t>
            </w:r>
          </w:p>
          <w:p>
            <w:pPr>
              <w:spacing w:after="40"/>
            </w:pPr>
            <w:r>
              <w:rPr>
                <w:rFonts w:ascii="Arial" w:cs="Arial" w:eastAsia="Arial" w:hAnsi="Arial"/>
                <w:sz w:val="20"/>
                <w:szCs w:val="20"/>
              </w:rPr>
              <w:t xml:space="preserve">Đội dễ nhận quá nhiều việc vào Sprint, rủi ro không hoàn thành (Sprint Goal bị trượt), việc dồn sang Sprint sau và velocity ghi nhận không còn đáng tin.</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P3</w:t>
            </w:r>
          </w:p>
        </w:tc>
        <w:tc>
          <w:tcPr>
            <w:tcW w:type="dxa" w:w="1500"/>
            <w:tcBorders>
              <w:top w:val="single" w:color="999999" w:sz="4"/>
              <w:left w:val="single" w:color="999999" w:sz="4"/>
              <w:bottom w:val="single" w:color="999999" w:sz="4"/>
              <w:right w:val="single" w:color="999999" w:sz="4"/>
            </w:tcBorders>
            <w:shd w:fill="E2F0D9" w:color="auto" w:val="clear"/>
            <w:tcMar>
              <w:top w:type="dxa" w:w="80"/>
              <w:left w:type="dxa" w:w="100"/>
              <w:bottom w:type="dxa" w:w="80"/>
              <w:right w:type="dxa" w:w="100"/>
            </w:tcMar>
          </w:tcPr>
          <w:p>
            <w:pPr>
              <w:spacing w:after="40"/>
            </w:pPr>
            <w:r>
              <w:rPr>
                <w:rFonts w:ascii="Arial" w:cs="Arial" w:eastAsia="Arial" w:hAnsi="Arial"/>
                <w:b/>
                <w:bCs/>
                <w:sz w:val="20"/>
                <w:szCs w:val="20"/>
              </w:rPr>
              <w:t xml:space="preserve">Hợp lý</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Không vi phạm. Vì sao hợp lý: các thẻ lệch (3 và 8) được giải thích trước, sau đó Developers tự chọn lại và hội tụ về 5 – một giá trị nằm trên thang.</w:t>
            </w:r>
          </w:p>
        </w:tc>
        <w:tc>
          <w:tcPr>
            <w:tcW w:type="dxa" w:w="39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Không có hậu quả xấu: 5 SP phản ánh sự đồng thuận của đội, dùng được để lập kế hoạch Sprint. Giữ nguyên, không sửa.</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P4</w:t>
            </w:r>
          </w:p>
        </w:tc>
        <w:tc>
          <w:tcPr>
            <w:tcW w:type="dxa" w:w="1500"/>
            <w:tcBorders>
              <w:top w:val="single" w:color="999999" w:sz="4"/>
              <w:left w:val="single" w:color="999999" w:sz="4"/>
              <w:bottom w:val="single" w:color="999999" w:sz="4"/>
              <w:right w:val="single" w:color="999999" w:sz="4"/>
            </w:tcBorders>
            <w:shd w:fill="FCE4D6" w:color="auto" w:val="clear"/>
            <w:tcMar>
              <w:top w:type="dxa" w:w="80"/>
              <w:left w:type="dxa" w:w="100"/>
              <w:bottom w:type="dxa" w:w="80"/>
              <w:right w:type="dxa" w:w="100"/>
            </w:tcMar>
          </w:tcPr>
          <w:p>
            <w:pPr>
              <w:spacing w:after="40"/>
            </w:pPr>
            <w:r>
              <w:rPr>
                <w:rFonts w:ascii="Arial" w:cs="Arial" w:eastAsia="Arial" w:hAnsi="Arial"/>
                <w:b/>
                <w:bCs/>
                <w:sz w:val="20"/>
                <w:szCs w:val="20"/>
              </w:rPr>
              <w:t xml:space="preserve">Chưa hợp lý (con số đúng, ghi chú sai)</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Ghi chú "13 SP = 52 giờ" – vi phạm quy tắc "SP là độ lớn tương đối, không quy đổi cố định sang giờ hoặc ngày".</w:t>
            </w:r>
          </w:p>
          <w:p>
            <w:pPr>
              <w:spacing w:after="40"/>
            </w:pPr>
            <w:r>
              <w:rPr>
                <w:rFonts w:ascii="Arial" w:cs="Arial" w:eastAsia="Arial" w:hAnsi="Arial"/>
                <w:sz w:val="20"/>
                <w:szCs w:val="20"/>
              </w:rPr>
              <w:t xml:space="preserve">(Con số 13 SP được chốt đúng quy trình: giải thích rồi chọn lại, nên giữ nguyên 13 SP.)</w:t>
            </w:r>
          </w:p>
        </w:tc>
        <w:tc>
          <w:tcPr>
            <w:tcW w:type="dxa" w:w="39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Mọi người sẽ hiểu SP như một cam kết số giờ cố định (52 giờ), từ đó lấy giờ làm thước đo thay cho SP.</w:t>
            </w:r>
          </w:p>
          <w:p>
            <w:pPr>
              <w:spacing w:after="40"/>
            </w:pPr>
            <w:r>
              <w:rPr>
                <w:rFonts w:ascii="Arial" w:cs="Arial" w:eastAsia="Arial" w:hAnsi="Arial"/>
                <w:sz w:val="20"/>
                <w:szCs w:val="20"/>
              </w:rPr>
              <w:t xml:space="preserve">Năng lực của từng người khác nhau nên quy đổi này không đúng; dễ bị dùng để ép tiến độ hoặc đánh giá cá nhân, và làm sai cách tính năng lực Sprint dựa trên velocity.</w:t>
            </w:r>
          </w:p>
        </w:tc>
      </w:tr>
      <w:tr>
        <w:tc>
          <w:tcPr>
            <w:tcW w:type="dxa" w:w="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b/>
                <w:bCs/>
                <w:sz w:val="20"/>
                <w:szCs w:val="20"/>
              </w:rPr>
              <w:t xml:space="preserve">P5</w:t>
            </w:r>
          </w:p>
        </w:tc>
        <w:tc>
          <w:tcPr>
            <w:tcW w:type="dxa" w:w="1500"/>
            <w:tcBorders>
              <w:top w:val="single" w:color="999999" w:sz="4"/>
              <w:left w:val="single" w:color="999999" w:sz="4"/>
              <w:bottom w:val="single" w:color="999999" w:sz="4"/>
              <w:right w:val="single" w:color="999999" w:sz="4"/>
            </w:tcBorders>
            <w:shd w:fill="FCE4D6" w:color="auto" w:val="clear"/>
            <w:tcMar>
              <w:top w:type="dxa" w:w="80"/>
              <w:left w:type="dxa" w:w="100"/>
              <w:bottom w:type="dxa" w:w="80"/>
              <w:right w:type="dxa" w:w="100"/>
            </w:tcMar>
          </w:tcPr>
          <w:p>
            <w:pPr>
              <w:spacing w:after="40"/>
            </w:pPr>
            <w:r>
              <w:rPr>
                <w:rFonts w:ascii="Arial" w:cs="Arial" w:eastAsia="Arial" w:hAnsi="Arial"/>
                <w:b/>
                <w:bCs/>
                <w:sz w:val="20"/>
                <w:szCs w:val="20"/>
              </w:rPr>
              <w:t xml:space="preserve">Chưa hợp lý</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Chốt 13 SP theo đa số – vi phạm quy tắc "thẻ lệch không phải để theo đa số".</w:t>
            </w:r>
          </w:p>
          <w:p>
            <w:pPr>
              <w:spacing w:after="40"/>
            </w:pPr>
            <w:r>
              <w:rPr>
                <w:rFonts w:ascii="Arial" w:cs="Arial" w:eastAsia="Arial" w:hAnsi="Arial"/>
                <w:sz w:val="20"/>
                <w:szCs w:val="20"/>
              </w:rPr>
              <w:t xml:space="preserve">Chưa ai biết mã có dùng chung với khuyến mãi khác không nhưng vẫn ước lượng – vi phạm quy tắc "PBI chưa đủ rõ thì làm rõ thêm rồi mới ước lượng".</w:t>
            </w:r>
          </w:p>
        </w:tc>
        <w:tc>
          <w:tcPr>
            <w:tcW w:type="dxa" w:w="3926"/>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40"/>
            </w:pPr>
            <w:r>
              <w:rPr>
                <w:rFonts w:ascii="Arial" w:cs="Arial" w:eastAsia="Arial" w:hAnsi="Arial"/>
                <w:sz w:val="20"/>
                <w:szCs w:val="20"/>
              </w:rPr>
              <w:t xml:space="preserve">13 SP dựa trên đoán mò: nếu mã không dùng chung được thì bị ước lượng quá cao, còn nếu phải xử lý xung đột với khuyến mãi khác thì có thể quá thấp.</w:t>
            </w:r>
          </w:p>
          <w:p>
            <w:pPr>
              <w:spacing w:after="40"/>
            </w:pPr>
            <w:r>
              <w:rPr>
                <w:rFonts w:ascii="Arial" w:cs="Arial" w:eastAsia="Arial" w:hAnsi="Arial"/>
                <w:sz w:val="20"/>
                <w:szCs w:val="20"/>
              </w:rPr>
              <w:t xml:space="preserve">Kế hoạch Sprint sai lệch, PBI có thể phải làm lại hoặc bị trễ khi phạm vi được làm rõ muộn.</w:t>
            </w:r>
          </w:p>
        </w:tc>
      </w:tr>
    </w:tbl>
    <w:p>
      <w:pPr>
        <w:pStyle w:val="Heading1"/>
        <w:spacing w:after="120" w:before="240"/>
      </w:pPr>
      <w:r>
        <w:rPr>
          <w:rFonts w:ascii="Arial" w:cs="Arial" w:eastAsia="Arial" w:hAnsi="Arial"/>
          <w:b/>
          <w:bCs/>
          <w:sz w:val="26"/>
          <w:szCs w:val="26"/>
        </w:rPr>
        <w:t xml:space="preserve">Phần 2 – Sửa lỗi</w:t>
      </w:r>
    </w:p>
    <w:p>
      <w:pPr>
        <w:spacing w:after="100"/>
      </w:pPr>
      <w:r>
        <w:rPr>
          <w:rFonts w:ascii="Arial" w:cs="Arial" w:eastAsia="Arial" w:hAnsi="Arial"/>
          <w:sz w:val="22"/>
          <w:szCs w:val="22"/>
        </w:rPr>
        <w:t xml:space="preserve">Chỉ xử lý các PBI chưa hợp lý (P1, P2, P4, P5). P3 đã đúng quy trình nên giữ nguyên.</w:t>
      </w:r>
    </w:p>
    <w:p>
      <w:pPr>
        <w:spacing w:after="140"/>
      </w:pPr>
      <w:r>
        <w:rPr>
          <w:rFonts w:ascii="Arial" w:cs="Arial" w:eastAsia="Arial" w:hAnsi="Arial"/>
          <w:b/>
          <w:bCs/>
          <w:sz w:val="22"/>
          <w:szCs w:val="22"/>
        </w:rPr>
        <w:t xml:space="preserve">P1: </w:t>
      </w:r>
      <w:r>
        <w:rPr>
          <w:rFonts w:ascii="Arial" w:cs="Arial" w:eastAsia="Arial" w:hAnsi="Arial"/>
          <w:b w:val="false"/>
          <w:bCs w:val="false"/>
          <w:sz w:val="22"/>
          <w:szCs w:val="22"/>
        </w:rPr>
        <w:t xml:space="preserve">Lan (Scrum Master) mời hai Developer chọn 3 và hai Developer chọn 5 nêu giả định của mình (ví dụ: có tích hợp dịch vụ gửi OTP bên ngoài không, xử lý số điện thoại sai hoặc OTP hết hạn thế nào). Đức (Product Owner) làm rõ phạm vi, sau đó Developers chọn lại kín, lật đồng thời và chốt một giá trị trên thang (3 hoặc 5), không lấy trung bình.</w:t>
      </w:r>
    </w:p>
    <w:p>
      <w:pPr>
        <w:spacing w:after="140"/>
      </w:pPr>
      <w:r>
        <w:rPr>
          <w:rFonts w:ascii="Arial" w:cs="Arial" w:eastAsia="Arial" w:hAnsi="Arial"/>
          <w:b/>
          <w:bCs/>
          <w:sz w:val="22"/>
          <w:szCs w:val="22"/>
        </w:rPr>
        <w:t xml:space="preserve">P2: </w:t>
      </w:r>
      <w:r>
        <w:rPr>
          <w:rFonts w:ascii="Arial" w:cs="Arial" w:eastAsia="Arial" w:hAnsi="Arial"/>
          <w:b w:val="false"/>
          <w:bCs w:val="false"/>
          <w:sz w:val="22"/>
          <w:szCs w:val="22"/>
        </w:rPr>
        <w:t xml:space="preserve">Lan yêu cầu Developers chọn 5 và 13 giải thích, đặc biệt về rủi ro tích hợp với ví RikkeiPay mà Tú đã nêu. Đức chỉ làm rõ phạm vi (chỉ thanh toán hay gồm cả hoàn tiền, xử lý lỗi giao dịch) và giá trị, rồi Developers chọn lại; nếu vẫn quá lớn thì cân nhắc tách PBI nhỏ hơn. Đức không được chọn hay chốt SP.</w:t>
      </w:r>
    </w:p>
    <w:p>
      <w:pPr>
        <w:spacing w:after="140"/>
      </w:pPr>
      <w:r>
        <w:rPr>
          <w:rFonts w:ascii="Arial" w:cs="Arial" w:eastAsia="Arial" w:hAnsi="Arial"/>
          <w:b/>
          <w:bCs/>
          <w:sz w:val="22"/>
          <w:szCs w:val="22"/>
        </w:rPr>
        <w:t xml:space="preserve">P4: </w:t>
      </w:r>
      <w:r>
        <w:rPr>
          <w:rFonts w:ascii="Arial" w:cs="Arial" w:eastAsia="Arial" w:hAnsi="Arial"/>
          <w:b w:val="false"/>
          <w:bCs w:val="false"/>
          <w:sz w:val="22"/>
          <w:szCs w:val="22"/>
        </w:rPr>
        <w:t xml:space="preserve">Lan xóa ghi chú "13 SP = 52 giờ" khỏi biên bản và nhắc đội rằng SP là độ lớn tương đối so với Reference Story 3 SP, giữ nguyên 13 SP. Khi lập kế hoạch Sprint, đội xác định năng lực dựa trên velocity (tổng SP hoàn thành các Sprint trước), không quy đổi sang giờ.</w:t>
      </w:r>
    </w:p>
    <w:p>
      <w:pPr>
        <w:spacing w:after="140"/>
      </w:pPr>
      <w:r>
        <w:rPr>
          <w:rFonts w:ascii="Arial" w:cs="Arial" w:eastAsia="Arial" w:hAnsi="Arial"/>
          <w:b/>
          <w:bCs/>
          <w:sz w:val="22"/>
          <w:szCs w:val="22"/>
        </w:rPr>
        <w:t xml:space="preserve">P5: </w:t>
      </w:r>
      <w:r>
        <w:rPr>
          <w:rFonts w:ascii="Arial" w:cs="Arial" w:eastAsia="Arial" w:hAnsi="Arial"/>
          <w:b w:val="false"/>
          <w:bCs w:val="false"/>
          <w:sz w:val="22"/>
          <w:szCs w:val="22"/>
        </w:rPr>
        <w:t xml:space="preserve">Đức làm rõ điều chưa biết: mã giới thiệu có được dùng cùng khuyến mãi khác không, có giới hạn lượt dùng hay hạn dùng không. Sau khi đã rõ, Developers chọn lại bằng Planning Poker (nếu thẻ còn lệch thì giải thích rồi chọn lại), và chốt giá trị trên thang chứ không theo đa số.</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2026-10-13T01:59:28.568Z</dcterms:created>
  <dcterms:modified xsi:type="dcterms:W3CDTF">2026-10-13T01:59:28.575Z</dcterms:modified>
</cp:coreProperties>
</file>

<file path=docProps/custom.xml><?xml version="1.0" encoding="utf-8"?>
<Properties xmlns="http://schemas.openxmlformats.org/officeDocument/2006/custom-properties" xmlns:vt="http://schemas.openxmlformats.org/officeDocument/2006/docPropsVTypes"/>
</file>