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83CEB" w:rsidRPr="00E83CEB" w:rsidRDefault="00E83CEB" w:rsidP="00E83CEB">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E83CEB">
        <w:rPr>
          <w:rFonts w:ascii="Times New Roman" w:eastAsia="Times New Roman" w:hAnsi="Times New Roman" w:cs="Times New Roman"/>
          <w:b/>
          <w:bCs/>
          <w:kern w:val="0"/>
          <w:sz w:val="27"/>
          <w:szCs w:val="27"/>
          <w:lang w:val="vi-VN" w:eastAsia="vi-VN"/>
          <w14:ligatures w14:val="none"/>
        </w:rPr>
        <w:t>Phần 1 -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008"/>
        <w:gridCol w:w="3769"/>
        <w:gridCol w:w="3720"/>
      </w:tblGrid>
      <w:tr w:rsidR="00E83CEB" w:rsidRPr="00E83CEB" w:rsidTr="00E83CEB">
        <w:trPr>
          <w:tblHeader/>
          <w:tblCellSpacing w:w="15" w:type="dxa"/>
        </w:trPr>
        <w:tc>
          <w:tcPr>
            <w:tcW w:w="0" w:type="auto"/>
            <w:vAlign w:val="center"/>
            <w:hideMark/>
          </w:tcPr>
          <w:p w:rsidR="00E83CEB" w:rsidRPr="00E83CEB" w:rsidRDefault="00E83CEB" w:rsidP="00E83CEB">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AC</w:t>
            </w:r>
          </w:p>
        </w:tc>
        <w:tc>
          <w:tcPr>
            <w:tcW w:w="0" w:type="auto"/>
            <w:vAlign w:val="center"/>
            <w:hideMark/>
          </w:tcPr>
          <w:p w:rsidR="00E83CEB" w:rsidRPr="00E83CEB" w:rsidRDefault="00E83CEB" w:rsidP="00E83CEB">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Đúng/Sai</w:t>
            </w:r>
          </w:p>
        </w:tc>
        <w:tc>
          <w:tcPr>
            <w:tcW w:w="0" w:type="auto"/>
            <w:vAlign w:val="center"/>
            <w:hideMark/>
          </w:tcPr>
          <w:p w:rsidR="00E83CEB" w:rsidRPr="00E83CEB" w:rsidRDefault="00E83CEB" w:rsidP="00E83CEB">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Quy tắc bị vi phạm</w:t>
            </w:r>
          </w:p>
        </w:tc>
        <w:tc>
          <w:tcPr>
            <w:tcW w:w="0" w:type="auto"/>
            <w:vAlign w:val="center"/>
            <w:hideMark/>
          </w:tcPr>
          <w:p w:rsidR="00E83CEB" w:rsidRPr="00E83CEB" w:rsidRDefault="00E83CEB" w:rsidP="00E83CEB">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Hậu quả khi kiểm thử</w:t>
            </w:r>
          </w:p>
        </w:tc>
      </w:tr>
      <w:tr w:rsidR="00E83CEB" w:rsidRPr="00E83CEB" w:rsidTr="00E83CEB">
        <w:trPr>
          <w:tblCellSpacing w:w="15" w:type="dxa"/>
        </w:trPr>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AC1</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Đúng</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Không vi phạm.</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Given là trạng thái (cước 100.000đ, chưa áp mã), When là đúng một hành động (áp “GO20”), Then là con số cụ thể (80.000đ), nên chuyển ngay thành test case được.</w:t>
            </w:r>
          </w:p>
        </w:tc>
      </w:tr>
      <w:tr w:rsidR="00E83CEB" w:rsidRPr="00E83CEB" w:rsidTr="00E83CEB">
        <w:trPr>
          <w:tblCellSpacing w:w="15" w:type="dxa"/>
        </w:trPr>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AC2</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Sai</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 xml:space="preserve">(1) </w:t>
            </w:r>
            <w:r w:rsidRPr="00E83CEB">
              <w:rPr>
                <w:rFonts w:ascii="Times New Roman" w:eastAsia="Times New Roman" w:hAnsi="Times New Roman" w:cs="Times New Roman"/>
                <w:b/>
                <w:bCs/>
                <w:kern w:val="0"/>
                <w:sz w:val="24"/>
                <w:szCs w:val="24"/>
                <w:lang w:val="vi-VN" w:eastAsia="vi-VN"/>
                <w14:ligatures w14:val="none"/>
              </w:rPr>
              <w:t>When có 2 hành động</w:t>
            </w:r>
            <w:r w:rsidRPr="00E83CEB">
              <w:rPr>
                <w:rFonts w:ascii="Times New Roman" w:eastAsia="Times New Roman" w:hAnsi="Times New Roman" w:cs="Times New Roman"/>
                <w:kern w:val="0"/>
                <w:sz w:val="24"/>
                <w:szCs w:val="24"/>
                <w:lang w:val="vi-VN" w:eastAsia="vi-VN"/>
                <w14:ligatures w14:val="none"/>
              </w:rPr>
              <w:t xml:space="preserve">: “áp mã” và “bấm Đặt xe” bị nối bằng “và”. (2) </w:t>
            </w:r>
            <w:r w:rsidRPr="00E83CEB">
              <w:rPr>
                <w:rFonts w:ascii="Times New Roman" w:eastAsia="Times New Roman" w:hAnsi="Times New Roman" w:cs="Times New Roman"/>
                <w:b/>
                <w:bCs/>
                <w:kern w:val="0"/>
                <w:sz w:val="24"/>
                <w:szCs w:val="24"/>
                <w:lang w:val="vi-VN" w:eastAsia="vi-VN"/>
                <w14:ligatures w14:val="none"/>
              </w:rPr>
              <w:t>Then không kiểm chứng được</w:t>
            </w:r>
            <w:r w:rsidRPr="00E83CEB">
              <w:rPr>
                <w:rFonts w:ascii="Times New Roman" w:eastAsia="Times New Roman" w:hAnsi="Times New Roman" w:cs="Times New Roman"/>
                <w:kern w:val="0"/>
                <w:sz w:val="24"/>
                <w:szCs w:val="24"/>
                <w:lang w:val="vi-VN" w:eastAsia="vi-VN"/>
                <w14:ligatures w14:val="none"/>
              </w:rPr>
              <w:t>: “xử lý phù hợp” không có thông báo, con số hay trạng thái cụ thể.</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Tester không biết lỗi xảy ra ở bước nào (áp mã hay đặt xe) và không biết kết quả đúng là gì. Mỗi người sẽ tự đoán kết quả khác nhau, nên không thể kết luận Pass/Fail.</w:t>
            </w:r>
          </w:p>
        </w:tc>
      </w:tr>
      <w:tr w:rsidR="00E83CEB" w:rsidRPr="00E83CEB" w:rsidTr="00E83CEB">
        <w:trPr>
          <w:tblCellSpacing w:w="15" w:type="dxa"/>
        </w:trPr>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AC3</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Sai</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Given và When bị đảo vai</w:t>
            </w:r>
            <w:r w:rsidRPr="00E83CEB">
              <w:rPr>
                <w:rFonts w:ascii="Times New Roman" w:eastAsia="Times New Roman" w:hAnsi="Times New Roman" w:cs="Times New Roman"/>
                <w:kern w:val="0"/>
                <w:sz w:val="24"/>
                <w:szCs w:val="24"/>
                <w:lang w:val="vi-VN" w:eastAsia="vi-VN"/>
                <w14:ligatures w14:val="none"/>
              </w:rPr>
              <w:t>: “khách bấm Áp dụng” là hành động nhưng nằm ở Given, còn “mã không tồn tại” là trạng thái nhưng nằm ở When. Then đã đúng.</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Test case bị mơ hồ: tester không rõ cần chuẩn bị dữ liệu gì trước (mã không tồn tại) và thao tác gì để kích hoạt (bấm nút). Kịch bản khó tái hiện nhất quán.</w:t>
            </w:r>
          </w:p>
        </w:tc>
      </w:tr>
      <w:tr w:rsidR="00E83CEB" w:rsidRPr="00E83CEB" w:rsidTr="00E83CEB">
        <w:trPr>
          <w:tblCellSpacing w:w="15" w:type="dxa"/>
        </w:trPr>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AC4</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Đúng</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Không vi phạm. Chữ “và” trong Then chỉ nối thêm kết quả (thông báo + cước giữ nguyên 80.000đ), đúng quy tắc. Đây là AC trông giống lỗi nhưng vẫn đúng.</w:t>
            </w:r>
          </w:p>
        </w:tc>
        <w:tc>
          <w:tcPr>
            <w:tcW w:w="0" w:type="auto"/>
            <w:vAlign w:val="center"/>
            <w:hideMark/>
          </w:tcPr>
          <w:p w:rsidR="00E83CEB" w:rsidRPr="00E83CEB" w:rsidRDefault="00E83CEB" w:rsidP="00E83CEB">
            <w:pPr>
              <w:spacing w:after="0"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Chuyển được ngay thành test case: hai kết quả đều có giá trị cụ thể để so sánh.</w:t>
            </w:r>
          </w:p>
        </w:tc>
      </w:tr>
    </w:tbl>
    <w:p w:rsidR="00E83CEB" w:rsidRPr="00E83CEB" w:rsidRDefault="00E83CEB" w:rsidP="00E83CEB">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E83CEB">
        <w:rPr>
          <w:rFonts w:ascii="Times New Roman" w:eastAsia="Times New Roman" w:hAnsi="Times New Roman" w:cs="Times New Roman"/>
          <w:b/>
          <w:bCs/>
          <w:kern w:val="0"/>
          <w:sz w:val="27"/>
          <w:szCs w:val="27"/>
          <w:lang w:val="vi-VN" w:eastAsia="vi-VN"/>
          <w14:ligatures w14:val="none"/>
        </w:rPr>
        <w:t>Phần 2 - Sửa lỗi</w:t>
      </w:r>
    </w:p>
    <w:p w:rsidR="00E83CEB" w:rsidRPr="00E83CEB" w:rsidRDefault="00E83CEB" w:rsidP="00E83CE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AC1 và AC4 đúng nên giữ nguyên.</w:t>
      </w:r>
    </w:p>
    <w:p w:rsidR="00E83CEB" w:rsidRPr="00E83CEB" w:rsidRDefault="00E83CEB" w:rsidP="00E83CE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AC2 (sửa)</w:t>
      </w:r>
    </w:p>
    <w:p w:rsidR="00E83CEB" w:rsidRPr="00E83CEB" w:rsidRDefault="00E83CEB" w:rsidP="00E83CE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Given</w:t>
      </w:r>
      <w:r w:rsidRPr="00E83CEB">
        <w:rPr>
          <w:rFonts w:ascii="Times New Roman" w:eastAsia="Times New Roman" w:hAnsi="Times New Roman" w:cs="Times New Roman"/>
          <w:kern w:val="0"/>
          <w:sz w:val="24"/>
          <w:szCs w:val="24"/>
          <w:lang w:val="vi-VN" w:eastAsia="vi-VN"/>
          <w14:ligatures w14:val="none"/>
        </w:rPr>
        <w:t xml:space="preserve"> cước chuyến là 100.000đ và mã “GO20” đã hết hạn,</w:t>
      </w:r>
    </w:p>
    <w:p w:rsidR="00E83CEB" w:rsidRPr="00E83CEB" w:rsidRDefault="00E83CEB" w:rsidP="00E83CE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When</w:t>
      </w:r>
      <w:r w:rsidRPr="00E83CEB">
        <w:rPr>
          <w:rFonts w:ascii="Times New Roman" w:eastAsia="Times New Roman" w:hAnsi="Times New Roman" w:cs="Times New Roman"/>
          <w:kern w:val="0"/>
          <w:sz w:val="24"/>
          <w:szCs w:val="24"/>
          <w:lang w:val="vi-VN" w:eastAsia="vi-VN"/>
          <w14:ligatures w14:val="none"/>
        </w:rPr>
        <w:t xml:space="preserve"> khách áp mã “GO20”,</w:t>
      </w:r>
    </w:p>
    <w:p w:rsidR="00E83CEB" w:rsidRPr="00E83CEB" w:rsidRDefault="00E83CEB" w:rsidP="00E83CE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Then</w:t>
      </w:r>
      <w:r w:rsidRPr="00E83CEB">
        <w:rPr>
          <w:rFonts w:ascii="Times New Roman" w:eastAsia="Times New Roman" w:hAnsi="Times New Roman" w:cs="Times New Roman"/>
          <w:kern w:val="0"/>
          <w:sz w:val="24"/>
          <w:szCs w:val="24"/>
          <w:lang w:val="vi-VN" w:eastAsia="vi-VN"/>
          <w14:ligatures w14:val="none"/>
        </w:rPr>
        <w:t xml:space="preserve"> hệ thống hiển thị “Mã khuyến mãi đã hết hạn” và cước giữ nguyên 100.000đ.</w:t>
      </w:r>
    </w:p>
    <w:p w:rsidR="00E83CEB" w:rsidRPr="00E83CEB" w:rsidRDefault="00E83CEB" w:rsidP="00E83CE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kern w:val="0"/>
          <w:sz w:val="24"/>
          <w:szCs w:val="24"/>
          <w:lang w:val="vi-VN" w:eastAsia="vi-VN"/>
          <w14:ligatures w14:val="none"/>
        </w:rPr>
        <w:t>Cách sửa: tách “bấm Đặt xe” ra khỏi When, vì việc kiểm tra hạn mã xảy ra ở bước áp mã. Then được thay “xử lý phù hợp” bằng thông báo và con số cụ thể. Nội dung thông báo là do tôi đề xuất, Vy cần xác nhận lại với Đức (PO) trước khi chốt.</w:t>
      </w:r>
    </w:p>
    <w:p w:rsidR="00E83CEB" w:rsidRPr="00E83CEB" w:rsidRDefault="00E83CEB" w:rsidP="00E83CE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AC3 (sửa)</w:t>
      </w:r>
    </w:p>
    <w:p w:rsidR="00E83CEB" w:rsidRPr="00E83CEB" w:rsidRDefault="00E83CEB" w:rsidP="00E83CE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Given</w:t>
      </w:r>
      <w:r w:rsidRPr="00E83CEB">
        <w:rPr>
          <w:rFonts w:ascii="Times New Roman" w:eastAsia="Times New Roman" w:hAnsi="Times New Roman" w:cs="Times New Roman"/>
          <w:kern w:val="0"/>
          <w:sz w:val="24"/>
          <w:szCs w:val="24"/>
          <w:lang w:val="vi-VN" w:eastAsia="vi-VN"/>
          <w14:ligatures w14:val="none"/>
        </w:rPr>
        <w:t xml:space="preserve"> khách đã nhập mã “ABC123” vào ô mã khuyến mãi và mã này không tồn tại trong hệ thống,</w:t>
      </w:r>
    </w:p>
    <w:p w:rsidR="00E83CEB" w:rsidRPr="00E83CEB" w:rsidRDefault="00E83CEB" w:rsidP="00E83CE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When</w:t>
      </w:r>
      <w:r w:rsidRPr="00E83CEB">
        <w:rPr>
          <w:rFonts w:ascii="Times New Roman" w:eastAsia="Times New Roman" w:hAnsi="Times New Roman" w:cs="Times New Roman"/>
          <w:kern w:val="0"/>
          <w:sz w:val="24"/>
          <w:szCs w:val="24"/>
          <w:lang w:val="vi-VN" w:eastAsia="vi-VN"/>
          <w14:ligatures w14:val="none"/>
        </w:rPr>
        <w:t xml:space="preserve"> khách bấm “Áp dụng”,</w:t>
      </w:r>
    </w:p>
    <w:p w:rsidR="00E83CEB" w:rsidRPr="00E83CEB" w:rsidRDefault="00E83CEB" w:rsidP="00E83CE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E83CEB">
        <w:rPr>
          <w:rFonts w:ascii="Times New Roman" w:eastAsia="Times New Roman" w:hAnsi="Times New Roman" w:cs="Times New Roman"/>
          <w:b/>
          <w:bCs/>
          <w:kern w:val="0"/>
          <w:sz w:val="24"/>
          <w:szCs w:val="24"/>
          <w:lang w:val="vi-VN" w:eastAsia="vi-VN"/>
          <w14:ligatures w14:val="none"/>
        </w:rPr>
        <w:t>Then</w:t>
      </w:r>
      <w:r w:rsidRPr="00E83CEB">
        <w:rPr>
          <w:rFonts w:ascii="Times New Roman" w:eastAsia="Times New Roman" w:hAnsi="Times New Roman" w:cs="Times New Roman"/>
          <w:kern w:val="0"/>
          <w:sz w:val="24"/>
          <w:szCs w:val="24"/>
          <w:lang w:val="vi-VN" w:eastAsia="vi-VN"/>
          <w14:ligatures w14:val="none"/>
        </w:rPr>
        <w:t xml:space="preserve"> hệ thống hiển thị “Mã khuyến mãi không hợp lệ” và cước giữ nguyên 100.000đ.</w:t>
      </w:r>
    </w:p>
    <w:p w:rsidR="00B01CD7" w:rsidRPr="00E83CEB" w:rsidRDefault="00B01CD7">
      <w:pPr>
        <w:rPr>
          <w:lang w:val="vi-VN"/>
        </w:rPr>
      </w:pPr>
    </w:p>
    <w:sectPr w:rsidR="00B01CD7" w:rsidRPr="00E83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5801"/>
    <w:multiLevelType w:val="multilevel"/>
    <w:tmpl w:val="A8AA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144FE"/>
    <w:multiLevelType w:val="multilevel"/>
    <w:tmpl w:val="0C6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EB"/>
    <w:rsid w:val="00B01CD7"/>
    <w:rsid w:val="00C762AF"/>
    <w:rsid w:val="00DC247D"/>
    <w:rsid w:val="00E83C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1A1006-7386-43B9-A586-EA6DC6895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83CEB"/>
    <w:pPr>
      <w:spacing w:before="100" w:beforeAutospacing="1" w:after="100" w:afterAutospacing="1" w:line="240" w:lineRule="auto"/>
      <w:outlineLvl w:val="2"/>
    </w:pPr>
    <w:rPr>
      <w:rFonts w:ascii="Times New Roman" w:eastAsia="Times New Roman" w:hAnsi="Times New Roman" w:cs="Times New Roman"/>
      <w:b/>
      <w:bCs/>
      <w:kern w:val="0"/>
      <w:sz w:val="27"/>
      <w:szCs w:val="27"/>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3CEB"/>
    <w:rPr>
      <w:rFonts w:ascii="Times New Roman" w:eastAsia="Times New Roman" w:hAnsi="Times New Roman" w:cs="Times New Roman"/>
      <w:b/>
      <w:bCs/>
      <w:kern w:val="0"/>
      <w:sz w:val="27"/>
      <w:szCs w:val="27"/>
      <w:lang w:val="vi-VN" w:eastAsia="vi-VN"/>
      <w14:ligatures w14:val="none"/>
    </w:rPr>
  </w:style>
  <w:style w:type="character" w:styleId="Strong">
    <w:name w:val="Strong"/>
    <w:basedOn w:val="DefaultParagraphFont"/>
    <w:uiPriority w:val="22"/>
    <w:qFormat/>
    <w:rsid w:val="00E83CEB"/>
    <w:rPr>
      <w:b/>
      <w:bCs/>
    </w:rPr>
  </w:style>
  <w:style w:type="paragraph" w:styleId="NormalWeb">
    <w:name w:val="Normal (Web)"/>
    <w:basedOn w:val="Normal"/>
    <w:uiPriority w:val="99"/>
    <w:semiHidden/>
    <w:unhideWhenUsed/>
    <w:rsid w:val="00E83CEB"/>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150262">
      <w:bodyDiv w:val="1"/>
      <w:marLeft w:val="0"/>
      <w:marRight w:val="0"/>
      <w:marTop w:val="0"/>
      <w:marBottom w:val="0"/>
      <w:divBdr>
        <w:top w:val="none" w:sz="0" w:space="0" w:color="auto"/>
        <w:left w:val="none" w:sz="0" w:space="0" w:color="auto"/>
        <w:bottom w:val="none" w:sz="0" w:space="0" w:color="auto"/>
        <w:right w:val="none" w:sz="0" w:space="0" w:color="auto"/>
      </w:divBdr>
      <w:divsChild>
        <w:div w:id="903563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2026-10-09T04:40:00Z</dcterms:created>
  <dcterms:modified xsi:type="dcterms:W3CDTF">2026-10-09T04:41:00Z</dcterms:modified>
</cp:coreProperties>
</file>