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43B89" w14:textId="77777777" w:rsidR="00B90314" w:rsidRPr="00B90314" w:rsidRDefault="00B90314" w:rsidP="00B90314">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B90314">
        <w:rPr>
          <w:rFonts w:ascii="Times New Roman" w:eastAsia="Times New Roman" w:hAnsi="Times New Roman" w:cs="Times New Roman"/>
          <w:b/>
          <w:bCs/>
          <w:kern w:val="0"/>
          <w:sz w:val="27"/>
          <w:szCs w:val="27"/>
          <w:lang w:val="vi-VN" w:eastAsia="vi-VN"/>
          <w14:ligatures w14:val="none"/>
        </w:rPr>
        <w:t>Phần 1 - Đề xuất hai cách gán nhãn</w:t>
      </w:r>
    </w:p>
    <w:p w14:paraId="00FCE3F2" w14:textId="77777777" w:rsidR="00B90314" w:rsidRPr="00B90314" w:rsidRDefault="00B90314" w:rsidP="00B903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Cách A - Phép thử hậu quả:</w:t>
      </w:r>
      <w:r w:rsidRPr="00B90314">
        <w:rPr>
          <w:rFonts w:ascii="Times New Roman" w:eastAsia="Times New Roman" w:hAnsi="Times New Roman" w:cs="Times New Roman"/>
          <w:kern w:val="0"/>
          <w:sz w:val="24"/>
          <w:szCs w:val="24"/>
          <w:lang w:val="vi-VN" w:eastAsia="vi-VN"/>
          <w14:ligatures w14:val="none"/>
        </w:rPr>
        <w:t xml:space="preserve"> Với từng hạng mục, hỏi “Nếu bản phát hành cuối Sprint tới thiếu nó thì sao?”. Phát hành không chạy, vi phạm pháp lý/tài chính hoặc gây hại cho khách mà không có cách xử lý tạm thì là Must. Có cách xử lý tạm thì là Should. Chỉ làm đẹp hoặc tiện thêm thì là Could. Không phục vụ bản này thì là Won’t.</w:t>
      </w:r>
    </w:p>
    <w:p w14:paraId="00C1610F" w14:textId="77777777" w:rsidR="00B90314" w:rsidRPr="00B90314" w:rsidRDefault="00B90314" w:rsidP="00B9031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Cách B - Theo đề xuất của bên liên quan:</w:t>
      </w:r>
      <w:r w:rsidRPr="00B90314">
        <w:rPr>
          <w:rFonts w:ascii="Times New Roman" w:eastAsia="Times New Roman" w:hAnsi="Times New Roman" w:cs="Times New Roman"/>
          <w:kern w:val="0"/>
          <w:sz w:val="24"/>
          <w:szCs w:val="24"/>
          <w:lang w:val="vi-VN" w:eastAsia="vi-VN"/>
          <w14:ligatures w14:val="none"/>
        </w:rPr>
        <w:t xml:space="preserve"> Mỗi bộ phận (Marketing, CSKH, Dev...) tự đề xuất nhãn cho hạng mục mình quan tâm, rồi PO tổng hợp hoặc bỏ phiếu. Hạng mục nào được nhiều bên ủng hộ hoặc ủng hộ mạnh hơn thì nhãn cao hơn.</w:t>
      </w:r>
    </w:p>
    <w:p w14:paraId="15B51B06" w14:textId="77777777" w:rsidR="00B90314" w:rsidRPr="00B90314" w:rsidRDefault="00B90314" w:rsidP="00B90314">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B90314">
        <w:rPr>
          <w:rFonts w:ascii="Times New Roman" w:eastAsia="Times New Roman" w:hAnsi="Times New Roman" w:cs="Times New Roman"/>
          <w:b/>
          <w:bCs/>
          <w:kern w:val="0"/>
          <w:sz w:val="27"/>
          <w:szCs w:val="27"/>
          <w:lang w:val="vi-VN" w:eastAsia="vi-VN"/>
          <w14:ligatures w14:val="none"/>
        </w:rPr>
        <w:t>Phần 2 -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3694"/>
        <w:gridCol w:w="3810"/>
      </w:tblGrid>
      <w:tr w:rsidR="00B90314" w:rsidRPr="00B90314" w14:paraId="2E309CDD" w14:textId="77777777" w:rsidTr="00B90314">
        <w:trPr>
          <w:tblHeader/>
          <w:tblCellSpacing w:w="15" w:type="dxa"/>
        </w:trPr>
        <w:tc>
          <w:tcPr>
            <w:tcW w:w="0" w:type="auto"/>
            <w:vAlign w:val="center"/>
            <w:hideMark/>
          </w:tcPr>
          <w:p w14:paraId="5FDA7859" w14:textId="77777777" w:rsidR="00B90314" w:rsidRPr="00B90314" w:rsidRDefault="00B90314" w:rsidP="00B9031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Tiêu chí</w:t>
            </w:r>
          </w:p>
        </w:tc>
        <w:tc>
          <w:tcPr>
            <w:tcW w:w="0" w:type="auto"/>
            <w:vAlign w:val="center"/>
            <w:hideMark/>
          </w:tcPr>
          <w:p w14:paraId="5B47E49B" w14:textId="77777777" w:rsidR="00B90314" w:rsidRPr="00B90314" w:rsidRDefault="00B90314" w:rsidP="00B9031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Cách A - Phép thử hậu quả</w:t>
            </w:r>
          </w:p>
        </w:tc>
        <w:tc>
          <w:tcPr>
            <w:tcW w:w="0" w:type="auto"/>
            <w:vAlign w:val="center"/>
            <w:hideMark/>
          </w:tcPr>
          <w:p w14:paraId="7019F09D" w14:textId="77777777" w:rsidR="00B90314" w:rsidRPr="00B90314" w:rsidRDefault="00B90314" w:rsidP="00B9031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Cách B - Theo đề xuất bên liên quan</w:t>
            </w:r>
          </w:p>
        </w:tc>
      </w:tr>
      <w:tr w:rsidR="00B90314" w:rsidRPr="00B90314" w14:paraId="1417A0D1" w14:textId="77777777" w:rsidTr="00B90314">
        <w:trPr>
          <w:tblCellSpacing w:w="15" w:type="dxa"/>
        </w:trPr>
        <w:tc>
          <w:tcPr>
            <w:tcW w:w="0" w:type="auto"/>
            <w:vAlign w:val="center"/>
            <w:hideMark/>
          </w:tcPr>
          <w:p w14:paraId="19FE9E6F"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Khách quan khi nhiều bộ phận cùng đề xuất</w:t>
            </w:r>
          </w:p>
        </w:tc>
        <w:tc>
          <w:tcPr>
            <w:tcW w:w="0" w:type="auto"/>
            <w:vAlign w:val="center"/>
            <w:hideMark/>
          </w:tcPr>
          <w:p w14:paraId="5810BB20"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w:t>
            </w:r>
            <w:r w:rsidRPr="00B90314">
              <w:rPr>
                <w:rFonts w:ascii="Times New Roman" w:eastAsia="Times New Roman" w:hAnsi="Times New Roman" w:cs="Times New Roman"/>
                <w:kern w:val="0"/>
                <w:sz w:val="24"/>
                <w:szCs w:val="24"/>
                <w:lang w:val="vi-VN" w:eastAsia="vi-VN"/>
                <w14:ligatures w14:val="none"/>
              </w:rPr>
              <w:t xml:space="preserve"> Mọi hạng mục dùng chung một câu hỏi, nên cuộc tranh luận chuyển sang dữ kiện (“có cách tạm không?”) thay vì ai đòi mạnh hơn.</w:t>
            </w:r>
          </w:p>
        </w:tc>
        <w:tc>
          <w:tcPr>
            <w:tcW w:w="0" w:type="auto"/>
            <w:vAlign w:val="center"/>
            <w:hideMark/>
          </w:tcPr>
          <w:p w14:paraId="14E79A50"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w:t>
            </w:r>
            <w:r w:rsidRPr="00B90314">
              <w:rPr>
                <w:rFonts w:ascii="Times New Roman" w:eastAsia="Times New Roman" w:hAnsi="Times New Roman" w:cs="Times New Roman"/>
                <w:kern w:val="0"/>
                <w:sz w:val="24"/>
                <w:szCs w:val="24"/>
                <w:lang w:val="vi-VN" w:eastAsia="vi-VN"/>
                <w14:ligatures w14:val="none"/>
              </w:rPr>
              <w:t xml:space="preserve"> Kết quả phụ thuộc bên nói to hoặc có vị thế. Marketing và CSKH đều đòi Must cho hạng mục của mình, PO khó từ chối công bằng.</w:t>
            </w:r>
          </w:p>
        </w:tc>
      </w:tr>
      <w:tr w:rsidR="00B90314" w:rsidRPr="00B90314" w14:paraId="77D22DDF" w14:textId="77777777" w:rsidTr="00B90314">
        <w:trPr>
          <w:tblCellSpacing w:w="15" w:type="dxa"/>
        </w:trPr>
        <w:tc>
          <w:tcPr>
            <w:tcW w:w="0" w:type="auto"/>
            <w:vAlign w:val="center"/>
            <w:hideMark/>
          </w:tcPr>
          <w:p w14:paraId="69813CC7"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Bảo vệ được hạng mục bắt buộc như #1</w:t>
            </w:r>
          </w:p>
        </w:tc>
        <w:tc>
          <w:tcPr>
            <w:tcW w:w="0" w:type="auto"/>
            <w:vAlign w:val="center"/>
            <w:hideMark/>
          </w:tcPr>
          <w:p w14:paraId="1E0589BE"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w:t>
            </w:r>
            <w:r w:rsidRPr="00B90314">
              <w:rPr>
                <w:rFonts w:ascii="Times New Roman" w:eastAsia="Times New Roman" w:hAnsi="Times New Roman" w:cs="Times New Roman"/>
                <w:kern w:val="0"/>
                <w:sz w:val="24"/>
                <w:szCs w:val="24"/>
                <w:lang w:val="vi-VN" w:eastAsia="vi-VN"/>
                <w14:ligatures w14:val="none"/>
              </w:rPr>
              <w:t xml:space="preserve"> #1 đang thu sai tiền khách, thiếu nó bản phát hành gây hại trực tiếp và không có cách tạm, nên tự động thành Must.</w:t>
            </w:r>
          </w:p>
        </w:tc>
        <w:tc>
          <w:tcPr>
            <w:tcW w:w="0" w:type="auto"/>
            <w:vAlign w:val="center"/>
            <w:hideMark/>
          </w:tcPr>
          <w:p w14:paraId="558203A1"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w:t>
            </w:r>
            <w:r w:rsidRPr="00B90314">
              <w:rPr>
                <w:rFonts w:ascii="Times New Roman" w:eastAsia="Times New Roman" w:hAnsi="Times New Roman" w:cs="Times New Roman"/>
                <w:kern w:val="0"/>
                <w:sz w:val="24"/>
                <w:szCs w:val="24"/>
                <w:lang w:val="vi-VN" w:eastAsia="vi-VN"/>
                <w14:ligatures w14:val="none"/>
              </w:rPr>
              <w:t xml:space="preserve"> #1 là lỗi nội bộ, không bộ phận nào đứng ra đòi. Nó dễ bị #5, #6 chen chỗ trong nhóm Must.</w:t>
            </w:r>
          </w:p>
        </w:tc>
      </w:tr>
    </w:tbl>
    <w:p w14:paraId="5536C3EA" w14:textId="77777777" w:rsidR="00B90314" w:rsidRPr="00B90314" w:rsidRDefault="00B90314" w:rsidP="00B90314">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B90314">
        <w:rPr>
          <w:rFonts w:ascii="Times New Roman" w:eastAsia="Times New Roman" w:hAnsi="Times New Roman" w:cs="Times New Roman"/>
          <w:b/>
          <w:bCs/>
          <w:kern w:val="0"/>
          <w:sz w:val="27"/>
          <w:szCs w:val="27"/>
          <w:lang w:val="vi-VN" w:eastAsia="vi-VN"/>
          <w14:ligatures w14:val="none"/>
        </w:rPr>
        <w:t>Phần 3 - Áp dụng (chọn Cách A)</w:t>
      </w:r>
    </w:p>
    <w:p w14:paraId="3106C43F" w14:textId="77777777" w:rsidR="00B90314" w:rsidRPr="00B90314" w:rsidRDefault="00B90314" w:rsidP="00B90314">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Lý do chọn: Cách A khách quan hơn và bảo vệ được #1. Nhãn được xét riêng cho bản phát hành cuối Sprint tới của chương trình “Tháng khuyến mãi”.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333"/>
        <w:gridCol w:w="607"/>
        <w:gridCol w:w="781"/>
        <w:gridCol w:w="5110"/>
      </w:tblGrid>
      <w:tr w:rsidR="00B90314" w:rsidRPr="00B90314" w14:paraId="68E6E557" w14:textId="77777777" w:rsidTr="00B90314">
        <w:trPr>
          <w:tblHeader/>
          <w:tblCellSpacing w:w="15" w:type="dxa"/>
        </w:trPr>
        <w:tc>
          <w:tcPr>
            <w:tcW w:w="0" w:type="auto"/>
            <w:vAlign w:val="center"/>
            <w:hideMark/>
          </w:tcPr>
          <w:p w14:paraId="6BA36F5D" w14:textId="77777777" w:rsidR="00B90314" w:rsidRPr="00B90314" w:rsidRDefault="00B90314" w:rsidP="00B9031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w:t>
            </w:r>
          </w:p>
        </w:tc>
        <w:tc>
          <w:tcPr>
            <w:tcW w:w="0" w:type="auto"/>
            <w:vAlign w:val="center"/>
            <w:hideMark/>
          </w:tcPr>
          <w:p w14:paraId="77F431C0" w14:textId="77777777" w:rsidR="00B90314" w:rsidRPr="00B90314" w:rsidRDefault="00B90314" w:rsidP="00B9031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Hạng mục</w:t>
            </w:r>
          </w:p>
        </w:tc>
        <w:tc>
          <w:tcPr>
            <w:tcW w:w="0" w:type="auto"/>
            <w:vAlign w:val="center"/>
            <w:hideMark/>
          </w:tcPr>
          <w:p w14:paraId="6E259366" w14:textId="77777777" w:rsidR="00B90314" w:rsidRPr="00B90314" w:rsidRDefault="00B90314" w:rsidP="00B9031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Điểm</w:t>
            </w:r>
          </w:p>
        </w:tc>
        <w:tc>
          <w:tcPr>
            <w:tcW w:w="0" w:type="auto"/>
            <w:vAlign w:val="center"/>
            <w:hideMark/>
          </w:tcPr>
          <w:p w14:paraId="3294AB9D" w14:textId="77777777" w:rsidR="00B90314" w:rsidRPr="00B90314" w:rsidRDefault="00B90314" w:rsidP="00B9031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Nhãn</w:t>
            </w:r>
          </w:p>
        </w:tc>
        <w:tc>
          <w:tcPr>
            <w:tcW w:w="0" w:type="auto"/>
            <w:vAlign w:val="center"/>
            <w:hideMark/>
          </w:tcPr>
          <w:p w14:paraId="0C886DBF" w14:textId="77777777" w:rsidR="00B90314" w:rsidRPr="00B90314" w:rsidRDefault="00B90314" w:rsidP="00B9031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Lý do gắn với bản phát hành</w:t>
            </w:r>
          </w:p>
        </w:tc>
      </w:tr>
      <w:tr w:rsidR="00B90314" w:rsidRPr="00B90314" w14:paraId="6487DAF6" w14:textId="77777777" w:rsidTr="00B90314">
        <w:trPr>
          <w:tblCellSpacing w:w="15" w:type="dxa"/>
        </w:trPr>
        <w:tc>
          <w:tcPr>
            <w:tcW w:w="0" w:type="auto"/>
            <w:vAlign w:val="center"/>
            <w:hideMark/>
          </w:tcPr>
          <w:p w14:paraId="7CF93A34"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1</w:t>
            </w:r>
          </w:p>
        </w:tc>
        <w:tc>
          <w:tcPr>
            <w:tcW w:w="0" w:type="auto"/>
            <w:vAlign w:val="center"/>
            <w:hideMark/>
          </w:tcPr>
          <w:p w14:paraId="003AE9E9"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Sửa lỗi hiển thị sai cước sau khuyến mãi</w:t>
            </w:r>
          </w:p>
        </w:tc>
        <w:tc>
          <w:tcPr>
            <w:tcW w:w="0" w:type="auto"/>
            <w:vAlign w:val="center"/>
            <w:hideMark/>
          </w:tcPr>
          <w:p w14:paraId="6F2C3D6C"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14:paraId="0F3D57C4"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Must</w:t>
            </w:r>
          </w:p>
        </w:tc>
        <w:tc>
          <w:tcPr>
            <w:tcW w:w="0" w:type="auto"/>
            <w:vAlign w:val="center"/>
            <w:hideMark/>
          </w:tcPr>
          <w:p w14:paraId="3F5CC1E9"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Đang thu sai tiền khách, phát hành khuyến mãi khi chưa sửa sẽ gây thiệt hại và khiếu nại, không có cách tạm.</w:t>
            </w:r>
          </w:p>
        </w:tc>
      </w:tr>
      <w:tr w:rsidR="00B90314" w:rsidRPr="00B90314" w14:paraId="05AB7FEC" w14:textId="77777777" w:rsidTr="00B90314">
        <w:trPr>
          <w:tblCellSpacing w:w="15" w:type="dxa"/>
        </w:trPr>
        <w:tc>
          <w:tcPr>
            <w:tcW w:w="0" w:type="auto"/>
            <w:vAlign w:val="center"/>
            <w:hideMark/>
          </w:tcPr>
          <w:p w14:paraId="4AE80EF8"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14:paraId="439326BF"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Áp mã khuyến mãi khi đặt xe</w:t>
            </w:r>
          </w:p>
        </w:tc>
        <w:tc>
          <w:tcPr>
            <w:tcW w:w="0" w:type="auto"/>
            <w:vAlign w:val="center"/>
            <w:hideMark/>
          </w:tcPr>
          <w:p w14:paraId="7F424161"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14:paraId="2BD317D5"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Must</w:t>
            </w:r>
          </w:p>
        </w:tc>
        <w:tc>
          <w:tcPr>
            <w:tcW w:w="0" w:type="auto"/>
            <w:vAlign w:val="center"/>
            <w:hideMark/>
          </w:tcPr>
          <w:p w14:paraId="5C4607F1"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Đây là lõi của chương trình “Tháng khuyến mãi”, thiếu nó thì bản phát hành không còn mục đích.</w:t>
            </w:r>
          </w:p>
        </w:tc>
      </w:tr>
      <w:tr w:rsidR="00B90314" w:rsidRPr="00B90314" w14:paraId="1211A8CF" w14:textId="77777777" w:rsidTr="00B90314">
        <w:trPr>
          <w:tblCellSpacing w:w="15" w:type="dxa"/>
        </w:trPr>
        <w:tc>
          <w:tcPr>
            <w:tcW w:w="0" w:type="auto"/>
            <w:vAlign w:val="center"/>
            <w:hideMark/>
          </w:tcPr>
          <w:p w14:paraId="1F572C45"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6E4A1AFF"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Thanh toán bằng ví RikkeiPay</w:t>
            </w:r>
          </w:p>
        </w:tc>
        <w:tc>
          <w:tcPr>
            <w:tcW w:w="0" w:type="auto"/>
            <w:vAlign w:val="center"/>
            <w:hideMark/>
          </w:tcPr>
          <w:p w14:paraId="2BFA90DD"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46943B3D"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Should</w:t>
            </w:r>
          </w:p>
        </w:tc>
        <w:tc>
          <w:tcPr>
            <w:tcW w:w="0" w:type="auto"/>
            <w:vAlign w:val="center"/>
            <w:hideMark/>
          </w:tcPr>
          <w:p w14:paraId="3FB15B8B"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Quan trọng, nhưng khách vẫn trả bằng tiền mặt nên bản phát hành vẫn chạy.</w:t>
            </w:r>
          </w:p>
        </w:tc>
      </w:tr>
      <w:tr w:rsidR="00B90314" w:rsidRPr="00B90314" w14:paraId="02DCBB54" w14:textId="77777777" w:rsidTr="00B90314">
        <w:trPr>
          <w:tblCellSpacing w:w="15" w:type="dxa"/>
        </w:trPr>
        <w:tc>
          <w:tcPr>
            <w:tcW w:w="0" w:type="auto"/>
            <w:vAlign w:val="center"/>
            <w:hideMark/>
          </w:tcPr>
          <w:p w14:paraId="4A85C159"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4</w:t>
            </w:r>
          </w:p>
        </w:tc>
        <w:tc>
          <w:tcPr>
            <w:tcW w:w="0" w:type="auto"/>
            <w:vAlign w:val="center"/>
            <w:hideMark/>
          </w:tcPr>
          <w:p w14:paraId="08575D5C"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Hẹn giờ đặt xe trước</w:t>
            </w:r>
          </w:p>
        </w:tc>
        <w:tc>
          <w:tcPr>
            <w:tcW w:w="0" w:type="auto"/>
            <w:vAlign w:val="center"/>
            <w:hideMark/>
          </w:tcPr>
          <w:p w14:paraId="1AA546B9"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5196F8CE"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Won’t</w:t>
            </w:r>
          </w:p>
        </w:tc>
        <w:tc>
          <w:tcPr>
            <w:tcW w:w="0" w:type="auto"/>
            <w:vAlign w:val="center"/>
            <w:hideMark/>
          </w:tcPr>
          <w:p w14:paraId="27D3C942"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Không liên quan đến chương trình khuyến mãi, để bản phát hành sau.</w:t>
            </w:r>
          </w:p>
        </w:tc>
      </w:tr>
      <w:tr w:rsidR="00B90314" w:rsidRPr="00B90314" w14:paraId="62F34738" w14:textId="77777777" w:rsidTr="00B90314">
        <w:trPr>
          <w:tblCellSpacing w:w="15" w:type="dxa"/>
        </w:trPr>
        <w:tc>
          <w:tcPr>
            <w:tcW w:w="0" w:type="auto"/>
            <w:vAlign w:val="center"/>
            <w:hideMark/>
          </w:tcPr>
          <w:p w14:paraId="690B2A87"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5</w:t>
            </w:r>
          </w:p>
        </w:tc>
        <w:tc>
          <w:tcPr>
            <w:tcW w:w="0" w:type="auto"/>
            <w:vAlign w:val="center"/>
            <w:hideMark/>
          </w:tcPr>
          <w:p w14:paraId="6C6B72E8"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Chat với tài xế</w:t>
            </w:r>
          </w:p>
        </w:tc>
        <w:tc>
          <w:tcPr>
            <w:tcW w:w="0" w:type="auto"/>
            <w:vAlign w:val="center"/>
            <w:hideMark/>
          </w:tcPr>
          <w:p w14:paraId="71241468"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102FC9CD"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Should</w:t>
            </w:r>
          </w:p>
        </w:tc>
        <w:tc>
          <w:tcPr>
            <w:tcW w:w="0" w:type="auto"/>
            <w:vAlign w:val="center"/>
            <w:hideMark/>
          </w:tcPr>
          <w:p w14:paraId="145D863B"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CSKH coi là không thể thiếu, nhưng khách vẫn gọi điện được nên đã có cách xử lý tạm.</w:t>
            </w:r>
          </w:p>
        </w:tc>
      </w:tr>
      <w:tr w:rsidR="00B90314" w:rsidRPr="00B90314" w14:paraId="05594481" w14:textId="77777777" w:rsidTr="00B90314">
        <w:trPr>
          <w:tblCellSpacing w:w="15" w:type="dxa"/>
        </w:trPr>
        <w:tc>
          <w:tcPr>
            <w:tcW w:w="0" w:type="auto"/>
            <w:vAlign w:val="center"/>
            <w:hideMark/>
          </w:tcPr>
          <w:p w14:paraId="2A001B9E"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6</w:t>
            </w:r>
          </w:p>
        </w:tc>
        <w:tc>
          <w:tcPr>
            <w:tcW w:w="0" w:type="auto"/>
            <w:vAlign w:val="center"/>
            <w:hideMark/>
          </w:tcPr>
          <w:p w14:paraId="613041EE"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Giao diện trang trí khuyến mãi</w:t>
            </w:r>
          </w:p>
        </w:tc>
        <w:tc>
          <w:tcPr>
            <w:tcW w:w="0" w:type="auto"/>
            <w:vAlign w:val="center"/>
            <w:hideMark/>
          </w:tcPr>
          <w:p w14:paraId="135E36E2"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14:paraId="206C3367"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Could</w:t>
            </w:r>
          </w:p>
        </w:tc>
        <w:tc>
          <w:tcPr>
            <w:tcW w:w="0" w:type="auto"/>
            <w:vAlign w:val="center"/>
            <w:hideMark/>
          </w:tcPr>
          <w:p w14:paraId="71FCABD7"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Nghe rất “đúng dịp” nhưng thiếu nó bản phát hành vẫn chạy và khuyến mãi vẫn dùng được.</w:t>
            </w:r>
          </w:p>
        </w:tc>
      </w:tr>
    </w:tbl>
    <w:p w14:paraId="4CA5C3D5" w14:textId="77777777" w:rsidR="00B90314" w:rsidRPr="00B90314" w:rsidRDefault="00B90314" w:rsidP="00B90314">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Danh sách chốt vào Sprint (10 điểm):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1121"/>
        <w:gridCol w:w="622"/>
      </w:tblGrid>
      <w:tr w:rsidR="00B90314" w:rsidRPr="00B90314" w14:paraId="579E33A0" w14:textId="77777777" w:rsidTr="00B90314">
        <w:trPr>
          <w:tblHeader/>
          <w:tblCellSpacing w:w="15" w:type="dxa"/>
        </w:trPr>
        <w:tc>
          <w:tcPr>
            <w:tcW w:w="0" w:type="auto"/>
            <w:vAlign w:val="center"/>
            <w:hideMark/>
          </w:tcPr>
          <w:p w14:paraId="0E569A59" w14:textId="77777777" w:rsidR="00B90314" w:rsidRPr="00B90314" w:rsidRDefault="00B90314" w:rsidP="00B9031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Nhóm</w:t>
            </w:r>
          </w:p>
        </w:tc>
        <w:tc>
          <w:tcPr>
            <w:tcW w:w="0" w:type="auto"/>
            <w:vAlign w:val="center"/>
            <w:hideMark/>
          </w:tcPr>
          <w:p w14:paraId="2B6C0540" w14:textId="77777777" w:rsidR="00B90314" w:rsidRPr="00B90314" w:rsidRDefault="00B90314" w:rsidP="00B9031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Hạng mục</w:t>
            </w:r>
          </w:p>
        </w:tc>
        <w:tc>
          <w:tcPr>
            <w:tcW w:w="0" w:type="auto"/>
            <w:vAlign w:val="center"/>
            <w:hideMark/>
          </w:tcPr>
          <w:p w14:paraId="6A123593" w14:textId="77777777" w:rsidR="00B90314" w:rsidRPr="00B90314" w:rsidRDefault="00B90314" w:rsidP="00B9031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Điểm</w:t>
            </w:r>
          </w:p>
        </w:tc>
      </w:tr>
      <w:tr w:rsidR="00B90314" w:rsidRPr="00B90314" w14:paraId="00BB42CC" w14:textId="77777777" w:rsidTr="00B90314">
        <w:trPr>
          <w:tblCellSpacing w:w="15" w:type="dxa"/>
        </w:trPr>
        <w:tc>
          <w:tcPr>
            <w:tcW w:w="0" w:type="auto"/>
            <w:vAlign w:val="center"/>
            <w:hideMark/>
          </w:tcPr>
          <w:p w14:paraId="6B2F5830"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Must</w:t>
            </w:r>
          </w:p>
        </w:tc>
        <w:tc>
          <w:tcPr>
            <w:tcW w:w="0" w:type="auto"/>
            <w:vAlign w:val="center"/>
            <w:hideMark/>
          </w:tcPr>
          <w:p w14:paraId="12572C31"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#1, #2</w:t>
            </w:r>
          </w:p>
        </w:tc>
        <w:tc>
          <w:tcPr>
            <w:tcW w:w="0" w:type="auto"/>
            <w:vAlign w:val="center"/>
            <w:hideMark/>
          </w:tcPr>
          <w:p w14:paraId="354705EE"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4</w:t>
            </w:r>
          </w:p>
        </w:tc>
      </w:tr>
      <w:tr w:rsidR="00B90314" w:rsidRPr="00B90314" w14:paraId="3D405DAE" w14:textId="77777777" w:rsidTr="00B90314">
        <w:trPr>
          <w:tblCellSpacing w:w="15" w:type="dxa"/>
        </w:trPr>
        <w:tc>
          <w:tcPr>
            <w:tcW w:w="0" w:type="auto"/>
            <w:vAlign w:val="center"/>
            <w:hideMark/>
          </w:tcPr>
          <w:p w14:paraId="2AFE3C97"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Should</w:t>
            </w:r>
          </w:p>
        </w:tc>
        <w:tc>
          <w:tcPr>
            <w:tcW w:w="0" w:type="auto"/>
            <w:vAlign w:val="center"/>
            <w:hideMark/>
          </w:tcPr>
          <w:p w14:paraId="76673456"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#3, #5</w:t>
            </w:r>
          </w:p>
        </w:tc>
        <w:tc>
          <w:tcPr>
            <w:tcW w:w="0" w:type="auto"/>
            <w:vAlign w:val="center"/>
            <w:hideMark/>
          </w:tcPr>
          <w:p w14:paraId="704FB785"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kern w:val="0"/>
                <w:sz w:val="24"/>
                <w:szCs w:val="24"/>
                <w:lang w:val="vi-VN" w:eastAsia="vi-VN"/>
                <w14:ligatures w14:val="none"/>
              </w:rPr>
              <w:t>6</w:t>
            </w:r>
          </w:p>
        </w:tc>
      </w:tr>
      <w:tr w:rsidR="00B90314" w:rsidRPr="00B90314" w14:paraId="63865B2E" w14:textId="77777777" w:rsidTr="00B90314">
        <w:trPr>
          <w:tblCellSpacing w:w="15" w:type="dxa"/>
        </w:trPr>
        <w:tc>
          <w:tcPr>
            <w:tcW w:w="0" w:type="auto"/>
            <w:vAlign w:val="center"/>
            <w:hideMark/>
          </w:tcPr>
          <w:p w14:paraId="6956B97F"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Tổng</w:t>
            </w:r>
          </w:p>
        </w:tc>
        <w:tc>
          <w:tcPr>
            <w:tcW w:w="0" w:type="auto"/>
            <w:vAlign w:val="center"/>
            <w:hideMark/>
          </w:tcPr>
          <w:p w14:paraId="3F171C72"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p>
        </w:tc>
        <w:tc>
          <w:tcPr>
            <w:tcW w:w="0" w:type="auto"/>
            <w:vAlign w:val="center"/>
            <w:hideMark/>
          </w:tcPr>
          <w:p w14:paraId="74AB1D0C" w14:textId="77777777" w:rsidR="00B90314" w:rsidRPr="00B90314" w:rsidRDefault="00B90314" w:rsidP="00B90314">
            <w:pPr>
              <w:spacing w:after="0"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10/10</w:t>
            </w:r>
          </w:p>
        </w:tc>
      </w:tr>
    </w:tbl>
    <w:p w14:paraId="3464DD70" w14:textId="77777777" w:rsidR="00B90314" w:rsidRPr="00B90314" w:rsidRDefault="00B90314" w:rsidP="00B90314">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Tỷ lệ Must:</w:t>
      </w:r>
      <w:r w:rsidRPr="00B90314">
        <w:rPr>
          <w:rFonts w:ascii="Times New Roman" w:eastAsia="Times New Roman" w:hAnsi="Times New Roman" w:cs="Times New Roman"/>
          <w:kern w:val="0"/>
          <w:sz w:val="24"/>
          <w:szCs w:val="24"/>
          <w:lang w:val="vi-VN" w:eastAsia="vi-VN"/>
          <w14:ligatures w14:val="none"/>
        </w:rPr>
        <w:t xml:space="preserve"> 4/10 = </w:t>
      </w:r>
      <w:r w:rsidRPr="00B90314">
        <w:rPr>
          <w:rFonts w:ascii="Times New Roman" w:eastAsia="Times New Roman" w:hAnsi="Times New Roman" w:cs="Times New Roman"/>
          <w:b/>
          <w:bCs/>
          <w:kern w:val="0"/>
          <w:sz w:val="24"/>
          <w:szCs w:val="24"/>
          <w:lang w:val="vi-VN" w:eastAsia="vi-VN"/>
          <w14:ligatures w14:val="none"/>
        </w:rPr>
        <w:t>40%</w:t>
      </w:r>
      <w:r w:rsidRPr="00B90314">
        <w:rPr>
          <w:rFonts w:ascii="Times New Roman" w:eastAsia="Times New Roman" w:hAnsi="Times New Roman" w:cs="Times New Roman"/>
          <w:kern w:val="0"/>
          <w:sz w:val="24"/>
          <w:szCs w:val="24"/>
          <w:lang w:val="vi-VN" w:eastAsia="vi-VN"/>
          <w14:ligatures w14:val="none"/>
        </w:rPr>
        <w:t>, thấp hơn mức khoảng 60%. Tôi không nâng #6 hay #5 lên Must cho đủ tỷ lệ, vì cả hai không qua phép thử hậu quả. Phần dư này là vùng đệm tốt: nếu Sprint trễ, đội cắt #3 hoặc #5 (Should) mà bản phát hành vẫn trọn vẹn.</w:t>
      </w:r>
    </w:p>
    <w:p w14:paraId="1C8FD07B" w14:textId="77777777" w:rsidR="00B90314" w:rsidRPr="00B90314" w:rsidRDefault="00B90314" w:rsidP="00B90314">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Thông báo cho các bên liên quan (theo quy tắc Won’t):</w:t>
      </w:r>
    </w:p>
    <w:p w14:paraId="543DBA67" w14:textId="77777777" w:rsidR="00B90314" w:rsidRPr="00B90314" w:rsidRDefault="00B90314" w:rsidP="00B9031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Marketing:</w:t>
      </w:r>
      <w:r w:rsidRPr="00B90314">
        <w:rPr>
          <w:rFonts w:ascii="Times New Roman" w:eastAsia="Times New Roman" w:hAnsi="Times New Roman" w:cs="Times New Roman"/>
          <w:kern w:val="0"/>
          <w:sz w:val="24"/>
          <w:szCs w:val="24"/>
          <w:lang w:val="vi-VN" w:eastAsia="vi-VN"/>
          <w14:ligatures w14:val="none"/>
        </w:rPr>
        <w:t xml:space="preserve"> #6 là Could và không nằm trong Sprint này. Nếu #3 hoặc #5 bị cắt hoặc đội còn dư năng lực, #6 (2 điểm) là ứng viên được đưa vào đầu tiên.</w:t>
      </w:r>
    </w:p>
    <w:p w14:paraId="5F24D257" w14:textId="77777777" w:rsidR="00B90314" w:rsidRPr="00B90314" w:rsidRDefault="00B90314" w:rsidP="00B9031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CSKH:</w:t>
      </w:r>
      <w:r w:rsidRPr="00B90314">
        <w:rPr>
          <w:rFonts w:ascii="Times New Roman" w:eastAsia="Times New Roman" w:hAnsi="Times New Roman" w:cs="Times New Roman"/>
          <w:kern w:val="0"/>
          <w:sz w:val="24"/>
          <w:szCs w:val="24"/>
          <w:lang w:val="vi-VN" w:eastAsia="vi-VN"/>
          <w14:ligatures w14:val="none"/>
        </w:rPr>
        <w:t xml:space="preserve"> #5 vào Sprint với nhãn Should. Nếu Sprint trễ, #5 có thể bị cắt, khi đó khách vẫn liên hệ tài xế bằng điện thoại.</w:t>
      </w:r>
    </w:p>
    <w:p w14:paraId="22A6340A" w14:textId="77777777" w:rsidR="00B90314" w:rsidRPr="00B90314" w:rsidRDefault="00B90314" w:rsidP="00B9031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B90314">
        <w:rPr>
          <w:rFonts w:ascii="Times New Roman" w:eastAsia="Times New Roman" w:hAnsi="Times New Roman" w:cs="Times New Roman"/>
          <w:b/>
          <w:bCs/>
          <w:kern w:val="0"/>
          <w:sz w:val="24"/>
          <w:szCs w:val="24"/>
          <w:lang w:val="vi-VN" w:eastAsia="vi-VN"/>
          <w14:ligatures w14:val="none"/>
        </w:rPr>
        <w:t>Toàn bộ bên liên quan:</w:t>
      </w:r>
      <w:r w:rsidRPr="00B90314">
        <w:rPr>
          <w:rFonts w:ascii="Times New Roman" w:eastAsia="Times New Roman" w:hAnsi="Times New Roman" w:cs="Times New Roman"/>
          <w:kern w:val="0"/>
          <w:sz w:val="24"/>
          <w:szCs w:val="24"/>
          <w:lang w:val="vi-VN" w:eastAsia="vi-VN"/>
          <w14:ligatures w14:val="none"/>
        </w:rPr>
        <w:t xml:space="preserve"> #4 (hẹn giờ đặt xe) là Won’t cho bản phát hành này, sẽ xem xét ở bản sau.</w:t>
      </w:r>
    </w:p>
    <w:p w14:paraId="183A1CF3" w14:textId="77777777" w:rsidR="00B01CD7" w:rsidRPr="00B90314" w:rsidRDefault="00B01CD7">
      <w:pPr>
        <w:rPr>
          <w:lang w:val="vi-VN"/>
        </w:rPr>
      </w:pPr>
    </w:p>
    <w:sectPr w:rsidR="00B01CD7" w:rsidRPr="00B90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0501B4"/>
    <w:multiLevelType w:val="multilevel"/>
    <w:tmpl w:val="09A0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A63E1"/>
    <w:multiLevelType w:val="multilevel"/>
    <w:tmpl w:val="EBEA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314"/>
    <w:rsid w:val="00B01CD7"/>
    <w:rsid w:val="00B90314"/>
    <w:rsid w:val="00C762AF"/>
    <w:rsid w:val="00DC2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8164D"/>
  <w15:chartTrackingRefBased/>
  <w15:docId w15:val="{B413295E-D526-4191-974C-29B7706DE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90314"/>
    <w:pPr>
      <w:spacing w:before="100" w:beforeAutospacing="1" w:after="100" w:afterAutospacing="1" w:line="240" w:lineRule="auto"/>
      <w:outlineLvl w:val="2"/>
    </w:pPr>
    <w:rPr>
      <w:rFonts w:ascii="Times New Roman" w:eastAsia="Times New Roman" w:hAnsi="Times New Roman" w:cs="Times New Roman"/>
      <w:b/>
      <w:bCs/>
      <w:kern w:val="0"/>
      <w:sz w:val="27"/>
      <w:szCs w:val="27"/>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0314"/>
    <w:rPr>
      <w:rFonts w:ascii="Times New Roman" w:eastAsia="Times New Roman" w:hAnsi="Times New Roman" w:cs="Times New Roman"/>
      <w:b/>
      <w:bCs/>
      <w:kern w:val="0"/>
      <w:sz w:val="27"/>
      <w:szCs w:val="27"/>
      <w:lang w:val="vi-VN" w:eastAsia="vi-VN"/>
      <w14:ligatures w14:val="none"/>
    </w:rPr>
  </w:style>
  <w:style w:type="character" w:styleId="Strong">
    <w:name w:val="Strong"/>
    <w:basedOn w:val="DefaultParagraphFont"/>
    <w:uiPriority w:val="22"/>
    <w:qFormat/>
    <w:rsid w:val="00B90314"/>
    <w:rPr>
      <w:b/>
      <w:bCs/>
    </w:rPr>
  </w:style>
  <w:style w:type="paragraph" w:styleId="NormalWeb">
    <w:name w:val="Normal (Web)"/>
    <w:basedOn w:val="Normal"/>
    <w:uiPriority w:val="99"/>
    <w:semiHidden/>
    <w:unhideWhenUsed/>
    <w:rsid w:val="00B90314"/>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6443354">
      <w:bodyDiv w:val="1"/>
      <w:marLeft w:val="0"/>
      <w:marRight w:val="0"/>
      <w:marTop w:val="0"/>
      <w:marBottom w:val="0"/>
      <w:divBdr>
        <w:top w:val="none" w:sz="0" w:space="0" w:color="auto"/>
        <w:left w:val="none" w:sz="0" w:space="0" w:color="auto"/>
        <w:bottom w:val="none" w:sz="0" w:space="0" w:color="auto"/>
        <w:right w:val="none" w:sz="0" w:space="0" w:color="auto"/>
      </w:divBdr>
      <w:divsChild>
        <w:div w:id="1707295397">
          <w:marLeft w:val="0"/>
          <w:marRight w:val="0"/>
          <w:marTop w:val="0"/>
          <w:marBottom w:val="0"/>
          <w:divBdr>
            <w:top w:val="none" w:sz="0" w:space="0" w:color="auto"/>
            <w:left w:val="none" w:sz="0" w:space="0" w:color="auto"/>
            <w:bottom w:val="none" w:sz="0" w:space="0" w:color="auto"/>
            <w:right w:val="none" w:sz="0" w:space="0" w:color="auto"/>
          </w:divBdr>
        </w:div>
        <w:div w:id="1809400821">
          <w:marLeft w:val="0"/>
          <w:marRight w:val="0"/>
          <w:marTop w:val="0"/>
          <w:marBottom w:val="0"/>
          <w:divBdr>
            <w:top w:val="none" w:sz="0" w:space="0" w:color="auto"/>
            <w:left w:val="none" w:sz="0" w:space="0" w:color="auto"/>
            <w:bottom w:val="none" w:sz="0" w:space="0" w:color="auto"/>
            <w:right w:val="none" w:sz="0" w:space="0" w:color="auto"/>
          </w:divBdr>
        </w:div>
        <w:div w:id="1680084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dc:creator>
  <cp:keywords/>
  <dc:description/>
  <cp:lastModifiedBy>Bách</cp:lastModifiedBy>
  <cp:revision>1</cp:revision>
  <dcterms:created xsi:type="dcterms:W3CDTF">2026-10-09T04:42:00Z</dcterms:created>
  <dcterms:modified xsi:type="dcterms:W3CDTF">2026-10-09T04:42:00Z</dcterms:modified>
</cp:coreProperties>
</file>