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Phần 1: Phân loại ý kiến</w:t>
      </w:r>
    </w:p>
    <w:p>
      <w:pPr>
        <w:spacing w:after="120" w:line="276"/>
      </w:pPr>
      <w:r>
        <w:rPr>
          <w:color w:val="000000"/>
          <w:sz w:val="24"/>
          <w:szCs w:val="24"/>
          <w:rFonts w:ascii="Times New Roman" w:cs="Times New Roman" w:eastAsia="Times New Roman" w:hAnsi="Times New Roman"/>
        </w:rPr>
        <w:t xml:space="preserve">Trong buổi Sprint Retrospective của Sprint 11, nhóm đã tổng hợp các ý kiến Start-Stop-Continue nhưng có sự nhầm lẫn giữa phản hồi về sản phẩm (tính năng, chỉ số) và cách thức làm việc của đội ngũ. Dưới đây là bảng phân loại chi tiết và phương án xử lý cho từng ý kiến từ R-01 đến R-07: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Mã</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Cách làm việc / Phản hồi sản phẩm / Cần làm rõ</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Hướng xử lý và Viết lại</w:t>
            </w:r>
          </w:p>
        </w:tc>
      </w:tr>
      <w:tr>
        <w:tc>
          <w:tcPr>
            <w:shd w:fill="FFFFFF"/>
          </w:tcPr>
          <w:p>
            <w:pPr>
              <w:spacing w:before="60" w:after="60"/>
            </w:pPr>
            <w:r>
              <w:rPr>
                <w:color w:val="000000"/>
                <w:sz w:val="22"/>
                <w:szCs w:val="22"/>
                <w:rFonts w:ascii="Times New Roman" w:cs="Times New Roman" w:eastAsia="Times New Roman" w:hAnsi="Times New Roman"/>
              </w:rPr>
              <w:t xml:space="preserve">R-01</w:t>
            </w:r>
          </w:p>
        </w:tc>
        <w:tc>
          <w:tcPr>
            <w:shd w:fill="FFFFFF"/>
          </w:tcPr>
          <w:p>
            <w:pPr>
              <w:spacing w:before="60" w:after="60"/>
            </w:pPr>
            <w:r>
              <w:rPr>
                <w:color w:val="000000"/>
                <w:sz w:val="22"/>
                <w:szCs w:val="22"/>
                <w:rFonts w:ascii="Times New Roman" w:cs="Times New Roman" w:eastAsia="Times New Roman" w:hAnsi="Times New Roman"/>
              </w:rPr>
              <w:t xml:space="preserve">Phản hồi sản phẩm</w:t>
            </w:r>
          </w:p>
        </w:tc>
        <w:tc>
          <w:tcPr>
            <w:shd w:fill="FFFFFF"/>
          </w:tcPr>
          <w:p>
            <w:pPr>
              <w:spacing w:before="60" w:after="60"/>
            </w:pPr>
            <w:r>
              <w:rPr>
                <w:color w:val="000000"/>
                <w:sz w:val="22"/>
                <w:szCs w:val="22"/>
                <w:rFonts w:ascii="Times New Roman" w:cs="Times New Roman" w:eastAsia="Times New Roman" w:hAnsi="Times New Roman"/>
              </w:rPr>
              <w:t xml:space="preserve">Chuyển nơi xử lý: Đưa ý kiến này vào Product Backlog để Product Owner và khách hàng xem xét tính năng tự hủy đơn trên mạng xã hội.</w:t>
            </w:r>
          </w:p>
        </w:tc>
      </w:tr>
      <w:tr>
        <w:tc>
          <w:tcPr>
            <w:shd w:fill="FAFAFA"/>
          </w:tcPr>
          <w:p>
            <w:pPr>
              <w:spacing w:before="60" w:after="60"/>
            </w:pPr>
            <w:r>
              <w:rPr>
                <w:color w:val="000000"/>
                <w:sz w:val="22"/>
                <w:szCs w:val="22"/>
                <w:rFonts w:ascii="Times New Roman" w:cs="Times New Roman" w:eastAsia="Times New Roman" w:hAnsi="Times New Roman"/>
              </w:rPr>
              <w:t xml:space="preserve">R-02</w:t>
            </w:r>
          </w:p>
        </w:tc>
        <w:tc>
          <w:tcPr>
            <w:shd w:fill="FAFAFA"/>
          </w:tcPr>
          <w:p>
            <w:pPr>
              <w:spacing w:before="60" w:after="60"/>
            </w:pPr>
            <w:r>
              <w:rPr>
                <w:color w:val="000000"/>
                <w:sz w:val="22"/>
                <w:szCs w:val="22"/>
                <w:rFonts w:ascii="Times New Roman" w:cs="Times New Roman" w:eastAsia="Times New Roman" w:hAnsi="Times New Roman"/>
              </w:rPr>
              <w:t xml:space="preserve">Cần làm rõ</w:t>
            </w:r>
          </w:p>
        </w:tc>
        <w:tc>
          <w:tcPr>
            <w:shd w:fill="FAFAFA"/>
          </w:tcPr>
          <w:p>
            <w:pPr>
              <w:spacing w:before="60" w:after="60"/>
            </w:pPr>
            <w:r>
              <w:rPr>
                <w:color w:val="000000"/>
                <w:sz w:val="22"/>
                <w:szCs w:val="22"/>
                <w:rFonts w:ascii="Times New Roman" w:cs="Times New Roman" w:eastAsia="Times New Roman" w:hAnsi="Times New Roman"/>
              </w:rPr>
              <w:t xml:space="preserve">Viết lại: Mơ hồ, cần cụ thể hóa thành hành động đo lường được trong giao tiếp hàng ngày.</w:t>
            </w:r>
          </w:p>
        </w:tc>
      </w:tr>
      <w:tr>
        <w:tc>
          <w:tcPr>
            <w:shd w:fill="FFFFFF"/>
          </w:tcPr>
          <w:p>
            <w:pPr>
              <w:spacing w:before="60" w:after="60"/>
            </w:pPr>
            <w:r>
              <w:rPr>
                <w:color w:val="000000"/>
                <w:sz w:val="22"/>
                <w:szCs w:val="22"/>
                <w:rFonts w:ascii="Times New Roman" w:cs="Times New Roman" w:eastAsia="Times New Roman" w:hAnsi="Times New Roman"/>
              </w:rPr>
              <w:t xml:space="preserve">R-03</w:t>
            </w:r>
          </w:p>
        </w:tc>
        <w:tc>
          <w:tcPr>
            <w:shd w:fill="FFFFFF"/>
          </w:tcPr>
          <w:p>
            <w:pPr>
              <w:spacing w:before="60" w:after="60"/>
            </w:pPr>
            <w:r>
              <w:rPr>
                <w:color w:val="000000"/>
                <w:sz w:val="22"/>
                <w:szCs w:val="22"/>
                <w:rFonts w:ascii="Times New Roman" w:cs="Times New Roman" w:eastAsia="Times New Roman" w:hAnsi="Times New Roman"/>
              </w:rPr>
              <w:t xml:space="preserve">Cách làm việc</w:t>
            </w:r>
          </w:p>
        </w:tc>
        <w:tc>
          <w:tcPr>
            <w:shd w:fill="FFFFFF"/>
          </w:tcPr>
          <w:p>
            <w:pPr>
              <w:spacing w:before="60" w:after="60"/>
            </w:pPr>
            <w:r>
              <w:rPr>
                <w:color w:val="000000"/>
                <w:sz w:val="22"/>
                <w:szCs w:val="22"/>
                <w:rFonts w:ascii="Times New Roman" w:cs="Times New Roman" w:eastAsia="Times New Roman" w:hAnsi="Times New Roman"/>
              </w:rPr>
              <w:t xml:space="preserve">Viết lại: 'Khi cần thay đổi quy tắc chuyển người, nhóm cần thảo luận chung trong Daily Standup hoặc qua kênh chat nhóm trước khi áp dụng, tránh việc một cá nhân tự thay đổi khiến người khác bị động.'</w:t>
            </w:r>
          </w:p>
        </w:tc>
      </w:tr>
      <w:tr>
        <w:tc>
          <w:tcPr>
            <w:shd w:fill="FAFAFA"/>
          </w:tcPr>
          <w:p>
            <w:pPr>
              <w:spacing w:before="60" w:after="60"/>
            </w:pPr>
            <w:r>
              <w:rPr>
                <w:color w:val="000000"/>
                <w:sz w:val="22"/>
                <w:szCs w:val="22"/>
                <w:rFonts w:ascii="Times New Roman" w:cs="Times New Roman" w:eastAsia="Times New Roman" w:hAnsi="Times New Roman"/>
              </w:rPr>
              <w:t xml:space="preserve">R-04</w:t>
            </w:r>
          </w:p>
        </w:tc>
        <w:tc>
          <w:tcPr>
            <w:shd w:fill="FAFAFA"/>
          </w:tcPr>
          <w:p>
            <w:pPr>
              <w:spacing w:before="60" w:after="60"/>
            </w:pPr>
            <w:r>
              <w:rPr>
                <w:color w:val="000000"/>
                <w:sz w:val="22"/>
                <w:szCs w:val="22"/>
                <w:rFonts w:ascii="Times New Roman" w:cs="Times New Roman" w:eastAsia="Times New Roman" w:hAnsi="Times New Roman"/>
              </w:rPr>
              <w:t xml:space="preserve">Cách làm việc</w:t>
            </w:r>
          </w:p>
        </w:tc>
        <w:tc>
          <w:tcPr>
            <w:shd w:fill="FAFAFA"/>
          </w:tcPr>
          <w:p>
            <w:pPr>
              <w:spacing w:before="60" w:after="60"/>
            </w:pPr>
            <w:r>
              <w:rPr>
                <w:color w:val="000000"/>
                <w:sz w:val="22"/>
                <w:szCs w:val="22"/>
                <w:rFonts w:ascii="Times New Roman" w:cs="Times New Roman" w:eastAsia="Times New Roman" w:hAnsi="Times New Roman"/>
              </w:rPr>
              <w:t xml:space="preserve">Giữ lại ở cột Stop: Việc thay đổi quy tắc qua tin nhắn riêng gây khó khăn cho việc tra cứu; cần dừng cách làm này và quy định mọi thay đổi phải đi kèm cập nhật tài liệu chung ngay lập tức.</w:t>
            </w:r>
          </w:p>
        </w:tc>
      </w:tr>
      <w:tr>
        <w:tc>
          <w:tcPr>
            <w:shd w:fill="FFFFFF"/>
          </w:tcPr>
          <w:p>
            <w:pPr>
              <w:spacing w:before="60" w:after="60"/>
            </w:pPr>
            <w:r>
              <w:rPr>
                <w:color w:val="000000"/>
                <w:sz w:val="22"/>
                <w:szCs w:val="22"/>
                <w:rFonts w:ascii="Times New Roman" w:cs="Times New Roman" w:eastAsia="Times New Roman" w:hAnsi="Times New Roman"/>
              </w:rPr>
              <w:t xml:space="preserve">R-05</w:t>
            </w:r>
          </w:p>
        </w:tc>
        <w:tc>
          <w:tcPr>
            <w:shd w:fill="FFFFFF"/>
          </w:tcPr>
          <w:p>
            <w:pPr>
              <w:spacing w:before="60" w:after="60"/>
            </w:pPr>
            <w:r>
              <w:rPr>
                <w:color w:val="000000"/>
                <w:sz w:val="22"/>
                <w:szCs w:val="22"/>
                <w:rFonts w:ascii="Times New Roman" w:cs="Times New Roman" w:eastAsia="Times New Roman" w:hAnsi="Times New Roman"/>
              </w:rPr>
              <w:t xml:space="preserve">Cách làm việc</w:t>
            </w:r>
          </w:p>
        </w:tc>
        <w:tc>
          <w:tcPr>
            <w:shd w:fill="FFFFFF"/>
          </w:tcPr>
          <w:p>
            <w:pPr>
              <w:spacing w:before="60" w:after="60"/>
            </w:pPr>
            <w:r>
              <w:rPr>
                <w:color w:val="000000"/>
                <w:sz w:val="22"/>
                <w:szCs w:val="22"/>
                <w:rFonts w:ascii="Times New Roman" w:cs="Times New Roman" w:eastAsia="Times New Roman" w:hAnsi="Times New Roman"/>
              </w:rPr>
              <w:t xml:space="preserve">Giữ lại ở cột Continue: Đây là cách làm việc rất tốt trong việc phối hợp giữa Tester (Khánh Vy) và Developer (Nam) khi tái hiện lỗi, nhóm cần tiếp tục phát huy.</w:t>
            </w:r>
          </w:p>
        </w:tc>
      </w:tr>
      <w:tr>
        <w:tc>
          <w:tcPr>
            <w:shd w:fill="FAFAFA"/>
          </w:tcPr>
          <w:p>
            <w:pPr>
              <w:spacing w:before="60" w:after="60"/>
            </w:pPr>
            <w:r>
              <w:rPr>
                <w:color w:val="000000"/>
                <w:sz w:val="22"/>
                <w:szCs w:val="22"/>
                <w:rFonts w:ascii="Times New Roman" w:cs="Times New Roman" w:eastAsia="Times New Roman" w:hAnsi="Times New Roman"/>
              </w:rPr>
              <w:t xml:space="preserve">R-06</w:t>
            </w:r>
          </w:p>
        </w:tc>
        <w:tc>
          <w:tcPr>
            <w:shd w:fill="FAFAFA"/>
          </w:tcPr>
          <w:p>
            <w:pPr>
              <w:spacing w:before="60" w:after="60"/>
            </w:pPr>
            <w:r>
              <w:rPr>
                <w:color w:val="000000"/>
                <w:sz w:val="22"/>
                <w:szCs w:val="22"/>
                <w:rFonts w:ascii="Times New Roman" w:cs="Times New Roman" w:eastAsia="Times New Roman" w:hAnsi="Times New Roman"/>
              </w:rPr>
              <w:t xml:space="preserve">Phản hồi sản phẩm</w:t>
            </w:r>
          </w:p>
        </w:tc>
        <w:tc>
          <w:tcPr>
            <w:shd w:fill="FAFAFA"/>
          </w:tcPr>
          <w:p>
            <w:pPr>
              <w:spacing w:before="60" w:after="60"/>
            </w:pPr>
            <w:r>
              <w:rPr>
                <w:color w:val="000000"/>
                <w:sz w:val="22"/>
                <w:szCs w:val="22"/>
                <w:rFonts w:ascii="Times New Roman" w:cs="Times New Roman" w:eastAsia="Times New Roman" w:hAnsi="Times New Roman"/>
              </w:rPr>
              <w:t xml:space="preserve">Chuyển nơi xử lý: Tỷ lệ AI tự trả lời 90% là chỉ số chất lượng sản phẩm (KPIs của PO và đội AI), không phải hành vi cải tiến cách làm việc của Scrum Team trong Sprint tới.</w:t>
            </w:r>
          </w:p>
        </w:tc>
      </w:tr>
      <w:tr>
        <w:tc>
          <w:tcPr>
            <w:shd w:fill="FFFFFF"/>
          </w:tcPr>
          <w:p>
            <w:pPr>
              <w:spacing w:before="60" w:after="60"/>
            </w:pPr>
            <w:r>
              <w:rPr>
                <w:color w:val="000000"/>
                <w:sz w:val="22"/>
                <w:szCs w:val="22"/>
                <w:rFonts w:ascii="Times New Roman" w:cs="Times New Roman" w:eastAsia="Times New Roman" w:hAnsi="Times New Roman"/>
              </w:rPr>
              <w:t xml:space="preserve">R-07</w:t>
            </w:r>
          </w:p>
        </w:tc>
        <w:tc>
          <w:tcPr>
            <w:shd w:fill="FFFFFF"/>
          </w:tcPr>
          <w:p>
            <w:pPr>
              <w:spacing w:before="60" w:after="60"/>
            </w:pPr>
            <w:r>
              <w:rPr>
                <w:color w:val="000000"/>
                <w:sz w:val="22"/>
                <w:szCs w:val="22"/>
                <w:rFonts w:ascii="Times New Roman" w:cs="Times New Roman" w:eastAsia="Times New Roman" w:hAnsi="Times New Roman"/>
              </w:rPr>
              <w:t xml:space="preserve">Cần làm rõ</w:t>
            </w:r>
          </w:p>
        </w:tc>
        <w:tc>
          <w:tcPr>
            <w:shd w:fill="FFFFFF"/>
          </w:tcPr>
          <w:p>
            <w:pPr>
              <w:spacing w:before="60" w:after="60"/>
            </w:pPr>
            <w:r>
              <w:rPr>
                <w:color w:val="000000"/>
                <w:sz w:val="22"/>
                <w:szCs w:val="22"/>
                <w:rFonts w:ascii="Times New Roman" w:cs="Times New Roman" w:eastAsia="Times New Roman" w:hAnsi="Times New Roman"/>
              </w:rPr>
              <w:t xml:space="preserve">Chuyển nơi xử lý hoặc viết lại: Viết tắt bỏ tiêu chí Definition of Done chỉ để chạy theo tiến độ là vi phạm quy tắc Scrum (hạ chuẩn chất lượng). Cần đưa vào Product Backlog để cân nhắc lại phạm vi công việc thay vì bớt tiêu chí chất lượng.</w:t>
            </w:r>
          </w:p>
        </w:tc>
      </w:tr>
    </w:tbl>
    <w:p>
      <w:pPr>
        <w:spacing w:after="160"/>
      </w:pPr>
    </w:p>
    <w:p>
      <w:pPr>
        <w:spacing w:before="240" w:after="120"/>
      </w:pPr>
      <w:r>
        <w:rPr>
          <w:b/>
          <w:bCs/>
          <w:color w:val="000000"/>
          <w:sz w:val="26"/>
          <w:szCs w:val="26"/>
          <w:rFonts w:ascii="Times New Roman" w:cs="Times New Roman" w:eastAsia="Times New Roman" w:hAnsi="Times New Roman"/>
        </w:rPr>
        <w:t xml:space="preserve">Phần 2: Sửa Improvement</w:t>
      </w:r>
    </w:p>
    <w:p>
      <w:pPr>
        <w:spacing w:after="120" w:line="276"/>
      </w:pPr>
      <w:r>
        <w:rPr>
          <w:color w:val="000000"/>
          <w:sz w:val="24"/>
          <w:szCs w:val="24"/>
          <w:rFonts w:ascii="Times New Roman" w:cs="Times New Roman" w:eastAsia="Times New Roman" w:hAnsi="Times New Roman"/>
        </w:rPr>
        <w:t xml:space="preserve">Rà soát 4 Improvement được đề xuất ban đầu (IM-11-01 đến IM-11-04), nhóm đã lọc ra và chuẩn hóa lại các hành động cải tiến đảm bảo đủ các tiêu chí: cụ thể, có người theo dõi, có thời điểm kiểm tra và có bằng chứng rõ ràng.</w:t>
      </w:r>
    </w:p>
    <w:p>
      <w:pPr>
        <w:spacing w:after="120" w:line="276"/>
      </w:pPr>
      <w:r>
        <w:rPr>
          <w:color w:val="000000"/>
          <w:sz w:val="24"/>
          <w:szCs w:val="24"/>
          <w:rFonts w:ascii="Times New Roman" w:cs="Times New Roman" w:eastAsia="Times New Roman" w:hAnsi="Times New Roman"/>
        </w:rPr>
        <w:t xml:space="preserve">Dưới đây là bảng 2 Improvement chính thức được chọn để thực hiện trong Sprint tới:</w:t>
      </w:r>
    </w:p>
    <w:p>
      <w:pPr>
        <w:spacing w:after="120" w:line="276"/>
      </w:pPr>
      <w:r>
        <w:rPr>
          <w:color w:val="000000"/>
          <w:sz w:val="24"/>
          <w:szCs w:val="24"/>
          <w:rFonts w:ascii="Times New Roman" w:cs="Times New Roman" w:eastAsia="Times New Roman" w:hAnsi="Times New Roman"/>
        </w:rPr>
        <w:t xml:space="preserve">Cách xử lý Improvement cũ (IM-10-02): Ở Sprint 10, việc chạy Integration Test vào Ngày 8 thay vì Ngày 4 chưa hoàn thành do thiếu chuẩn bị. Nhóm không được bỏ qua cũng không được chỉ đơn thuần gia hạn sang Sprint sau. Cụ thể, nhóm thống nhất đưa tác vụ viết kịch bản Integration Test lên đầu Sprint 11, đồng thời Khánh Vy sẽ tham gia từ Ngày 2 để gỡ vướng về quyền truy cập môi trường thử nghiệm.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Hành động</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Người/nhóm theo dõi</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Khi kiểm tra</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Bằng chứng</w:t>
            </w:r>
          </w:p>
        </w:tc>
      </w:tr>
      <w:tr>
        <w:tc>
          <w:tcPr>
            <w:shd w:fill="FFFFFF"/>
          </w:tcPr>
          <w:p>
            <w:pPr>
              <w:spacing w:before="60" w:after="60"/>
            </w:pPr>
            <w:r>
              <w:rPr>
                <w:color w:val="000000"/>
                <w:sz w:val="22"/>
                <w:szCs w:val="22"/>
                <w:rFonts w:ascii="Times New Roman" w:cs="Times New Roman" w:eastAsia="Times New Roman" w:hAnsi="Times New Roman"/>
              </w:rPr>
              <w:t xml:space="preserve">IM-11-04: Khi đổi quy tắc chuyển người, nhóm phải cập nhật tài liệu chung trước khi triển khai chính thức.</w:t>
            </w:r>
          </w:p>
        </w:tc>
        <w:tc>
          <w:tcPr>
            <w:shd w:fill="FFFFFF"/>
          </w:tcPr>
          <w:p>
            <w:pPr>
              <w:spacing w:before="60" w:after="60"/>
            </w:pPr>
            <w:r>
              <w:rPr>
                <w:color w:val="000000"/>
                <w:sz w:val="22"/>
                <w:szCs w:val="22"/>
                <w:rFonts w:ascii="Times New Roman" w:cs="Times New Roman" w:eastAsia="Times New Roman" w:hAnsi="Times New Roman"/>
              </w:rPr>
              <w:t xml:space="preserve">Nam</w:t>
            </w:r>
          </w:p>
        </w:tc>
        <w:tc>
          <w:tcPr>
            <w:shd w:fill="FFFFFF"/>
          </w:tcPr>
          <w:p>
            <w:pPr>
              <w:spacing w:before="60" w:after="60"/>
            </w:pPr>
            <w:r>
              <w:rPr>
                <w:color w:val="000000"/>
                <w:sz w:val="22"/>
                <w:szCs w:val="22"/>
                <w:rFonts w:ascii="Times New Roman" w:cs="Times New Roman" w:eastAsia="Times New Roman" w:hAnsi="Times New Roman"/>
              </w:rPr>
              <w:t xml:space="preserve">Ngày cuối Sprint 11</w:t>
            </w:r>
          </w:p>
        </w:tc>
        <w:tc>
          <w:tcPr>
            <w:shd w:fill="FFFFFF"/>
          </w:tcPr>
          <w:p>
            <w:pPr>
              <w:spacing w:before="60" w:after="60"/>
            </w:pPr>
            <w:r>
              <w:rPr>
                <w:color w:val="000000"/>
                <w:sz w:val="22"/>
                <w:szCs w:val="22"/>
                <w:rFonts w:ascii="Times New Roman" w:cs="Times New Roman" w:eastAsia="Times New Roman" w:hAnsi="Times New Roman"/>
              </w:rPr>
              <w:t xml:space="preserve">Đường dẫn phiên bản tài liệu chung đã được cập nhật lịch sử chỉnh sửa.</w:t>
            </w:r>
          </w:p>
        </w:tc>
      </w:tr>
      <w:tr>
        <w:tc>
          <w:tcPr>
            <w:shd w:fill="FAFAFA"/>
          </w:tcPr>
          <w:p>
            <w:pPr>
              <w:spacing w:before="60" w:after="60"/>
            </w:pPr>
            <w:r>
              <w:rPr>
                <w:color w:val="000000"/>
                <w:sz w:val="22"/>
                <w:szCs w:val="22"/>
                <w:rFonts w:ascii="Times New Roman" w:cs="Times New Roman" w:eastAsia="Times New Roman" w:hAnsi="Times New Roman"/>
              </w:rPr>
              <w:t xml:space="preserve">IM-11-05: Chạy Integration Test không muộn hơn Ngày 4 của Sprint, dựa trên việc kế thừa và hoàn thành dở dang IM-10-02.</w:t>
            </w:r>
          </w:p>
        </w:tc>
        <w:tc>
          <w:tcPr>
            <w:shd w:fill="FAFAFA"/>
          </w:tcPr>
          <w:p>
            <w:pPr>
              <w:spacing w:before="60" w:after="60"/>
            </w:pPr>
            <w:r>
              <w:rPr>
                <w:color w:val="000000"/>
                <w:sz w:val="22"/>
                <w:szCs w:val="22"/>
                <w:rFonts w:ascii="Times New Roman" w:cs="Times New Roman" w:eastAsia="Times New Roman" w:hAnsi="Times New Roman"/>
              </w:rPr>
              <w:t xml:space="preserve">Khánh Vy</w:t>
            </w:r>
          </w:p>
        </w:tc>
        <w:tc>
          <w:tcPr>
            <w:shd w:fill="FAFAFA"/>
          </w:tcPr>
          <w:p>
            <w:pPr>
              <w:spacing w:before="60" w:after="60"/>
            </w:pPr>
            <w:r>
              <w:rPr>
                <w:color w:val="000000"/>
                <w:sz w:val="22"/>
                <w:szCs w:val="22"/>
                <w:rFonts w:ascii="Times New Roman" w:cs="Times New Roman" w:eastAsia="Times New Roman" w:hAnsi="Times New Roman"/>
              </w:rPr>
              <w:t xml:space="preserve">Ngày 4 của Sprint 11</w:t>
            </w:r>
          </w:p>
        </w:tc>
        <w:tc>
          <w:tcPr>
            <w:shd w:fill="FAFAFA"/>
          </w:tcPr>
          <w:p>
            <w:pPr>
              <w:spacing w:before="60" w:after="60"/>
            </w:pPr>
            <w:r>
              <w:rPr>
                <w:color w:val="000000"/>
                <w:sz w:val="22"/>
                <w:szCs w:val="22"/>
                <w:rFonts w:ascii="Times New Roman" w:cs="Times New Roman" w:eastAsia="Times New Roman" w:hAnsi="Times New Roman"/>
              </w:rPr>
              <w:t xml:space="preserve">Báo cáo kết quả chạy Integration Test trên hệ thống CI/CD.</w:t>
            </w:r>
          </w:p>
        </w:tc>
      </w:tr>
    </w:tbl>
    <w:p>
      <w:pPr>
        <w:spacing w:after="160"/>
      </w:pPr>
    </w:p>
    <w:p>
      <w:pPr>
        <w:spacing w:before="240" w:after="120"/>
      </w:pPr>
      <w:r>
        <w:rPr>
          <w:b/>
          <w:bCs/>
          <w:color w:val="000000"/>
          <w:sz w:val="26"/>
          <w:szCs w:val="26"/>
          <w:rFonts w:ascii="Times New Roman" w:cs="Times New Roman" w:eastAsia="Times New Roman" w:hAnsi="Times New Roman"/>
        </w:rPr>
        <w:t xml:space="preserve">Phần 3: Nhận xét cách điều phối</w:t>
      </w:r>
    </w:p>
    <w:p>
      <w:pPr>
        <w:spacing w:after="120" w:line="276"/>
      </w:pPr>
      <w:r>
        <w:rPr>
          <w:color w:val="000000"/>
          <w:sz w:val="24"/>
          <w:szCs w:val="24"/>
          <w:rFonts w:ascii="Times New Roman" w:cs="Times New Roman" w:eastAsia="Times New Roman" w:hAnsi="Times New Roman"/>
        </w:rPr>
        <w:t xml:space="preserve">Qua quan sát cách thức diễn ra buổi Sprint Retrospective, cách điều phối của Scrum Master và Product Owner tồn tại hai điểm bất hợp lý lớn ảnh hưởng trực tiếp đến tinh thần cởi mở và quyền tự quyết của đội ngũ:</w:t>
      </w:r>
    </w:p>
    <w:p>
      <w:pPr>
        <w:spacing w:after="120" w:line="276"/>
      </w:pPr>
      <w:r>
        <w:rPr>
          <w:color w:val="000000"/>
          <w:sz w:val="24"/>
          <w:szCs w:val="24"/>
          <w:rFonts w:ascii="Times New Roman" w:cs="Times New Roman" w:eastAsia="Times New Roman" w:hAnsi="Times New Roman"/>
        </w:rPr>
        <w:t xml:space="preserve">1. Scrum Master mở đầu bằng câu hỏi mang tính quy chụp và tìm thủ phạm: 'Ai đã làm sáu khiếu nại bị phân loại sai?'. Cách đặt câu hỏi này vi phạm nghiêm trọng nguyên tắc cốt lõi của Scrum Retrospective là hướng đến cải tiến quy trình và hệ thống chứ không đổ lỗi cá nhân. Hậu quả là ngay sau khi tên một thành viên xuất hiện trên bảng, các thành viên còn lại sợ hãi và ngừng phát biểu hoàn toàn.</w:t>
      </w:r>
    </w:p>
    <w:p>
      <w:pPr>
        <w:spacing w:after="120" w:line="276"/>
      </w:pPr>
      <w:r>
        <w:rPr>
          <w:color w:val="000000"/>
          <w:sz w:val="24"/>
          <w:szCs w:val="24"/>
          <w:rFonts w:ascii="Times New Roman" w:cs="Times New Roman" w:eastAsia="Times New Roman" w:hAnsi="Times New Roman"/>
        </w:rPr>
        <w:t xml:space="preserve">2. Product Owner lấn quyền tự quyết của Scrum Team bằng cách tự mình trả lời từng ý kiến và tự chọn giải pháp thay vì để nhóm thảo luận và đồng thuận. Điều này làm mất đi quyền làm chủ (ownership) của Developers đối với quy trình làm việc của chính họ, khiến buổi họp mất đi ý nghĩa cải tiến nội bộ.</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Tác động tiêu cực: Tạo tâm lý phòng thủ, sợ sai, sợ bị chỉ trích, dẫn đến việc giấu lỗi trong các Sprint sau.</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Tác động tiêu cực: Làm giảm động lực làm việc và sự cam kết của Scrum Team đối với các hành động cải tiến.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2026-10-15T13:06:12.879Z</dcterms:created>
  <dcterms:modified xsi:type="dcterms:W3CDTF">2026-10-15T13:06:12.879Z</dcterms:modified>
</cp:coreProperties>
</file>

<file path=docProps/custom.xml><?xml version="1.0" encoding="utf-8"?>
<Properties xmlns="http://schemas.openxmlformats.org/officeDocument/2006/custom-properties" xmlns:vt="http://schemas.openxmlformats.org/officeDocument/2006/docPropsVTypes"/>
</file>