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84C34"/>
          <w:sz w:val="40"/>
        </w:rPr>
        <w:t>KẾ HOẠCH VẬN HÀNH AGILE</w:t>
      </w:r>
    </w:p>
    <w:p>
      <w:pPr>
        <w:spacing w:after="320"/>
        <w:jc w:val="center"/>
      </w:pPr>
      <w:r>
        <w:rPr>
          <w:b/>
          <w:color w:val="2E7D32"/>
          <w:sz w:val="25"/>
        </w:rPr>
        <w:t>DỰ ÁN NÂNG CẤP HỆ THỐNG BÁN HÀNG ĐA KÊNH — GREENMART</w:t>
      </w:r>
    </w:p>
    <w:tbl>
      <w:tblPr>
        <w:tblW w:type="auto" w:w="0"/>
        <w:jc w:val="center"/>
        <w:tblLook w:firstColumn="1" w:firstRow="1" w:lastColumn="0" w:lastRow="0" w:noHBand="0" w:noVBand="1" w:val="04A0"/>
      </w:tblPr>
      <w:tblGrid>
        <w:gridCol w:w="4824"/>
        <w:gridCol w:w="4824"/>
      </w:tblGrid>
      <w:tr>
        <w:tc>
          <w:tcPr>
            <w:tcW w:type="dxa" w:w="2592"/>
            <w:shd w:val="clear" w:color="auto" w:fill="F5F5F5"/>
            <w:tcMar>
              <w:top w:w="80" w:type="dxa"/>
              <w:bottom w:w="80" w:type="dxa"/>
              <w:left w:w="100" w:type="dxa"/>
              <w:right w:w="100" w:type="dxa"/>
            </w:tcMar>
          </w:tcPr>
          <w:p>
            <w:r>
              <w:rPr>
                <w:b/>
                <w:sz w:val="20"/>
              </w:rPr>
              <w:t>Khách hàng:</w:t>
            </w:r>
          </w:p>
        </w:tc>
        <w:tc>
          <w:tcPr>
            <w:tcW w:type="dxa" w:w="7056"/>
            <w:shd w:val="clear" w:color="auto" w:fill="FAFAFA"/>
            <w:tcMar>
              <w:top w:w="80" w:type="dxa"/>
              <w:bottom w:w="80" w:type="dxa"/>
              <w:left w:w="100" w:type="dxa"/>
              <w:right w:w="100" w:type="dxa"/>
            </w:tcMar>
          </w:tcPr>
          <w:p>
            <w:r>
              <w:rPr>
                <w:sz w:val="20"/>
              </w:rPr>
              <w:t>GreenMart — Chuỗi 30 siêu thị bán lẻ, chuyển đổi số sang bán hàng đa kênh (Omnichannel)</w:t>
            </w:r>
          </w:p>
        </w:tc>
      </w:tr>
      <w:tr>
        <w:tc>
          <w:tcPr>
            <w:tcW w:type="dxa" w:w="2592"/>
            <w:shd w:val="clear" w:color="auto" w:fill="F5F5F5"/>
            <w:tcMar>
              <w:top w:w="80" w:type="dxa"/>
              <w:bottom w:w="80" w:type="dxa"/>
              <w:left w:w="100" w:type="dxa"/>
              <w:right w:w="100" w:type="dxa"/>
            </w:tcMar>
          </w:tcPr>
          <w:p>
            <w:r>
              <w:rPr>
                <w:b/>
                <w:sz w:val="20"/>
              </w:rPr>
              <w:t>Đội dự án TechViet:</w:t>
            </w:r>
          </w:p>
        </w:tc>
        <w:tc>
          <w:tcPr>
            <w:tcW w:type="dxa" w:w="7056"/>
            <w:shd w:val="clear" w:color="auto" w:fill="FAFAFA"/>
            <w:tcMar>
              <w:top w:w="80" w:type="dxa"/>
              <w:bottom w:w="80" w:type="dxa"/>
              <w:left w:w="100" w:type="dxa"/>
              <w:right w:w="100" w:type="dxa"/>
            </w:tcMar>
          </w:tcPr>
          <w:p>
            <w:r>
              <w:rPr>
                <w:sz w:val="20"/>
              </w:rPr>
              <w:t>Long (Product Owner), Hoa (Scrum Master), An, Bình, Chi (Devs), Dung (Tester)</w:t>
            </w:r>
          </w:p>
        </w:tc>
      </w:tr>
      <w:tr>
        <w:tc>
          <w:tcPr>
            <w:tcW w:type="dxa" w:w="2592"/>
            <w:shd w:val="clear" w:color="auto" w:fill="F5F5F5"/>
            <w:tcMar>
              <w:top w:w="80" w:type="dxa"/>
              <w:bottom w:w="80" w:type="dxa"/>
              <w:left w:w="100" w:type="dxa"/>
              <w:right w:w="100" w:type="dxa"/>
            </w:tcMar>
          </w:tcPr>
          <w:p>
            <w:r>
              <w:rPr>
                <w:b/>
                <w:sz w:val="20"/>
              </w:rPr>
              <w:t>Thời lượng kế hoạch:</w:t>
            </w:r>
          </w:p>
        </w:tc>
        <w:tc>
          <w:tcPr>
            <w:tcW w:type="dxa" w:w="7056"/>
            <w:shd w:val="clear" w:color="auto" w:fill="FAFAFA"/>
            <w:tcMar>
              <w:top w:w="80" w:type="dxa"/>
              <w:bottom w:w="80" w:type="dxa"/>
              <w:left w:w="100" w:type="dxa"/>
              <w:right w:w="100" w:type="dxa"/>
            </w:tcMar>
          </w:tcPr>
          <w:p>
            <w:r>
              <w:rPr>
                <w:sz w:val="20"/>
              </w:rPr>
              <w:t>Giai đoạn khởi động &amp; hoàn thiện nền tảng trong 6 tuần đầu (gồm 3 Sprints, 2 tuần/Sprint)</w:t>
            </w:r>
          </w:p>
        </w:tc>
      </w:tr>
      <w:tr>
        <w:tc>
          <w:tcPr>
            <w:tcW w:type="dxa" w:w="2592"/>
            <w:shd w:val="clear" w:color="auto" w:fill="F5F5F5"/>
            <w:tcMar>
              <w:top w:w="80" w:type="dxa"/>
              <w:bottom w:w="80" w:type="dxa"/>
              <w:left w:w="100" w:type="dxa"/>
              <w:right w:w="100" w:type="dxa"/>
            </w:tcMar>
          </w:tcPr>
          <w:p>
            <w:r>
              <w:rPr>
                <w:b/>
                <w:sz w:val="20"/>
              </w:rPr>
              <w:t>Mục tiêu trọng tâm:</w:t>
            </w:r>
          </w:p>
        </w:tc>
        <w:tc>
          <w:tcPr>
            <w:tcW w:type="dxa" w:w="7056"/>
            <w:shd w:val="clear" w:color="auto" w:fill="FAFAFA"/>
            <w:tcMar>
              <w:top w:w="80" w:type="dxa"/>
              <w:bottom w:w="80" w:type="dxa"/>
              <w:left w:w="100" w:type="dxa"/>
              <w:right w:w="100" w:type="dxa"/>
            </w:tcMar>
          </w:tcPr>
          <w:p>
            <w:r>
              <w:rPr>
                <w:sz w:val="20"/>
              </w:rPr>
              <w:t>Chuyển đổi quy trình từ Waterfall sang Scrum, triển khai luồng Đặt hàng online &amp; Thanh toán</w:t>
            </w:r>
          </w:p>
        </w:tc>
      </w:tr>
    </w:tbl>
    <w:p>
      <w:pPr>
        <w:spacing w:after="160"/>
      </w:pPr>
    </w:p>
    <w:p>
      <w:pPr>
        <w:keepNext/>
        <w:spacing w:before="320" w:after="120"/>
      </w:pPr>
      <w:r>
        <w:rPr>
          <w:b/>
          <w:color w:val="184C34"/>
          <w:sz w:val="30"/>
        </w:rPr>
        <w:t>1. Lý do chọn Agile cho dự án GreenMart</w:t>
      </w:r>
    </w:p>
    <w:p>
      <w:pPr>
        <w:spacing w:after="80"/>
      </w:pPr>
      <w:r>
        <w:rPr>
          <w:b/>
        </w:rPr>
        <w:t>1.1. Khó khăn và hạn chế của mô hình Waterfall đối với bài toán thực tế</w:t>
      </w:r>
    </w:p>
    <w:p>
      <w:pPr>
        <w:spacing w:after="120"/>
      </w:pPr>
      <w:r>
        <w:t>• Chốt cứng yêu cầu từ đầu trong môi trường bán lẻ biến động: Trong ngành bán lẻ cạnh tranh gay gắt, thói quen tiêu dùng thay đổi liên tục. Nếu khóa phạm vi hệ thống bằng bản đặc tả dài hàng trăm trang ngay từ ngày đầu, dự án mất khả năng phản ứng với các ưu tiên kinh doanh mới.</w:t>
        <w:br/>
        <w:t>• Điểm mù phản hồi (Feedback Loop quá muộn): Khách hàng GreenMart chỉ được nghiệm thu sản phẩm thực tế một lần duy nhất vào giai đoạn cuối. Mọi hiểu lầm hay lệch hướng trong quá trình phân tích sẽ bị tích tụ qua nhiều tháng, dẫn đến việc khi bàn giao khách hàng không thể dùng được hoặc không đúng kỳ vọng thực tế.</w:t>
        <w:br/>
        <w:t>• Chi phí làm lại (Rework) cực lớn: Khi phát hiện sai lệch hoặc khi khách hàng muốn bổ sung tính năng giữa chừng, đội ngũ phải rà soát, viết lại tài liệu, sửa đổi kiến trúc cơ sở dữ liệu và code từ gốc, gây lãng phí ngân sách và trễ hạn bàn giao.</w:t>
      </w:r>
    </w:p>
    <w:p>
      <w:pPr>
        <w:spacing w:after="80"/>
      </w:pPr>
      <w:r>
        <w:rPr>
          <w:b/>
        </w:rPr>
        <w:t>1.2. Cách tinh thần Agile khắc phục các hạn chế trên</w:t>
      </w:r>
    </w:p>
    <w:p>
      <w:pPr>
        <w:spacing w:after="120"/>
      </w:pPr>
      <w:r>
        <w:t>• Phát triển lặp và tăng trưởng (Iterative &amp; Incremental): Chia nhỏ dự án thành các chu kỳ ngắn (Sprint 2 tuần), mỗi chu kỳ đều tạo ra một phần mềm hoạt động được (Working Software) có giá trị kinh doanh rõ ràng.</w:t>
        <w:br/>
        <w:t>• Vòng phản hồi liên tục và sớm: Sau mỗi 2 tuần, đội ngũ tổ chức trình diễn sản phẩm thật cho ban lãnh đạo GreenMart trực tiếp trải nghiệm. Ý kiến đóng góp được tiếp thu ngay lập tức cho chu kỳ tiếp theo.</w:t>
        <w:br/>
        <w:t>• Chấp nhận và quản trị thay đổi linh hoạt: Thay đổi được xem là cơ hội giúp phần mềm bám sát nhu cầu thị trường thay vì là rủi ro. Các yêu cầu mới được đưa vào Product Backlog, xếp thứ tự ưu tiên và xử lý nhanh chóng mà không làm vỡ tiến độ tổng thể.</w:t>
      </w:r>
    </w:p>
    <w:p>
      <w:pPr>
        <w:spacing w:after="80"/>
      </w:pPr>
      <w:r>
        <w:rPr>
          <w:b/>
        </w:rPr>
        <w:t>1.3. Kết luận</w:t>
      </w:r>
    </w:p>
    <w:p>
      <w:pPr>
        <w:spacing w:after="240"/>
      </w:pPr>
      <w:r>
        <w:t>Dự án GreenMart là quá trình chuyển đổi số từ bán hàng truyền thống tại 30 siêu thị sang hệ sinh thái đa kênh (Omnichannel). Quy trình vận hành kho, đặt hàng online và thanh toán rất phức tạp, dễ thay đổi khi vận hành thực tế. Việc chọn Agile (cụ thể là Scrum) là quyết định bắt buộc giúp TechViet giảm thiểu rủi ro bàn giao thất bại, tối ưu hóa dòng tiền và mang lại giá trị kinh doanh sớm nhất cho GreenMart.</w:t>
      </w:r>
    </w:p>
    <w:p>
      <w:pPr>
        <w:keepNext/>
        <w:spacing w:before="320" w:after="120"/>
      </w:pPr>
      <w:r>
        <w:rPr>
          <w:b/>
          <w:color w:val="184C34"/>
          <w:sz w:val="30"/>
        </w:rPr>
        <w:t>2. Chuyển đổi thói quen theo 4 giá trị cốt lõi của Agile</w:t>
      </w:r>
    </w:p>
    <w:p>
      <w:r>
        <w:t>Để triển khai thành công, toàn đội rà soát 4 thói quen tồn đọng từ mô hình cũ, xác định rõ giá trị Agile bị vi phạm và thiết lập cách làm việc chuẩn hóa mới:</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E8F5E9"/>
            <w:tcMar>
              <w:top w:w="100" w:type="dxa"/>
              <w:bottom w:w="100" w:type="dxa"/>
              <w:left w:w="80" w:type="dxa"/>
              <w:right w:w="80" w:type="dxa"/>
            </w:tcMar>
          </w:tcPr>
          <w:p>
            <w:pPr>
              <w:jc w:val="center"/>
            </w:pPr>
            <w:r>
              <w:rPr>
                <w:b/>
                <w:sz w:val="19"/>
              </w:rPr>
              <w:t>STT</w:t>
            </w:r>
          </w:p>
        </w:tc>
        <w:tc>
          <w:tcPr>
            <w:tcW w:type="dxa" w:w="2412"/>
            <w:shd w:val="clear" w:color="auto" w:fill="E8F5E9"/>
            <w:tcMar>
              <w:top w:w="100" w:type="dxa"/>
              <w:bottom w:w="100" w:type="dxa"/>
              <w:left w:w="80" w:type="dxa"/>
              <w:right w:w="80" w:type="dxa"/>
            </w:tcMar>
          </w:tcPr>
          <w:p>
            <w:pPr>
              <w:jc w:val="center"/>
            </w:pPr>
            <w:r>
              <w:rPr>
                <w:b/>
                <w:sz w:val="19"/>
              </w:rPr>
              <w:t>Thói quen hiện tại (Cũ)</w:t>
            </w:r>
          </w:p>
        </w:tc>
        <w:tc>
          <w:tcPr>
            <w:tcW w:type="dxa" w:w="2412"/>
            <w:shd w:val="clear" w:color="auto" w:fill="E8F5E9"/>
            <w:tcMar>
              <w:top w:w="100" w:type="dxa"/>
              <w:bottom w:w="100" w:type="dxa"/>
              <w:left w:w="80" w:type="dxa"/>
              <w:right w:w="80" w:type="dxa"/>
            </w:tcMar>
          </w:tcPr>
          <w:p>
            <w:pPr>
              <w:jc w:val="center"/>
            </w:pPr>
            <w:r>
              <w:rPr>
                <w:b/>
                <w:sz w:val="19"/>
              </w:rPr>
              <w:t>Giá trị Agile bị đi ngược</w:t>
            </w:r>
          </w:p>
        </w:tc>
        <w:tc>
          <w:tcPr>
            <w:tcW w:type="dxa" w:w="2412"/>
            <w:shd w:val="clear" w:color="auto" w:fill="E8F5E9"/>
            <w:tcMar>
              <w:top w:w="100" w:type="dxa"/>
              <w:bottom w:w="100" w:type="dxa"/>
              <w:left w:w="80" w:type="dxa"/>
              <w:right w:w="80" w:type="dxa"/>
            </w:tcMar>
          </w:tcPr>
          <w:p>
            <w:pPr>
              <w:jc w:val="center"/>
            </w:pPr>
            <w:r>
              <w:rPr>
                <w:b/>
                <w:sz w:val="19"/>
              </w:rPr>
              <w:t>Cách làm mới đề xuất</w:t>
            </w:r>
          </w:p>
        </w:tc>
      </w:tr>
      <w:tr>
        <w:tc>
          <w:tcPr>
            <w:tcW w:type="dxa" w:w="2412"/>
            <w:tcMar>
              <w:top w:w="80" w:type="dxa"/>
              <w:bottom w:w="80" w:type="dxa"/>
              <w:left w:w="80" w:type="dxa"/>
              <w:right w:w="80" w:type="dxa"/>
            </w:tcMar>
            <w:shd w:val="clear" w:color="auto" w:fill="FAFAFA"/>
          </w:tcPr>
          <w:p>
            <w:pPr>
              <w:jc w:val="center"/>
            </w:pPr>
            <w:r>
              <w:rPr>
                <w:sz w:val="18"/>
              </w:rPr>
              <w:t>1</w:t>
            </w:r>
          </w:p>
        </w:tc>
        <w:tc>
          <w:tcPr>
            <w:tcW w:type="dxa" w:w="2412"/>
            <w:tcMar>
              <w:top w:w="80" w:type="dxa"/>
              <w:bottom w:w="80" w:type="dxa"/>
              <w:left w:w="80" w:type="dxa"/>
              <w:right w:w="80" w:type="dxa"/>
            </w:tcMar>
            <w:shd w:val="clear" w:color="auto" w:fill="FAFAFA"/>
          </w:tcPr>
          <w:p>
            <w:r>
              <w:rPr>
                <w:sz w:val="18"/>
              </w:rPr>
              <w:t>Cả đội chỉ trao đổi qua bình luận trên phần mềm quản lý, gần như không họp hay nói chuyện trực tiếp.</w:t>
            </w:r>
          </w:p>
        </w:tc>
        <w:tc>
          <w:tcPr>
            <w:tcW w:type="dxa" w:w="2412"/>
            <w:tcMar>
              <w:top w:w="80" w:type="dxa"/>
              <w:bottom w:w="80" w:type="dxa"/>
              <w:left w:w="80" w:type="dxa"/>
              <w:right w:w="80" w:type="dxa"/>
            </w:tcMar>
            <w:shd w:val="clear" w:color="auto" w:fill="FAFAFA"/>
          </w:tcPr>
          <w:p>
            <w:r>
              <w:rPr>
                <w:sz w:val="18"/>
              </w:rPr>
              <w:t>Cá nhân và sự tương tác hơn là quy trình và công cụ</w:t>
              <w:br/>
              <w:t>(Individuals and interactions over processes and tools)</w:t>
            </w:r>
          </w:p>
        </w:tc>
        <w:tc>
          <w:tcPr>
            <w:tcW w:type="dxa" w:w="2412"/>
            <w:tcMar>
              <w:top w:w="80" w:type="dxa"/>
              <w:bottom w:w="80" w:type="dxa"/>
              <w:left w:w="80" w:type="dxa"/>
              <w:right w:w="80" w:type="dxa"/>
            </w:tcMar>
            <w:shd w:val="clear" w:color="auto" w:fill="FAFAFA"/>
          </w:tcPr>
          <w:p>
            <w:r>
              <w:rPr>
                <w:sz w:val="18"/>
              </w:rPr>
              <w:t>Thiết lập cuộc họp Daily Scrum trực tiếp/online 15 phút mỗi sáng. Tăng cường đối thoại trực tiếp (face-to-face) hoặc trao đổi nhanh giữa Dev &amp; Tester khi gặp khúc mắc thay vì chờ đợi phản hồi bình luận chậm trễ.</w:t>
            </w:r>
          </w:p>
        </w:tc>
      </w:tr>
      <w:tr>
        <w:tc>
          <w:tcPr>
            <w:tcW w:type="dxa" w:w="2412"/>
            <w:tcMar>
              <w:top w:w="80" w:type="dxa"/>
              <w:bottom w:w="80" w:type="dxa"/>
              <w:left w:w="80" w:type="dxa"/>
              <w:right w:w="80" w:type="dxa"/>
            </w:tcMar>
          </w:tcPr>
          <w:p>
            <w:pPr>
              <w:jc w:val="center"/>
            </w:pPr>
            <w:r>
              <w:rPr>
                <w:sz w:val="18"/>
              </w:rPr>
              <w:t>2</w:t>
            </w:r>
          </w:p>
        </w:tc>
        <w:tc>
          <w:tcPr>
            <w:tcW w:type="dxa" w:w="2412"/>
            <w:tcMar>
              <w:top w:w="80" w:type="dxa"/>
              <w:bottom w:w="80" w:type="dxa"/>
              <w:left w:w="80" w:type="dxa"/>
              <w:right w:w="80" w:type="dxa"/>
            </w:tcMar>
          </w:tcPr>
          <w:p>
            <w:r>
              <w:rPr>
                <w:sz w:val="18"/>
              </w:rPr>
              <w:t>Viết tài liệu đặc tả rất chi tiết trước, chỉ trình diễn sản phẩm một lần duy nhất ở cuối dự án.</w:t>
            </w:r>
          </w:p>
        </w:tc>
        <w:tc>
          <w:tcPr>
            <w:tcW w:type="dxa" w:w="2412"/>
            <w:tcMar>
              <w:top w:w="80" w:type="dxa"/>
              <w:bottom w:w="80" w:type="dxa"/>
              <w:left w:w="80" w:type="dxa"/>
              <w:right w:w="80" w:type="dxa"/>
            </w:tcMar>
          </w:tcPr>
          <w:p>
            <w:r>
              <w:rPr>
                <w:sz w:val="18"/>
              </w:rPr>
              <w:t>Phần mềm chạy tốt hơn là tài liệu đầy đủ</w:t>
              <w:br/>
              <w:t>(Working software over comprehensive documentation)</w:t>
            </w:r>
          </w:p>
        </w:tc>
        <w:tc>
          <w:tcPr>
            <w:tcW w:type="dxa" w:w="2412"/>
            <w:tcMar>
              <w:top w:w="80" w:type="dxa"/>
              <w:bottom w:w="80" w:type="dxa"/>
              <w:left w:w="80" w:type="dxa"/>
              <w:right w:w="80" w:type="dxa"/>
            </w:tcMar>
          </w:tcPr>
          <w:p>
            <w:r>
              <w:rPr>
                <w:sz w:val="18"/>
              </w:rPr>
              <w:t>Tài liệu hóa vừa đủ (Just-enough documentation) dưới dạng User Story và Acceptance Criteria rõ ràng. Tập trung tạo ra tính năng chạy được (Increment), demo và nhận phản hồi thực tế từ GreenMart sau mỗi Sprint 2 tuần.</w:t>
            </w:r>
          </w:p>
        </w:tc>
      </w:tr>
      <w:tr>
        <w:tc>
          <w:tcPr>
            <w:tcW w:type="dxa" w:w="2412"/>
            <w:tcMar>
              <w:top w:w="80" w:type="dxa"/>
              <w:bottom w:w="80" w:type="dxa"/>
              <w:left w:w="80" w:type="dxa"/>
              <w:right w:w="80" w:type="dxa"/>
            </w:tcMar>
            <w:shd w:val="clear" w:color="auto" w:fill="FAFAFA"/>
          </w:tcPr>
          <w:p>
            <w:pPr>
              <w:jc w:val="center"/>
            </w:pPr>
            <w:r>
              <w:rPr>
                <w:sz w:val="18"/>
              </w:rPr>
              <w:t>3</w:t>
            </w:r>
          </w:p>
        </w:tc>
        <w:tc>
          <w:tcPr>
            <w:tcW w:type="dxa" w:w="2412"/>
            <w:tcMar>
              <w:top w:w="80" w:type="dxa"/>
              <w:bottom w:w="80" w:type="dxa"/>
              <w:left w:w="80" w:type="dxa"/>
              <w:right w:w="80" w:type="dxa"/>
            </w:tcMar>
            <w:shd w:val="clear" w:color="auto" w:fill="FAFAFA"/>
          </w:tcPr>
          <w:p>
            <w:r>
              <w:rPr>
                <w:sz w:val="18"/>
              </w:rPr>
              <w:t>Hợp đồng tính phí và bắt chờ 2 tuần phê duyệt mỗi khi khách muốn thay đổi yêu cầu.</w:t>
            </w:r>
          </w:p>
        </w:tc>
        <w:tc>
          <w:tcPr>
            <w:tcW w:type="dxa" w:w="2412"/>
            <w:tcMar>
              <w:top w:w="80" w:type="dxa"/>
              <w:bottom w:w="80" w:type="dxa"/>
              <w:left w:w="80" w:type="dxa"/>
              <w:right w:w="80" w:type="dxa"/>
            </w:tcMar>
            <w:shd w:val="clear" w:color="auto" w:fill="FAFAFA"/>
          </w:tcPr>
          <w:p>
            <w:r>
              <w:rPr>
                <w:sz w:val="18"/>
              </w:rPr>
              <w:t>Hợp tác với khách hàng hơn là đàm phán hợp đồng</w:t>
              <w:br/>
              <w:t>(Customer collaboration over contract negotiation)</w:t>
            </w:r>
          </w:p>
        </w:tc>
        <w:tc>
          <w:tcPr>
            <w:tcW w:type="dxa" w:w="2412"/>
            <w:tcMar>
              <w:top w:w="80" w:type="dxa"/>
              <w:bottom w:w="80" w:type="dxa"/>
              <w:left w:w="80" w:type="dxa"/>
              <w:right w:w="80" w:type="dxa"/>
            </w:tcMar>
            <w:shd w:val="clear" w:color="auto" w:fill="FAFAFA"/>
          </w:tcPr>
          <w:p>
            <w:r>
              <w:rPr>
                <w:sz w:val="18"/>
              </w:rPr>
              <w:t>Product Owner (Long) làm việc chặt chẽ hàng tuần với GreenMart như đối tác đồng hành. Mọi thay đổi nghiệp vụ được trao đổi cởi mở, đưa vào Product Backlog và tái ưu tiên minh bạch mà không rườm rà thủ tục phạt hay phê duyệt.</w:t>
            </w:r>
          </w:p>
        </w:tc>
      </w:tr>
      <w:tr>
        <w:tc>
          <w:tcPr>
            <w:tcW w:type="dxa" w:w="2412"/>
            <w:tcMar>
              <w:top w:w="80" w:type="dxa"/>
              <w:bottom w:w="80" w:type="dxa"/>
              <w:left w:w="80" w:type="dxa"/>
              <w:right w:w="80" w:type="dxa"/>
            </w:tcMar>
          </w:tcPr>
          <w:p>
            <w:pPr>
              <w:jc w:val="center"/>
            </w:pPr>
            <w:r>
              <w:rPr>
                <w:sz w:val="18"/>
              </w:rPr>
              <w:t>4</w:t>
            </w:r>
          </w:p>
        </w:tc>
        <w:tc>
          <w:tcPr>
            <w:tcW w:type="dxa" w:w="2412"/>
            <w:tcMar>
              <w:top w:w="80" w:type="dxa"/>
              <w:bottom w:w="80" w:type="dxa"/>
              <w:left w:w="80" w:type="dxa"/>
              <w:right w:w="80" w:type="dxa"/>
            </w:tcMar>
          </w:tcPr>
          <w:p>
            <w:r>
              <w:rPr>
                <w:sz w:val="18"/>
              </w:rPr>
              <w:t>Khi thực tế khác với kế hoạch, đội vẫn kiên quyết làm đúng theo kế hoạch đã duyệt ban đầu.</w:t>
            </w:r>
          </w:p>
        </w:tc>
        <w:tc>
          <w:tcPr>
            <w:tcW w:type="dxa" w:w="2412"/>
            <w:tcMar>
              <w:top w:w="80" w:type="dxa"/>
              <w:bottom w:w="80" w:type="dxa"/>
              <w:left w:w="80" w:type="dxa"/>
              <w:right w:w="80" w:type="dxa"/>
            </w:tcMar>
          </w:tcPr>
          <w:p>
            <w:r>
              <w:rPr>
                <w:sz w:val="18"/>
              </w:rPr>
              <w:t>Phản hồi với thay đổi hơn là bám sát kế hoạch</w:t>
              <w:br/>
              <w:t>(Responding to change over following a plan)</w:t>
            </w:r>
          </w:p>
        </w:tc>
        <w:tc>
          <w:tcPr>
            <w:tcW w:type="dxa" w:w="2412"/>
            <w:tcMar>
              <w:top w:w="80" w:type="dxa"/>
              <w:bottom w:w="80" w:type="dxa"/>
              <w:left w:w="80" w:type="dxa"/>
              <w:right w:w="80" w:type="dxa"/>
            </w:tcMar>
          </w:tcPr>
          <w:p>
            <w:r>
              <w:rPr>
                <w:sz w:val="18"/>
              </w:rPr>
              <w:t>Duy trì tính linh hoạt cao độ: Nếu phản hồi từ khách hàng hoặc dữ liệu thị trường cho thấy tính năng cũ không còn cấp thiết, đội sẵn sàng điều chỉnh Product Backlog và Sprint Goal tiếp theo để tối ưu giá trị bàn giao.</w:t>
            </w:r>
          </w:p>
        </w:tc>
      </w:tr>
    </w:tbl>
    <w:p>
      <w:pPr>
        <w:spacing w:after="200"/>
      </w:pPr>
    </w:p>
    <w:p>
      <w:pPr>
        <w:keepNext/>
        <w:spacing w:before="320" w:after="120"/>
      </w:pPr>
      <w:r>
        <w:rPr>
          <w:b/>
          <w:color w:val="184C34"/>
          <w:sz w:val="30"/>
        </w:rPr>
        <w:t>3. Thiết lập Khung Scrum và 3 Trụ cột</w:t>
      </w:r>
    </w:p>
    <w:p>
      <w:pPr>
        <w:spacing w:after="80"/>
      </w:pPr>
      <w:r>
        <w:rPr>
          <w:b/>
        </w:rPr>
        <w:t>3.1. Lựa chọn độ dài Sprint cố định: 2 tuần (Two-Week Sprint)</w:t>
      </w:r>
    </w:p>
    <w:p>
      <w:pPr>
        <w:spacing w:after="120"/>
      </w:pPr>
      <w:r>
        <w:t>Dự án GreenMart chọn độ dài Sprint cố định là 2 tuần. Trong thời lượng 6 tuần đầu của giai đoạn khởi động, đội sẽ hoàn thành trọn vẹn đúng 3 Sprint (Sprint 1, Sprint 2, Sprint 3). Lý do lựa chọn được bảo đảm vững chắc dựa trên 3 trụ cột thực nghiệm của Scrum:</w:t>
        <w:br/>
        <w:t>• Minh bạch (Transparency): 2 tuần là khoảng thời gian vừa đủ ngắn để mọi thành viên và khách hàng nắm rõ tiến độ thực tế, công việc không bị chìm sâu vào sự thiếu rõ ràng. Bảng Sprint Backlog và định nghĩa hoàn thành (DoD) được hiển thị công khai, giúp GreenMart nhìn thấy rõ từng dòng code đã chuyển thành chức năng thực tế.</w:t>
        <w:br/>
        <w:t>• Thanh tra (Inspection): Chu kỳ 2 tuần cho phép việc kiểm tra, đánh giá diễn ra thường xuyên ở nhịp độ lý tưởng. Đội ngũ không để một sai lệch nghiệp vụ kéo dài quá nửa tháng; ban điều hành GreenMart có thể trực tiếp 'sờ' vào tính năng tại buổi Sprint Review để đánh giá chất lượng và tính khả thi.</w:t>
        <w:br/>
        <w:t>• Thích nghi (Adaptation): Nếu chuỗi siêu thị GreenMart có chiến lược thay đổi (ví dụ: chuyển dịch trọng tâm khuyến mãi hoặc tích hợp thêm cổng thanh toán mới), độ trễ phản ứng tối đa chỉ là 2 tuần. Sau buổi Sprint Retrospective và Sprint Review, kế hoạch của Sprint kế tiếp được điều chỉnh thích ứng tức thì mà không gây xáo trộn quy mô lớn.</w:t>
      </w:r>
    </w:p>
    <w:p>
      <w:pPr>
        <w:spacing w:after="80"/>
      </w:pPr>
      <w:r>
        <w:rPr>
          <w:b/>
        </w:rPr>
        <w:t>3.2. Vì sao đội chọn Scrum thay vì tiếp tục làm theo Waterfall?</w:t>
      </w:r>
    </w:p>
    <w:p>
      <w:pPr>
        <w:spacing w:after="240"/>
      </w:pPr>
      <w:r>
        <w:t>Đội ngũ kiên quyết chuyển đổi sang Scrum vì Waterfall đã chứng minh sự thất bại nặng nề ở giai đoạn trước khi gây chậm trễ phát hiện lỗi và lãng phí nguồn lực làm lại. Scrum cung cấp một khung làm việc có cấu trúc chặt chẽ (vai trò, sự kiện, tạo tác rõ ràng), vừa bảo đảm kỷ luật kỹ thuật, vừa trao quyền tự chủ cho đội ngũ kỹ sư, đồng thời biến khách hàng từ người nghiệm thu bị động thành đối tác hợp tác chủ động trong suốt hành trình phát triển.</w:t>
      </w:r>
    </w:p>
    <w:p>
      <w:pPr>
        <w:keepNext/>
        <w:spacing w:before="320" w:after="120"/>
      </w:pPr>
      <w:r>
        <w:rPr>
          <w:b/>
          <w:color w:val="184C34"/>
          <w:sz w:val="30"/>
        </w:rPr>
        <w:t>4. Phân định vai trò và quyền hạn trong Scrum Team</w:t>
      </w:r>
    </w:p>
    <w:p>
      <w:r>
        <w:t>Đội dự án gồm 6 nhân sự được phân bổ chuẩn xác theo 3 vai trò trong mô hình Scrum như sau:</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E8F5E9"/>
            <w:tcMar>
              <w:top w:w="100" w:type="dxa"/>
              <w:bottom w:w="100" w:type="dxa"/>
              <w:left w:w="80" w:type="dxa"/>
              <w:right w:w="80" w:type="dxa"/>
            </w:tcMar>
          </w:tcPr>
          <w:p>
            <w:pPr>
              <w:jc w:val="center"/>
            </w:pPr>
            <w:r>
              <w:rPr>
                <w:b/>
                <w:sz w:val="19"/>
              </w:rPr>
              <w:t>Vai trò Scrum</w:t>
            </w:r>
          </w:p>
        </w:tc>
        <w:tc>
          <w:tcPr>
            <w:tcW w:type="dxa" w:w="2412"/>
            <w:shd w:val="clear" w:color="auto" w:fill="E8F5E9"/>
            <w:tcMar>
              <w:top w:w="100" w:type="dxa"/>
              <w:bottom w:w="100" w:type="dxa"/>
              <w:left w:w="80" w:type="dxa"/>
              <w:right w:w="80" w:type="dxa"/>
            </w:tcMar>
          </w:tcPr>
          <w:p>
            <w:pPr>
              <w:jc w:val="center"/>
            </w:pPr>
            <w:r>
              <w:rPr>
                <w:b/>
                <w:sz w:val="19"/>
              </w:rPr>
              <w:t>Thành viên đảm nhận</w:t>
            </w:r>
          </w:p>
        </w:tc>
        <w:tc>
          <w:tcPr>
            <w:tcW w:type="dxa" w:w="2412"/>
            <w:shd w:val="clear" w:color="auto" w:fill="E8F5E9"/>
            <w:tcMar>
              <w:top w:w="100" w:type="dxa"/>
              <w:bottom w:w="100" w:type="dxa"/>
              <w:left w:w="80" w:type="dxa"/>
              <w:right w:w="80" w:type="dxa"/>
            </w:tcMar>
          </w:tcPr>
          <w:p>
            <w:pPr>
              <w:jc w:val="center"/>
            </w:pPr>
            <w:r>
              <w:rPr>
                <w:b/>
                <w:sz w:val="19"/>
              </w:rPr>
              <w:t>Được quyền quyết định (Authority)</w:t>
            </w:r>
          </w:p>
        </w:tc>
        <w:tc>
          <w:tcPr>
            <w:tcW w:type="dxa" w:w="2412"/>
            <w:shd w:val="clear" w:color="auto" w:fill="E8F5E9"/>
            <w:tcMar>
              <w:top w:w="100" w:type="dxa"/>
              <w:bottom w:w="100" w:type="dxa"/>
              <w:left w:w="80" w:type="dxa"/>
              <w:right w:w="80" w:type="dxa"/>
            </w:tcMar>
          </w:tcPr>
          <w:p>
            <w:pPr>
              <w:jc w:val="center"/>
            </w:pPr>
            <w:r>
              <w:rPr>
                <w:b/>
                <w:sz w:val="19"/>
              </w:rPr>
              <w:t>Không được quyền quyết định (Boundaries)</w:t>
            </w:r>
          </w:p>
        </w:tc>
      </w:tr>
      <w:tr>
        <w:tc>
          <w:tcPr>
            <w:tcW w:type="dxa" w:w="2412"/>
            <w:tcMar>
              <w:top w:w="80" w:type="dxa"/>
              <w:bottom w:w="80" w:type="dxa"/>
              <w:left w:w="80" w:type="dxa"/>
              <w:right w:w="80" w:type="dxa"/>
            </w:tcMar>
            <w:shd w:val="clear" w:color="auto" w:fill="FAFAFA"/>
          </w:tcPr>
          <w:p>
            <w:pPr>
              <w:jc w:val="center"/>
            </w:pPr>
            <w:r>
              <w:rPr>
                <w:sz w:val="18"/>
              </w:rPr>
              <w:t>Product Owner (PO)</w:t>
            </w:r>
          </w:p>
        </w:tc>
        <w:tc>
          <w:tcPr>
            <w:tcW w:type="dxa" w:w="2412"/>
            <w:tcMar>
              <w:top w:w="80" w:type="dxa"/>
              <w:bottom w:w="80" w:type="dxa"/>
              <w:left w:w="80" w:type="dxa"/>
              <w:right w:w="80" w:type="dxa"/>
            </w:tcMar>
            <w:shd w:val="clear" w:color="auto" w:fill="FAFAFA"/>
          </w:tcPr>
          <w:p>
            <w:pPr>
              <w:jc w:val="center"/>
            </w:pPr>
            <w:r>
              <w:rPr>
                <w:sz w:val="18"/>
              </w:rPr>
              <w:t>Long</w:t>
            </w:r>
          </w:p>
        </w:tc>
        <w:tc>
          <w:tcPr>
            <w:tcW w:type="dxa" w:w="2412"/>
            <w:tcMar>
              <w:top w:w="80" w:type="dxa"/>
              <w:bottom w:w="80" w:type="dxa"/>
              <w:left w:w="80" w:type="dxa"/>
              <w:right w:w="80" w:type="dxa"/>
            </w:tcMar>
            <w:shd w:val="clear" w:color="auto" w:fill="FAFAFA"/>
          </w:tcPr>
          <w:p>
            <w:r>
              <w:rPr>
                <w:sz w:val="18"/>
              </w:rPr>
              <w:t>• Định nghĩa tầm nhìn sản phẩm và viết User Story.</w:t>
              <w:br/>
              <w:t>• Quyết định thứ tự ưu tiên của mọi hạng mục trong Product Backlog.</w:t>
              <w:br/>
              <w:t>• Quyết định nghiệm thu/từ chối tính năng hoàn thành tại Sprint Review dựa trên Acceptance Criteria.</w:t>
              <w:br/>
              <w:t>• Quyết định thời điểm phát hành (release) tính năng ra thị trường.</w:t>
            </w:r>
          </w:p>
        </w:tc>
        <w:tc>
          <w:tcPr>
            <w:tcW w:type="dxa" w:w="2412"/>
            <w:tcMar>
              <w:top w:w="80" w:type="dxa"/>
              <w:bottom w:w="80" w:type="dxa"/>
              <w:left w:w="80" w:type="dxa"/>
              <w:right w:w="80" w:type="dxa"/>
            </w:tcMar>
            <w:shd w:val="clear" w:color="auto" w:fill="FAFAFA"/>
          </w:tcPr>
          <w:p>
            <w:r>
              <w:rPr>
                <w:sz w:val="18"/>
              </w:rPr>
              <w:t>• Không được tự ý can thiệp vào giải pháp kỹ thuật, kiến trúc code hoặc cấu trúc database của đội kỹ thuật.</w:t>
              <w:br/>
              <w:t>• Không được ép buộc Development Team phải nhận số lượng User Story vượt quá dung lượng (capacity/velocity) trong Sprint.</w:t>
            </w:r>
          </w:p>
        </w:tc>
      </w:tr>
      <w:tr>
        <w:tc>
          <w:tcPr>
            <w:tcW w:type="dxa" w:w="2412"/>
            <w:tcMar>
              <w:top w:w="80" w:type="dxa"/>
              <w:bottom w:w="80" w:type="dxa"/>
              <w:left w:w="80" w:type="dxa"/>
              <w:right w:w="80" w:type="dxa"/>
            </w:tcMar>
          </w:tcPr>
          <w:p>
            <w:pPr>
              <w:jc w:val="center"/>
            </w:pPr>
            <w:r>
              <w:rPr>
                <w:sz w:val="18"/>
              </w:rPr>
              <w:t>Scrum Master (SM)</w:t>
            </w:r>
          </w:p>
        </w:tc>
        <w:tc>
          <w:tcPr>
            <w:tcW w:type="dxa" w:w="2412"/>
            <w:tcMar>
              <w:top w:w="80" w:type="dxa"/>
              <w:bottom w:w="80" w:type="dxa"/>
              <w:left w:w="80" w:type="dxa"/>
              <w:right w:w="80" w:type="dxa"/>
            </w:tcMar>
          </w:tcPr>
          <w:p>
            <w:pPr>
              <w:jc w:val="center"/>
            </w:pPr>
            <w:r>
              <w:rPr>
                <w:sz w:val="18"/>
              </w:rPr>
              <w:t>Hoa</w:t>
            </w:r>
          </w:p>
        </w:tc>
        <w:tc>
          <w:tcPr>
            <w:tcW w:type="dxa" w:w="2412"/>
            <w:tcMar>
              <w:top w:w="80" w:type="dxa"/>
              <w:bottom w:w="80" w:type="dxa"/>
              <w:left w:w="80" w:type="dxa"/>
              <w:right w:w="80" w:type="dxa"/>
            </w:tcMar>
          </w:tcPr>
          <w:p>
            <w:r>
              <w:rPr>
                <w:sz w:val="18"/>
              </w:rPr>
              <w:t>• Quyết định cách thức điều phối quy trình và duy trì văn hóa Scrum chuẩn mực.</w:t>
              <w:br/>
              <w:t>• Quyết định các biện pháp tháo gỡ khó khăn, rào cản cản trở công việc của đội ngũ.</w:t>
              <w:br/>
              <w:t>• Điều phối, tạo điều kiện thuận lợi (facilitate) cho cả 5 sự kiện Scrum diễn ra đúng khung thời gian (time-box).</w:t>
            </w:r>
          </w:p>
        </w:tc>
        <w:tc>
          <w:tcPr>
            <w:tcW w:type="dxa" w:w="2412"/>
            <w:tcMar>
              <w:top w:w="80" w:type="dxa"/>
              <w:bottom w:w="80" w:type="dxa"/>
              <w:left w:w="80" w:type="dxa"/>
              <w:right w:w="80" w:type="dxa"/>
            </w:tcMar>
          </w:tcPr>
          <w:p>
            <w:r>
              <w:rPr>
                <w:sz w:val="18"/>
              </w:rPr>
              <w:t>• Không có quyền quyết định tính năng nào được ưu tiên làm trước (đó là thẩm quyền của PO Long).</w:t>
              <w:br/>
              <w:t>• Không quản lý hay phân công chi tiết công việc cho từng lập trình viên (không đóng vai Project Manager truyền thống).</w:t>
            </w:r>
          </w:p>
        </w:tc>
      </w:tr>
      <w:tr>
        <w:tc>
          <w:tcPr>
            <w:tcW w:type="dxa" w:w="2412"/>
            <w:tcMar>
              <w:top w:w="80" w:type="dxa"/>
              <w:bottom w:w="80" w:type="dxa"/>
              <w:left w:w="80" w:type="dxa"/>
              <w:right w:w="80" w:type="dxa"/>
            </w:tcMar>
            <w:shd w:val="clear" w:color="auto" w:fill="FAFAFA"/>
          </w:tcPr>
          <w:p>
            <w:pPr>
              <w:jc w:val="center"/>
            </w:pPr>
            <w:r>
              <w:rPr>
                <w:sz w:val="18"/>
              </w:rPr>
              <w:t>Development Team</w:t>
            </w:r>
          </w:p>
        </w:tc>
        <w:tc>
          <w:tcPr>
            <w:tcW w:type="dxa" w:w="2412"/>
            <w:tcMar>
              <w:top w:w="80" w:type="dxa"/>
              <w:bottom w:w="80" w:type="dxa"/>
              <w:left w:w="80" w:type="dxa"/>
              <w:right w:w="80" w:type="dxa"/>
            </w:tcMar>
            <w:shd w:val="clear" w:color="auto" w:fill="FAFAFA"/>
          </w:tcPr>
          <w:p>
            <w:pPr>
              <w:jc w:val="center"/>
            </w:pPr>
            <w:r>
              <w:rPr>
                <w:sz w:val="18"/>
              </w:rPr>
              <w:t>An (Dev)</w:t>
              <w:br/>
              <w:t>Bình (Dev)</w:t>
              <w:br/>
              <w:t>Chi (Dev)</w:t>
              <w:br/>
              <w:t>Dung (Tester)</w:t>
            </w:r>
          </w:p>
        </w:tc>
        <w:tc>
          <w:tcPr>
            <w:tcW w:type="dxa" w:w="2412"/>
            <w:tcMar>
              <w:top w:w="80" w:type="dxa"/>
              <w:bottom w:w="80" w:type="dxa"/>
              <w:left w:w="80" w:type="dxa"/>
              <w:right w:w="80" w:type="dxa"/>
            </w:tcMar>
            <w:shd w:val="clear" w:color="auto" w:fill="FAFAFA"/>
          </w:tcPr>
          <w:p>
            <w:r>
              <w:rPr>
                <w:sz w:val="18"/>
              </w:rPr>
              <w:t>• Tự tổ chức (Self-organizing) và tự chủ phân chia nhiệm vụ nội bộ.</w:t>
              <w:br/>
              <w:t>• Quyết định giải pháp kiến trúc kỹ thuật, framework, chuẩn mã nguồn và chiến lược kiểm thử.</w:t>
              <w:br/>
              <w:t>• Quyết định cam kết số lượng Story đưa vào Sprint Backlog dựa trên ước lượng năng lực thực tế.</w:t>
            </w:r>
          </w:p>
        </w:tc>
        <w:tc>
          <w:tcPr>
            <w:tcW w:type="dxa" w:w="2412"/>
            <w:tcMar>
              <w:top w:w="80" w:type="dxa"/>
              <w:bottom w:w="80" w:type="dxa"/>
              <w:left w:w="80" w:type="dxa"/>
              <w:right w:w="80" w:type="dxa"/>
            </w:tcMar>
            <w:shd w:val="clear" w:color="auto" w:fill="FAFAFA"/>
          </w:tcPr>
          <w:p>
            <w:r>
              <w:rPr>
                <w:sz w:val="18"/>
              </w:rPr>
              <w:t>• Không được tự ý thay đổi phạm vi, mục tiêu Sprint (Sprint Goal) hoặc thứ tự ưu tiên nghiệp vụ mà chưa có sự đồng thuận của PO.</w:t>
              <w:br/>
              <w:t>• Không được đơn phương thay đổi định nghĩa hoàn thành (DoD) để bàn giao tính năng kém chất lượng.</w:t>
            </w:r>
          </w:p>
        </w:tc>
      </w:tr>
    </w:tbl>
    <w:p>
      <w:pPr>
        <w:spacing w:after="200"/>
      </w:pPr>
    </w:p>
    <w:p>
      <w:pPr>
        <w:keepNext/>
        <w:spacing w:before="320" w:after="120"/>
      </w:pPr>
      <w:r>
        <w:rPr>
          <w:b/>
          <w:color w:val="184C34"/>
          <w:sz w:val="30"/>
        </w:rPr>
        <w:t>5. Artifacts (Tạo tác) và Lịch sự kiện Scrum</w:t>
      </w:r>
    </w:p>
    <w:p>
      <w:pPr>
        <w:spacing w:after="80"/>
      </w:pPr>
      <w:r>
        <w:rPr>
          <w:b/>
        </w:rPr>
        <w:t>5.1. Product Backlog ban đầu (Đã sắp xếp thứ tự ưu tiên)</w:t>
      </w:r>
    </w:p>
    <w:p>
      <w:r>
        <w:t>Product Backlog được xây dựng với tối thiểu 7 hạng mục bám sát phạm vi bán hàng đa kênh của GreenMart:</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E8F5E9"/>
            <w:tcMar>
              <w:top w:w="100" w:type="dxa"/>
              <w:bottom w:w="100" w:type="dxa"/>
              <w:left w:w="80" w:type="dxa"/>
              <w:right w:w="80" w:type="dxa"/>
            </w:tcMar>
          </w:tcPr>
          <w:p>
            <w:pPr>
              <w:jc w:val="center"/>
            </w:pPr>
            <w:r>
              <w:rPr>
                <w:b/>
                <w:sz w:val="19"/>
              </w:rPr>
              <w:t>Ưu tiên</w:t>
            </w:r>
          </w:p>
        </w:tc>
        <w:tc>
          <w:tcPr>
            <w:tcW w:type="dxa" w:w="1930"/>
            <w:shd w:val="clear" w:color="auto" w:fill="E8F5E9"/>
            <w:tcMar>
              <w:top w:w="100" w:type="dxa"/>
              <w:bottom w:w="100" w:type="dxa"/>
              <w:left w:w="80" w:type="dxa"/>
              <w:right w:w="80" w:type="dxa"/>
            </w:tcMar>
          </w:tcPr>
          <w:p>
            <w:pPr>
              <w:jc w:val="center"/>
            </w:pPr>
            <w:r>
              <w:rPr>
                <w:b/>
                <w:sz w:val="19"/>
              </w:rPr>
              <w:t>Mã PB</w:t>
            </w:r>
          </w:p>
        </w:tc>
        <w:tc>
          <w:tcPr>
            <w:tcW w:type="dxa" w:w="1930"/>
            <w:shd w:val="clear" w:color="auto" w:fill="E8F5E9"/>
            <w:tcMar>
              <w:top w:w="100" w:type="dxa"/>
              <w:bottom w:w="100" w:type="dxa"/>
              <w:left w:w="80" w:type="dxa"/>
              <w:right w:w="80" w:type="dxa"/>
            </w:tcMar>
          </w:tcPr>
          <w:p>
            <w:pPr>
              <w:jc w:val="center"/>
            </w:pPr>
            <w:r>
              <w:rPr>
                <w:b/>
                <w:sz w:val="19"/>
              </w:rPr>
              <w:t>Hạng mục (User Story)</w:t>
            </w:r>
          </w:p>
        </w:tc>
        <w:tc>
          <w:tcPr>
            <w:tcW w:type="dxa" w:w="1930"/>
            <w:shd w:val="clear" w:color="auto" w:fill="E8F5E9"/>
            <w:tcMar>
              <w:top w:w="100" w:type="dxa"/>
              <w:bottom w:w="100" w:type="dxa"/>
              <w:left w:w="80" w:type="dxa"/>
              <w:right w:w="80" w:type="dxa"/>
            </w:tcMar>
          </w:tcPr>
          <w:p>
            <w:pPr>
              <w:jc w:val="center"/>
            </w:pPr>
            <w:r>
              <w:rPr>
                <w:b/>
                <w:sz w:val="19"/>
              </w:rPr>
              <w:t>Mô tả vắn tắt &amp; Nghiệp vụ trọng tâm</w:t>
            </w:r>
          </w:p>
        </w:tc>
        <w:tc>
          <w:tcPr>
            <w:tcW w:type="dxa" w:w="1930"/>
            <w:shd w:val="clear" w:color="auto" w:fill="E8F5E9"/>
            <w:tcMar>
              <w:top w:w="100" w:type="dxa"/>
              <w:bottom w:w="100" w:type="dxa"/>
              <w:left w:w="80" w:type="dxa"/>
              <w:right w:w="80" w:type="dxa"/>
            </w:tcMar>
          </w:tcPr>
          <w:p>
            <w:pPr>
              <w:jc w:val="center"/>
            </w:pPr>
            <w:r>
              <w:rPr>
                <w:b/>
                <w:sz w:val="19"/>
              </w:rPr>
              <w:t>Story Points</w:t>
            </w:r>
          </w:p>
        </w:tc>
      </w:tr>
      <w:tr>
        <w:tc>
          <w:tcPr>
            <w:tcW w:type="dxa" w:w="1930"/>
            <w:tcMar>
              <w:top w:w="80" w:type="dxa"/>
              <w:bottom w:w="80" w:type="dxa"/>
              <w:left w:w="80" w:type="dxa"/>
              <w:right w:w="80" w:type="dxa"/>
            </w:tcMar>
            <w:shd w:val="clear" w:color="auto" w:fill="FAFAFA"/>
          </w:tcPr>
          <w:p>
            <w:pPr>
              <w:jc w:val="center"/>
            </w:pPr>
            <w:r>
              <w:rPr>
                <w:sz w:val="18"/>
              </w:rPr>
              <w:t>1 (Cao nhất)</w:t>
            </w:r>
          </w:p>
        </w:tc>
        <w:tc>
          <w:tcPr>
            <w:tcW w:type="dxa" w:w="1930"/>
            <w:tcMar>
              <w:top w:w="80" w:type="dxa"/>
              <w:bottom w:w="80" w:type="dxa"/>
              <w:left w:w="80" w:type="dxa"/>
              <w:right w:w="80" w:type="dxa"/>
            </w:tcMar>
            <w:shd w:val="clear" w:color="auto" w:fill="FAFAFA"/>
          </w:tcPr>
          <w:p>
            <w:pPr>
              <w:jc w:val="center"/>
            </w:pPr>
            <w:r>
              <w:rPr>
                <w:sz w:val="18"/>
              </w:rPr>
              <w:t>PB-01</w:t>
            </w:r>
          </w:p>
        </w:tc>
        <w:tc>
          <w:tcPr>
            <w:tcW w:type="dxa" w:w="1930"/>
            <w:tcMar>
              <w:top w:w="80" w:type="dxa"/>
              <w:bottom w:w="80" w:type="dxa"/>
              <w:left w:w="80" w:type="dxa"/>
              <w:right w:w="80" w:type="dxa"/>
            </w:tcMar>
            <w:shd w:val="clear" w:color="auto" w:fill="FAFAFA"/>
          </w:tcPr>
          <w:p>
            <w:r>
              <w:rPr>
                <w:sz w:val="18"/>
              </w:rPr>
              <w:t>Tìm kiếm và lọc sản phẩm đa kênh</w:t>
            </w:r>
          </w:p>
        </w:tc>
        <w:tc>
          <w:tcPr>
            <w:tcW w:type="dxa" w:w="1930"/>
            <w:tcMar>
              <w:top w:w="80" w:type="dxa"/>
              <w:bottom w:w="80" w:type="dxa"/>
              <w:left w:w="80" w:type="dxa"/>
              <w:right w:w="80" w:type="dxa"/>
            </w:tcMar>
            <w:shd w:val="clear" w:color="auto" w:fill="FAFAFA"/>
          </w:tcPr>
          <w:p>
            <w:r>
              <w:rPr>
                <w:sz w:val="18"/>
              </w:rPr>
              <w:t>Khách hàng tra cứu mặt hàng theo từ khóa, ngành hàng, xem giá và tồn kho trực tiếp tại siêu thị gần nhất.</w:t>
            </w:r>
          </w:p>
        </w:tc>
        <w:tc>
          <w:tcPr>
            <w:tcW w:type="dxa" w:w="1930"/>
            <w:tcMar>
              <w:top w:w="80" w:type="dxa"/>
              <w:bottom w:w="80" w:type="dxa"/>
              <w:left w:w="80" w:type="dxa"/>
              <w:right w:w="80" w:type="dxa"/>
            </w:tcMar>
            <w:shd w:val="clear" w:color="auto" w:fill="FAFAFA"/>
          </w:tcPr>
          <w:p>
            <w:pPr>
              <w:jc w:val="center"/>
            </w:pPr>
            <w:r>
              <w:rPr>
                <w:sz w:val="18"/>
              </w:rPr>
              <w:t>5</w:t>
            </w:r>
          </w:p>
        </w:tc>
      </w:tr>
      <w:tr>
        <w:tc>
          <w:tcPr>
            <w:tcW w:type="dxa" w:w="1930"/>
            <w:tcMar>
              <w:top w:w="80" w:type="dxa"/>
              <w:bottom w:w="80" w:type="dxa"/>
              <w:left w:w="80" w:type="dxa"/>
              <w:right w:w="80" w:type="dxa"/>
            </w:tcMar>
          </w:tcPr>
          <w:p>
            <w:pPr>
              <w:jc w:val="center"/>
            </w:pPr>
            <w:r>
              <w:rPr>
                <w:sz w:val="18"/>
              </w:rPr>
              <w:t>2</w:t>
            </w:r>
          </w:p>
        </w:tc>
        <w:tc>
          <w:tcPr>
            <w:tcW w:type="dxa" w:w="1930"/>
            <w:tcMar>
              <w:top w:w="80" w:type="dxa"/>
              <w:bottom w:w="80" w:type="dxa"/>
              <w:left w:w="80" w:type="dxa"/>
              <w:right w:w="80" w:type="dxa"/>
            </w:tcMar>
          </w:tcPr>
          <w:p>
            <w:pPr>
              <w:jc w:val="center"/>
            </w:pPr>
            <w:r>
              <w:rPr>
                <w:sz w:val="18"/>
              </w:rPr>
              <w:t>PB-02</w:t>
            </w:r>
          </w:p>
        </w:tc>
        <w:tc>
          <w:tcPr>
            <w:tcW w:type="dxa" w:w="1930"/>
            <w:tcMar>
              <w:top w:w="80" w:type="dxa"/>
              <w:bottom w:w="80" w:type="dxa"/>
              <w:left w:w="80" w:type="dxa"/>
              <w:right w:w="80" w:type="dxa"/>
            </w:tcMar>
          </w:tcPr>
          <w:p>
            <w:r>
              <w:rPr>
                <w:sz w:val="18"/>
              </w:rPr>
              <w:t>Xem chi tiết mặt hàng &amp; giỏ hàng online</w:t>
            </w:r>
          </w:p>
        </w:tc>
        <w:tc>
          <w:tcPr>
            <w:tcW w:type="dxa" w:w="1930"/>
            <w:tcMar>
              <w:top w:w="80" w:type="dxa"/>
              <w:bottom w:w="80" w:type="dxa"/>
              <w:left w:w="80" w:type="dxa"/>
              <w:right w:w="80" w:type="dxa"/>
            </w:tcMar>
          </w:tcPr>
          <w:p>
            <w:r>
              <w:rPr>
                <w:sz w:val="18"/>
              </w:rPr>
              <w:t>Khách hàng chọn phân loại hàng tươi sống/đóng gói, thêm vào giỏ, cập nhật số lượng và tính tạm tính.</w:t>
            </w:r>
          </w:p>
        </w:tc>
        <w:tc>
          <w:tcPr>
            <w:tcW w:type="dxa" w:w="1930"/>
            <w:tcMar>
              <w:top w:w="80" w:type="dxa"/>
              <w:bottom w:w="80" w:type="dxa"/>
              <w:left w:w="80" w:type="dxa"/>
              <w:right w:w="80" w:type="dxa"/>
            </w:tcMar>
          </w:tcPr>
          <w:p>
            <w:pPr>
              <w:jc w:val="center"/>
            </w:pPr>
            <w:r>
              <w:rPr>
                <w:sz w:val="18"/>
              </w:rPr>
              <w:t>5</w:t>
            </w:r>
          </w:p>
        </w:tc>
      </w:tr>
      <w:tr>
        <w:tc>
          <w:tcPr>
            <w:tcW w:type="dxa" w:w="1930"/>
            <w:tcMar>
              <w:top w:w="80" w:type="dxa"/>
              <w:bottom w:w="80" w:type="dxa"/>
              <w:left w:w="80" w:type="dxa"/>
              <w:right w:w="80" w:type="dxa"/>
            </w:tcMar>
            <w:shd w:val="clear" w:color="auto" w:fill="FAFAFA"/>
          </w:tcPr>
          <w:p>
            <w:pPr>
              <w:jc w:val="center"/>
            </w:pPr>
            <w:r>
              <w:rPr>
                <w:sz w:val="18"/>
              </w:rPr>
              <w:t>3</w:t>
            </w:r>
          </w:p>
        </w:tc>
        <w:tc>
          <w:tcPr>
            <w:tcW w:type="dxa" w:w="1930"/>
            <w:tcMar>
              <w:top w:w="80" w:type="dxa"/>
              <w:bottom w:w="80" w:type="dxa"/>
              <w:left w:w="80" w:type="dxa"/>
              <w:right w:w="80" w:type="dxa"/>
            </w:tcMar>
            <w:shd w:val="clear" w:color="auto" w:fill="FAFAFA"/>
          </w:tcPr>
          <w:p>
            <w:pPr>
              <w:jc w:val="center"/>
            </w:pPr>
            <w:r>
              <w:rPr>
                <w:sz w:val="18"/>
              </w:rPr>
              <w:t>PB-03</w:t>
            </w:r>
          </w:p>
        </w:tc>
        <w:tc>
          <w:tcPr>
            <w:tcW w:type="dxa" w:w="1930"/>
            <w:tcMar>
              <w:top w:w="80" w:type="dxa"/>
              <w:bottom w:w="80" w:type="dxa"/>
              <w:left w:w="80" w:type="dxa"/>
              <w:right w:w="80" w:type="dxa"/>
            </w:tcMar>
            <w:shd w:val="clear" w:color="auto" w:fill="FAFAFA"/>
          </w:tcPr>
          <w:p>
            <w:r>
              <w:rPr>
                <w:sz w:val="18"/>
              </w:rPr>
              <w:t>Thanh toán đơn hàng qua cổng tích hợp</w:t>
            </w:r>
          </w:p>
        </w:tc>
        <w:tc>
          <w:tcPr>
            <w:tcW w:type="dxa" w:w="1930"/>
            <w:tcMar>
              <w:top w:w="80" w:type="dxa"/>
              <w:bottom w:w="80" w:type="dxa"/>
              <w:left w:w="80" w:type="dxa"/>
              <w:right w:w="80" w:type="dxa"/>
            </w:tcMar>
            <w:shd w:val="clear" w:color="auto" w:fill="FAFAFA"/>
          </w:tcPr>
          <w:p>
            <w:r>
              <w:rPr>
                <w:sz w:val="18"/>
              </w:rPr>
              <w:t>Hỗ trợ thanh toán QR Code (VNPay/Momo), thẻ ngân hàng và COD khi nhận hàng tại nhà hoặc lấy tại siêu thị.</w:t>
            </w:r>
          </w:p>
        </w:tc>
        <w:tc>
          <w:tcPr>
            <w:tcW w:type="dxa" w:w="1930"/>
            <w:tcMar>
              <w:top w:w="80" w:type="dxa"/>
              <w:bottom w:w="80" w:type="dxa"/>
              <w:left w:w="80" w:type="dxa"/>
              <w:right w:w="80" w:type="dxa"/>
            </w:tcMar>
            <w:shd w:val="clear" w:color="auto" w:fill="FAFAFA"/>
          </w:tcPr>
          <w:p>
            <w:pPr>
              <w:jc w:val="center"/>
            </w:pPr>
            <w:r>
              <w:rPr>
                <w:sz w:val="18"/>
              </w:rPr>
              <w:t>8</w:t>
            </w:r>
          </w:p>
        </w:tc>
      </w:tr>
      <w:tr>
        <w:tc>
          <w:tcPr>
            <w:tcW w:type="dxa" w:w="1930"/>
            <w:tcMar>
              <w:top w:w="80" w:type="dxa"/>
              <w:bottom w:w="80" w:type="dxa"/>
              <w:left w:w="80" w:type="dxa"/>
              <w:right w:w="80" w:type="dxa"/>
            </w:tcMar>
          </w:tcPr>
          <w:p>
            <w:pPr>
              <w:jc w:val="center"/>
            </w:pPr>
            <w:r>
              <w:rPr>
                <w:sz w:val="18"/>
              </w:rPr>
              <w:t>4</w:t>
            </w:r>
          </w:p>
        </w:tc>
        <w:tc>
          <w:tcPr>
            <w:tcW w:type="dxa" w:w="1930"/>
            <w:tcMar>
              <w:top w:w="80" w:type="dxa"/>
              <w:bottom w:w="80" w:type="dxa"/>
              <w:left w:w="80" w:type="dxa"/>
              <w:right w:w="80" w:type="dxa"/>
            </w:tcMar>
          </w:tcPr>
          <w:p>
            <w:pPr>
              <w:jc w:val="center"/>
            </w:pPr>
            <w:r>
              <w:rPr>
                <w:sz w:val="18"/>
              </w:rPr>
              <w:t>PB-04</w:t>
            </w:r>
          </w:p>
        </w:tc>
        <w:tc>
          <w:tcPr>
            <w:tcW w:type="dxa" w:w="1930"/>
            <w:tcMar>
              <w:top w:w="80" w:type="dxa"/>
              <w:bottom w:w="80" w:type="dxa"/>
              <w:left w:w="80" w:type="dxa"/>
              <w:right w:w="80" w:type="dxa"/>
            </w:tcMar>
          </w:tcPr>
          <w:p>
            <w:r>
              <w:rPr>
                <w:sz w:val="18"/>
              </w:rPr>
              <w:t>Tự động phân bổ đơn về siêu thị gần nhất</w:t>
            </w:r>
          </w:p>
        </w:tc>
        <w:tc>
          <w:tcPr>
            <w:tcW w:type="dxa" w:w="1930"/>
            <w:tcMar>
              <w:top w:w="80" w:type="dxa"/>
              <w:bottom w:w="80" w:type="dxa"/>
              <w:left w:w="80" w:type="dxa"/>
              <w:right w:w="80" w:type="dxa"/>
            </w:tcMar>
          </w:tcPr>
          <w:p>
            <w:r>
              <w:rPr>
                <w:sz w:val="18"/>
              </w:rPr>
              <w:t>Hệ thống tự quét địa chỉ giao hàng và điều hướng đơn hàng về 1 trong 30 siêu thị có sẵn tồn kho.</w:t>
            </w:r>
          </w:p>
        </w:tc>
        <w:tc>
          <w:tcPr>
            <w:tcW w:type="dxa" w:w="1930"/>
            <w:tcMar>
              <w:top w:w="80" w:type="dxa"/>
              <w:bottom w:w="80" w:type="dxa"/>
              <w:left w:w="80" w:type="dxa"/>
              <w:right w:w="80" w:type="dxa"/>
            </w:tcMar>
          </w:tcPr>
          <w:p>
            <w:pPr>
              <w:jc w:val="center"/>
            </w:pPr>
            <w:r>
              <w:rPr>
                <w:sz w:val="18"/>
              </w:rPr>
              <w:t>8</w:t>
            </w:r>
          </w:p>
        </w:tc>
      </w:tr>
      <w:tr>
        <w:tc>
          <w:tcPr>
            <w:tcW w:type="dxa" w:w="1930"/>
            <w:tcMar>
              <w:top w:w="80" w:type="dxa"/>
              <w:bottom w:w="80" w:type="dxa"/>
              <w:left w:w="80" w:type="dxa"/>
              <w:right w:w="80" w:type="dxa"/>
            </w:tcMar>
            <w:shd w:val="clear" w:color="auto" w:fill="FAFAFA"/>
          </w:tcPr>
          <w:p>
            <w:pPr>
              <w:jc w:val="center"/>
            </w:pPr>
            <w:r>
              <w:rPr>
                <w:sz w:val="18"/>
              </w:rPr>
              <w:t>5</w:t>
            </w:r>
          </w:p>
        </w:tc>
        <w:tc>
          <w:tcPr>
            <w:tcW w:type="dxa" w:w="1930"/>
            <w:tcMar>
              <w:top w:w="80" w:type="dxa"/>
              <w:bottom w:w="80" w:type="dxa"/>
              <w:left w:w="80" w:type="dxa"/>
              <w:right w:w="80" w:type="dxa"/>
            </w:tcMar>
            <w:shd w:val="clear" w:color="auto" w:fill="FAFAFA"/>
          </w:tcPr>
          <w:p>
            <w:pPr>
              <w:jc w:val="center"/>
            </w:pPr>
            <w:r>
              <w:rPr>
                <w:sz w:val="18"/>
              </w:rPr>
              <w:t>PB-05</w:t>
            </w:r>
          </w:p>
        </w:tc>
        <w:tc>
          <w:tcPr>
            <w:tcW w:type="dxa" w:w="1930"/>
            <w:tcMar>
              <w:top w:w="80" w:type="dxa"/>
              <w:bottom w:w="80" w:type="dxa"/>
              <w:left w:w="80" w:type="dxa"/>
              <w:right w:w="80" w:type="dxa"/>
            </w:tcMar>
            <w:shd w:val="clear" w:color="auto" w:fill="FAFAFA"/>
          </w:tcPr>
          <w:p>
            <w:r>
              <w:rPr>
                <w:sz w:val="18"/>
              </w:rPr>
              <w:t>Đồng bộ tồn kho thời gian thực (Real-time)</w:t>
            </w:r>
          </w:p>
        </w:tc>
        <w:tc>
          <w:tcPr>
            <w:tcW w:type="dxa" w:w="1930"/>
            <w:tcMar>
              <w:top w:w="80" w:type="dxa"/>
              <w:bottom w:w="80" w:type="dxa"/>
              <w:left w:w="80" w:type="dxa"/>
              <w:right w:w="80" w:type="dxa"/>
            </w:tcMar>
            <w:shd w:val="clear" w:color="auto" w:fill="FAFAFA"/>
          </w:tcPr>
          <w:p>
            <w:r>
              <w:rPr>
                <w:sz w:val="18"/>
              </w:rPr>
              <w:t>Cập nhật số liệu tồn kho liên tục giữa kênh bán offline tại quầy thu ngân và kênh online.</w:t>
            </w:r>
          </w:p>
        </w:tc>
        <w:tc>
          <w:tcPr>
            <w:tcW w:type="dxa" w:w="1930"/>
            <w:tcMar>
              <w:top w:w="80" w:type="dxa"/>
              <w:bottom w:w="80" w:type="dxa"/>
              <w:left w:w="80" w:type="dxa"/>
              <w:right w:w="80" w:type="dxa"/>
            </w:tcMar>
            <w:shd w:val="clear" w:color="auto" w:fill="FAFAFA"/>
          </w:tcPr>
          <w:p>
            <w:pPr>
              <w:jc w:val="center"/>
            </w:pPr>
            <w:r>
              <w:rPr>
                <w:sz w:val="18"/>
              </w:rPr>
              <w:t>13</w:t>
            </w:r>
          </w:p>
        </w:tc>
      </w:tr>
      <w:tr>
        <w:tc>
          <w:tcPr>
            <w:tcW w:type="dxa" w:w="1930"/>
            <w:tcMar>
              <w:top w:w="80" w:type="dxa"/>
              <w:bottom w:w="80" w:type="dxa"/>
              <w:left w:w="80" w:type="dxa"/>
              <w:right w:w="80" w:type="dxa"/>
            </w:tcMar>
          </w:tcPr>
          <w:p>
            <w:pPr>
              <w:jc w:val="center"/>
            </w:pPr>
            <w:r>
              <w:rPr>
                <w:sz w:val="18"/>
              </w:rPr>
              <w:t>6</w:t>
            </w:r>
          </w:p>
        </w:tc>
        <w:tc>
          <w:tcPr>
            <w:tcW w:type="dxa" w:w="1930"/>
            <w:tcMar>
              <w:top w:w="80" w:type="dxa"/>
              <w:bottom w:w="80" w:type="dxa"/>
              <w:left w:w="80" w:type="dxa"/>
              <w:right w:w="80" w:type="dxa"/>
            </w:tcMar>
          </w:tcPr>
          <w:p>
            <w:pPr>
              <w:jc w:val="center"/>
            </w:pPr>
            <w:r>
              <w:rPr>
                <w:sz w:val="18"/>
              </w:rPr>
              <w:t>PB-06</w:t>
            </w:r>
          </w:p>
        </w:tc>
        <w:tc>
          <w:tcPr>
            <w:tcW w:type="dxa" w:w="1930"/>
            <w:tcMar>
              <w:top w:w="80" w:type="dxa"/>
              <w:bottom w:w="80" w:type="dxa"/>
              <w:left w:w="80" w:type="dxa"/>
              <w:right w:w="80" w:type="dxa"/>
            </w:tcMar>
          </w:tcPr>
          <w:p>
            <w:r>
              <w:rPr>
                <w:sz w:val="18"/>
              </w:rPr>
              <w:t>Thông báo trạng thái đơn hàng (SMS/App)</w:t>
            </w:r>
          </w:p>
        </w:tc>
        <w:tc>
          <w:tcPr>
            <w:tcW w:type="dxa" w:w="1930"/>
            <w:tcMar>
              <w:top w:w="80" w:type="dxa"/>
              <w:bottom w:w="80" w:type="dxa"/>
              <w:left w:w="80" w:type="dxa"/>
              <w:right w:w="80" w:type="dxa"/>
            </w:tcMar>
          </w:tcPr>
          <w:p>
            <w:r>
              <w:rPr>
                <w:sz w:val="18"/>
              </w:rPr>
              <w:t>Gửi tin nhắn xác nhận đơn, đang đóng gói, đang giao hàng cho khách hàng theo dõi hành trình.</w:t>
            </w:r>
          </w:p>
        </w:tc>
        <w:tc>
          <w:tcPr>
            <w:tcW w:type="dxa" w:w="1930"/>
            <w:tcMar>
              <w:top w:w="80" w:type="dxa"/>
              <w:bottom w:w="80" w:type="dxa"/>
              <w:left w:w="80" w:type="dxa"/>
              <w:right w:w="80" w:type="dxa"/>
            </w:tcMar>
          </w:tcPr>
          <w:p>
            <w:pPr>
              <w:jc w:val="center"/>
            </w:pPr>
            <w:r>
              <w:rPr>
                <w:sz w:val="18"/>
              </w:rPr>
              <w:t>3</w:t>
            </w:r>
          </w:p>
        </w:tc>
      </w:tr>
      <w:tr>
        <w:tc>
          <w:tcPr>
            <w:tcW w:type="dxa" w:w="1930"/>
            <w:tcMar>
              <w:top w:w="80" w:type="dxa"/>
              <w:bottom w:w="80" w:type="dxa"/>
              <w:left w:w="80" w:type="dxa"/>
              <w:right w:w="80" w:type="dxa"/>
            </w:tcMar>
            <w:shd w:val="clear" w:color="auto" w:fill="FAFAFA"/>
          </w:tcPr>
          <w:p>
            <w:pPr>
              <w:jc w:val="center"/>
            </w:pPr>
            <w:r>
              <w:rPr>
                <w:sz w:val="18"/>
              </w:rPr>
              <w:t>7</w:t>
            </w:r>
          </w:p>
        </w:tc>
        <w:tc>
          <w:tcPr>
            <w:tcW w:type="dxa" w:w="1930"/>
            <w:tcMar>
              <w:top w:w="80" w:type="dxa"/>
              <w:bottom w:w="80" w:type="dxa"/>
              <w:left w:w="80" w:type="dxa"/>
              <w:right w:w="80" w:type="dxa"/>
            </w:tcMar>
            <w:shd w:val="clear" w:color="auto" w:fill="FAFAFA"/>
          </w:tcPr>
          <w:p>
            <w:pPr>
              <w:jc w:val="center"/>
            </w:pPr>
            <w:r>
              <w:rPr>
                <w:sz w:val="18"/>
              </w:rPr>
              <w:t>PB-07</w:t>
            </w:r>
          </w:p>
        </w:tc>
        <w:tc>
          <w:tcPr>
            <w:tcW w:type="dxa" w:w="1930"/>
            <w:tcMar>
              <w:top w:w="80" w:type="dxa"/>
              <w:bottom w:w="80" w:type="dxa"/>
              <w:left w:w="80" w:type="dxa"/>
              <w:right w:w="80" w:type="dxa"/>
            </w:tcMar>
            <w:shd w:val="clear" w:color="auto" w:fill="FAFAFA"/>
          </w:tcPr>
          <w:p>
            <w:r>
              <w:rPr>
                <w:sz w:val="18"/>
              </w:rPr>
              <w:t>Tích điểm thành viên đa kênh GreenMart Loyalty</w:t>
            </w:r>
          </w:p>
        </w:tc>
        <w:tc>
          <w:tcPr>
            <w:tcW w:type="dxa" w:w="1930"/>
            <w:tcMar>
              <w:top w:w="80" w:type="dxa"/>
              <w:bottom w:w="80" w:type="dxa"/>
              <w:left w:w="80" w:type="dxa"/>
              <w:right w:w="80" w:type="dxa"/>
            </w:tcMar>
            <w:shd w:val="clear" w:color="auto" w:fill="FAFAFA"/>
          </w:tcPr>
          <w:p>
            <w:r>
              <w:rPr>
                <w:sz w:val="18"/>
              </w:rPr>
              <w:t>Đồng bộ điểm thưởng tích lũy giữa mua sắm trực tiếp tại 30 siêu thị và mua hàng trên kênh số.</w:t>
            </w:r>
          </w:p>
        </w:tc>
        <w:tc>
          <w:tcPr>
            <w:tcW w:type="dxa" w:w="1930"/>
            <w:tcMar>
              <w:top w:w="80" w:type="dxa"/>
              <w:bottom w:w="80" w:type="dxa"/>
              <w:left w:w="80" w:type="dxa"/>
              <w:right w:w="80" w:type="dxa"/>
            </w:tcMar>
            <w:shd w:val="clear" w:color="auto" w:fill="FAFAFA"/>
          </w:tcPr>
          <w:p>
            <w:pPr>
              <w:jc w:val="center"/>
            </w:pPr>
            <w:r>
              <w:rPr>
                <w:sz w:val="18"/>
              </w:rPr>
              <w:t>5</w:t>
            </w:r>
          </w:p>
        </w:tc>
      </w:tr>
    </w:tbl>
    <w:p>
      <w:pPr>
        <w:spacing w:after="160"/>
      </w:pPr>
    </w:p>
    <w:p>
      <w:pPr>
        <w:spacing w:after="80"/>
      </w:pPr>
      <w:r>
        <w:rPr>
          <w:b/>
        </w:rPr>
        <w:t>5.2. Sprint Backlog và Sprint Goal cho Sprint 1 (Tuần 1 - Tuần 2)</w:t>
      </w:r>
    </w:p>
    <w:p>
      <w:pPr>
        <w:spacing w:after="120"/>
      </w:pPr>
      <w:r>
        <w:t>• Sprint Goal (Mục tiêu Sprint 1): 'Xây dựng hoàn chỉnh luồng trải nghiệm khách hàng cốt lõi: Tìm kiếm mặt hàng, xem tồn kho siêu thị và thêm vào giỏ hàng thành công trên giao diện web/app thử nghiệm.'</w:t>
        <w:br/>
        <w:t>• Các hạng mục đưa vào Sprint 1 (Tổng 10 Story Points):</w:t>
        <w:br/>
        <w:t xml:space="preserve">   1. PB-01: Tìm kiếm và lọc sản phẩm đa kênh (5 pts) — Phân chia task: Thiết kế UI bộ lọc (Chi), Viết API search và query database sản phẩm (An), Tích hợp logic tìm kiếm theo chi nhánh (Bình), Viết test case tra cứu &amp; kiểm thử độ trễ (Dung).</w:t>
        <w:br/>
        <w:t xml:space="preserve">   2. PB-02: Xem chi tiết mặt hàng &amp; giỏ hàng online (5 pts) — Phân chia task: Dựng màn hình chi tiết sản phẩm (Chi), Viết API quản lý giỏ hàng lưu Session/Redis (An &amp; Bình), Kiểm thử luồng thêm/sửa/xóa sản phẩm trong giỏ (Dung).</w:t>
      </w:r>
    </w:p>
    <w:p>
      <w:pPr>
        <w:spacing w:after="80"/>
      </w:pPr>
      <w:r>
        <w:rPr>
          <w:b/>
        </w:rPr>
        <w:t>5.3. Increment (Phần tăng trưởng sản phẩm) mong đợi ở cuối Sprint 1</w:t>
      </w:r>
    </w:p>
    <w:p>
      <w:pPr>
        <w:spacing w:after="120"/>
      </w:pPr>
      <w:r>
        <w:t>Ở cuối Sprint 1, đội ngũ bàn giao một bản dựng phần mềm hoạt động thực tế (Potentially Shippable Product Increment) triển khai trên môi trường Staging nội bộ:</w:t>
        <w:br/>
        <w:t>• Khách hàng GreenMart có thể truy cập bằng trình duyệt di động hoặc máy tính để gõ tìm sản phẩm (ví dụ: 'sữa chua', 'gạo ST25'), lọc theo danh mục rau củ quả / thịt tươi sống.</w:t>
        <w:br/>
        <w:t>• Hệ thống hiển thị đúng trạng thái 'Còn hàng'/'Hết hàng' tương ứng với siêu thị GreenMart mẫu đã chọn.</w:t>
        <w:br/>
        <w:t>• Người dùng bấm thêm vào giỏ hàng, xem lại giỏ hàng và thấy tổng giá tiền tạm tính được tính toán chính xác 100%.</w:t>
        <w:br/>
        <w:t>• Sản phẩm đạt đầy đủ Định nghĩa hoàn thành (DoD): Code đã pass Unit Test (&gt;80% coverage), kiểm thử chức năng không còn lỗi Critical/High, đã deploy thành công lên môi trường Staging có dữ liệu thử nghiệm của chuỗi GreenMart.</w:t>
      </w:r>
    </w:p>
    <w:p>
      <w:pPr>
        <w:spacing w:after="80"/>
      </w:pPr>
      <w:r>
        <w:rPr>
          <w:b/>
        </w:rPr>
        <w:t>5.4. Lập lịch 5 sự kiện chuẩn của một Sprint (Time-box 2 tuần)</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E8F5E9"/>
            <w:tcMar>
              <w:top w:w="100" w:type="dxa"/>
              <w:bottom w:w="100" w:type="dxa"/>
              <w:left w:w="80" w:type="dxa"/>
              <w:right w:w="80" w:type="dxa"/>
            </w:tcMar>
          </w:tcPr>
          <w:p>
            <w:pPr>
              <w:jc w:val="center"/>
            </w:pPr>
            <w:r>
              <w:rPr>
                <w:b/>
                <w:sz w:val="19"/>
              </w:rPr>
              <w:t>Sự kiện Scrum</w:t>
            </w:r>
          </w:p>
        </w:tc>
        <w:tc>
          <w:tcPr>
            <w:tcW w:type="dxa" w:w="2412"/>
            <w:shd w:val="clear" w:color="auto" w:fill="E8F5E9"/>
            <w:tcMar>
              <w:top w:w="100" w:type="dxa"/>
              <w:bottom w:w="100" w:type="dxa"/>
              <w:left w:w="80" w:type="dxa"/>
              <w:right w:w="80" w:type="dxa"/>
            </w:tcMar>
          </w:tcPr>
          <w:p>
            <w:pPr>
              <w:jc w:val="center"/>
            </w:pPr>
            <w:r>
              <w:rPr>
                <w:b/>
                <w:sz w:val="19"/>
              </w:rPr>
              <w:t>Thời điểm tổ chức</w:t>
            </w:r>
          </w:p>
        </w:tc>
        <w:tc>
          <w:tcPr>
            <w:tcW w:type="dxa" w:w="2412"/>
            <w:shd w:val="clear" w:color="auto" w:fill="E8F5E9"/>
            <w:tcMar>
              <w:top w:w="100" w:type="dxa"/>
              <w:bottom w:w="100" w:type="dxa"/>
              <w:left w:w="80" w:type="dxa"/>
              <w:right w:w="80" w:type="dxa"/>
            </w:tcMar>
          </w:tcPr>
          <w:p>
            <w:pPr>
              <w:jc w:val="center"/>
            </w:pPr>
            <w:r>
              <w:rPr>
                <w:b/>
                <w:sz w:val="19"/>
              </w:rPr>
              <w:t>Thời lượng (Time-box)</w:t>
            </w:r>
          </w:p>
        </w:tc>
        <w:tc>
          <w:tcPr>
            <w:tcW w:type="dxa" w:w="2412"/>
            <w:shd w:val="clear" w:color="auto" w:fill="E8F5E9"/>
            <w:tcMar>
              <w:top w:w="100" w:type="dxa"/>
              <w:bottom w:w="100" w:type="dxa"/>
              <w:left w:w="80" w:type="dxa"/>
              <w:right w:w="80" w:type="dxa"/>
            </w:tcMar>
          </w:tcPr>
          <w:p>
            <w:pPr>
              <w:jc w:val="center"/>
            </w:pPr>
            <w:r>
              <w:rPr>
                <w:b/>
                <w:sz w:val="19"/>
              </w:rPr>
              <w:t>Mục đích &amp; Nội dung cốt lõi</w:t>
            </w:r>
          </w:p>
        </w:tc>
      </w:tr>
      <w:tr>
        <w:tc>
          <w:tcPr>
            <w:tcW w:type="dxa" w:w="2412"/>
            <w:tcMar>
              <w:top w:w="80" w:type="dxa"/>
              <w:bottom w:w="80" w:type="dxa"/>
              <w:left w:w="80" w:type="dxa"/>
              <w:right w:w="80" w:type="dxa"/>
            </w:tcMar>
            <w:shd w:val="clear" w:color="auto" w:fill="FAFAFA"/>
          </w:tcPr>
          <w:p>
            <w:pPr>
              <w:jc w:val="center"/>
            </w:pPr>
            <w:r>
              <w:rPr>
                <w:sz w:val="18"/>
              </w:rPr>
              <w:t>Sprint Planning (Lập kế hoạch Sprint)</w:t>
            </w:r>
          </w:p>
        </w:tc>
        <w:tc>
          <w:tcPr>
            <w:tcW w:type="dxa" w:w="2412"/>
            <w:tcMar>
              <w:top w:w="80" w:type="dxa"/>
              <w:bottom w:w="80" w:type="dxa"/>
              <w:left w:w="80" w:type="dxa"/>
              <w:right w:w="80" w:type="dxa"/>
            </w:tcMar>
            <w:shd w:val="clear" w:color="auto" w:fill="FAFAFA"/>
          </w:tcPr>
          <w:p>
            <w:pPr>
              <w:jc w:val="center"/>
            </w:pPr>
            <w:r>
              <w:rPr>
                <w:sz w:val="18"/>
              </w:rPr>
              <w:t>Sáng Thứ Hai đầu tiên của Sprint</w:t>
            </w:r>
          </w:p>
        </w:tc>
        <w:tc>
          <w:tcPr>
            <w:tcW w:type="dxa" w:w="2412"/>
            <w:tcMar>
              <w:top w:w="80" w:type="dxa"/>
              <w:bottom w:w="80" w:type="dxa"/>
              <w:left w:w="80" w:type="dxa"/>
              <w:right w:w="80" w:type="dxa"/>
            </w:tcMar>
            <w:shd w:val="clear" w:color="auto" w:fill="FAFAFA"/>
          </w:tcPr>
          <w:p>
            <w:pPr>
              <w:jc w:val="center"/>
            </w:pPr>
            <w:r>
              <w:rPr>
                <w:sz w:val="18"/>
              </w:rPr>
              <w:t>4 giờ</w:t>
            </w:r>
          </w:p>
        </w:tc>
        <w:tc>
          <w:tcPr>
            <w:tcW w:type="dxa" w:w="2412"/>
            <w:tcMar>
              <w:top w:w="80" w:type="dxa"/>
              <w:bottom w:w="80" w:type="dxa"/>
              <w:left w:w="80" w:type="dxa"/>
              <w:right w:w="80" w:type="dxa"/>
            </w:tcMar>
            <w:shd w:val="clear" w:color="auto" w:fill="FAFAFA"/>
          </w:tcPr>
          <w:p>
            <w:r>
              <w:rPr>
                <w:sz w:val="18"/>
              </w:rPr>
              <w:t>PO trình bày mục tiêu và các User Story ưu tiên hàng đầu; Toàn đội phân tích, ước lượng Story Points, cam kết khối lượng và lập danh sách các Task chi tiết cho Sprint 1.</w:t>
            </w:r>
          </w:p>
        </w:tc>
      </w:tr>
      <w:tr>
        <w:tc>
          <w:tcPr>
            <w:tcW w:type="dxa" w:w="2412"/>
            <w:tcMar>
              <w:top w:w="80" w:type="dxa"/>
              <w:bottom w:w="80" w:type="dxa"/>
              <w:left w:w="80" w:type="dxa"/>
              <w:right w:w="80" w:type="dxa"/>
            </w:tcMar>
          </w:tcPr>
          <w:p>
            <w:pPr>
              <w:jc w:val="center"/>
            </w:pPr>
            <w:r>
              <w:rPr>
                <w:sz w:val="18"/>
              </w:rPr>
              <w:t>Daily Scrum (Họp Scrum hàng ngày)</w:t>
            </w:r>
          </w:p>
        </w:tc>
        <w:tc>
          <w:tcPr>
            <w:tcW w:type="dxa" w:w="2412"/>
            <w:tcMar>
              <w:top w:w="80" w:type="dxa"/>
              <w:bottom w:w="80" w:type="dxa"/>
              <w:left w:w="80" w:type="dxa"/>
              <w:right w:w="80" w:type="dxa"/>
            </w:tcMar>
          </w:tcPr>
          <w:p>
            <w:pPr>
              <w:jc w:val="center"/>
            </w:pPr>
            <w:r>
              <w:rPr>
                <w:sz w:val="18"/>
              </w:rPr>
              <w:t>9:00 - 9:15 sáng các ngày làm việc</w:t>
            </w:r>
          </w:p>
        </w:tc>
        <w:tc>
          <w:tcPr>
            <w:tcW w:type="dxa" w:w="2412"/>
            <w:tcMar>
              <w:top w:w="80" w:type="dxa"/>
              <w:bottom w:w="80" w:type="dxa"/>
              <w:left w:w="80" w:type="dxa"/>
              <w:right w:w="80" w:type="dxa"/>
            </w:tcMar>
          </w:tcPr>
          <w:p>
            <w:pPr>
              <w:jc w:val="center"/>
            </w:pPr>
            <w:r>
              <w:rPr>
                <w:sz w:val="18"/>
              </w:rPr>
              <w:t>15 phút</w:t>
            </w:r>
          </w:p>
        </w:tc>
        <w:tc>
          <w:tcPr>
            <w:tcW w:type="dxa" w:w="2412"/>
            <w:tcMar>
              <w:top w:w="80" w:type="dxa"/>
              <w:bottom w:w="80" w:type="dxa"/>
              <w:left w:w="80" w:type="dxa"/>
              <w:right w:w="80" w:type="dxa"/>
            </w:tcMar>
          </w:tcPr>
          <w:p>
            <w:r>
              <w:rPr>
                <w:sz w:val="18"/>
              </w:rPr>
              <w:t>Các thành viên đứng họp nhanh trả lời 3 câu hỏi: Hôm qua đã làm gì? Hôm nay sẽ làm gì? Đang gặp khó khăn/vướng mắc gì cần hỗ trợ tháo gỡ? Đồng bộ tiến độ hàng ngày.</w:t>
            </w:r>
          </w:p>
        </w:tc>
      </w:tr>
      <w:tr>
        <w:tc>
          <w:tcPr>
            <w:tcW w:type="dxa" w:w="2412"/>
            <w:tcMar>
              <w:top w:w="80" w:type="dxa"/>
              <w:bottom w:w="80" w:type="dxa"/>
              <w:left w:w="80" w:type="dxa"/>
              <w:right w:w="80" w:type="dxa"/>
            </w:tcMar>
            <w:shd w:val="clear" w:color="auto" w:fill="FAFAFA"/>
          </w:tcPr>
          <w:p>
            <w:pPr>
              <w:jc w:val="center"/>
            </w:pPr>
            <w:r>
              <w:rPr>
                <w:sz w:val="18"/>
              </w:rPr>
              <w:t>Product Backlog Refinement (Làm mịn Backlog)</w:t>
            </w:r>
          </w:p>
        </w:tc>
        <w:tc>
          <w:tcPr>
            <w:tcW w:type="dxa" w:w="2412"/>
            <w:tcMar>
              <w:top w:w="80" w:type="dxa"/>
              <w:bottom w:w="80" w:type="dxa"/>
              <w:left w:w="80" w:type="dxa"/>
              <w:right w:w="80" w:type="dxa"/>
            </w:tcMar>
            <w:shd w:val="clear" w:color="auto" w:fill="FAFAFA"/>
          </w:tcPr>
          <w:p>
            <w:pPr>
              <w:jc w:val="center"/>
            </w:pPr>
            <w:r>
              <w:rPr>
                <w:sz w:val="18"/>
              </w:rPr>
              <w:t>Giữa Sprint (Thứ Tư tuần thứ 2)</w:t>
            </w:r>
          </w:p>
        </w:tc>
        <w:tc>
          <w:tcPr>
            <w:tcW w:type="dxa" w:w="2412"/>
            <w:tcMar>
              <w:top w:w="80" w:type="dxa"/>
              <w:bottom w:w="80" w:type="dxa"/>
              <w:left w:w="80" w:type="dxa"/>
              <w:right w:w="80" w:type="dxa"/>
            </w:tcMar>
            <w:shd w:val="clear" w:color="auto" w:fill="FAFAFA"/>
          </w:tcPr>
          <w:p>
            <w:pPr>
              <w:jc w:val="center"/>
            </w:pPr>
            <w:r>
              <w:rPr>
                <w:sz w:val="18"/>
              </w:rPr>
              <w:t>1.5 - 2 giờ</w:t>
            </w:r>
          </w:p>
        </w:tc>
        <w:tc>
          <w:tcPr>
            <w:tcW w:type="dxa" w:w="2412"/>
            <w:tcMar>
              <w:top w:w="80" w:type="dxa"/>
              <w:bottom w:w="80" w:type="dxa"/>
              <w:left w:w="80" w:type="dxa"/>
              <w:right w:w="80" w:type="dxa"/>
            </w:tcMar>
            <w:shd w:val="clear" w:color="auto" w:fill="FAFAFA"/>
          </w:tcPr>
          <w:p>
            <w:r>
              <w:rPr>
                <w:sz w:val="18"/>
              </w:rPr>
              <w:t>PO Long cùng cả đội làm rõ chi tiết các User Story của Sprint tiếp theo (PB-03 Thanh toán, PB-04 Phân bổ đơn), cắt nhỏ các Story lớn và ước lượng trước độ phức tạp.</w:t>
            </w:r>
          </w:p>
        </w:tc>
      </w:tr>
      <w:tr>
        <w:tc>
          <w:tcPr>
            <w:tcW w:type="dxa" w:w="2412"/>
            <w:tcMar>
              <w:top w:w="80" w:type="dxa"/>
              <w:bottom w:w="80" w:type="dxa"/>
              <w:left w:w="80" w:type="dxa"/>
              <w:right w:w="80" w:type="dxa"/>
            </w:tcMar>
          </w:tcPr>
          <w:p>
            <w:pPr>
              <w:jc w:val="center"/>
            </w:pPr>
            <w:r>
              <w:rPr>
                <w:sz w:val="18"/>
              </w:rPr>
              <w:t>Sprint Review (Đánh giá &amp; Trình diễn)</w:t>
            </w:r>
          </w:p>
        </w:tc>
        <w:tc>
          <w:tcPr>
            <w:tcW w:type="dxa" w:w="2412"/>
            <w:tcMar>
              <w:top w:w="80" w:type="dxa"/>
              <w:bottom w:w="80" w:type="dxa"/>
              <w:left w:w="80" w:type="dxa"/>
              <w:right w:w="80" w:type="dxa"/>
            </w:tcMar>
          </w:tcPr>
          <w:p>
            <w:pPr>
              <w:jc w:val="center"/>
            </w:pPr>
            <w:r>
              <w:rPr>
                <w:sz w:val="18"/>
              </w:rPr>
              <w:t>Chiều Thứ Sáu cuối cùng của Sprint (14:00)</w:t>
            </w:r>
          </w:p>
        </w:tc>
        <w:tc>
          <w:tcPr>
            <w:tcW w:type="dxa" w:w="2412"/>
            <w:tcMar>
              <w:top w:w="80" w:type="dxa"/>
              <w:bottom w:w="80" w:type="dxa"/>
              <w:left w:w="80" w:type="dxa"/>
              <w:right w:w="80" w:type="dxa"/>
            </w:tcMar>
          </w:tcPr>
          <w:p>
            <w:pPr>
              <w:jc w:val="center"/>
            </w:pPr>
            <w:r>
              <w:rPr>
                <w:sz w:val="18"/>
              </w:rPr>
              <w:t>2 giờ</w:t>
            </w:r>
          </w:p>
        </w:tc>
        <w:tc>
          <w:tcPr>
            <w:tcW w:type="dxa" w:w="2412"/>
            <w:tcMar>
              <w:top w:w="80" w:type="dxa"/>
              <w:bottom w:w="80" w:type="dxa"/>
              <w:left w:w="80" w:type="dxa"/>
              <w:right w:w="80" w:type="dxa"/>
            </w:tcMar>
          </w:tcPr>
          <w:p>
            <w:r>
              <w:rPr>
                <w:sz w:val="18"/>
              </w:rPr>
              <w:t>Trình diễn trực tiếp phần mềm chạy được (Increment) cho đại diện khách hàng GreenMart trải nghiệm; ghi nhận nhận xét, phản hồi thực tế để bổ sung/sắp xếp lại Product Backlog.</w:t>
            </w:r>
          </w:p>
        </w:tc>
      </w:tr>
      <w:tr>
        <w:tc>
          <w:tcPr>
            <w:tcW w:type="dxa" w:w="2412"/>
            <w:tcMar>
              <w:top w:w="80" w:type="dxa"/>
              <w:bottom w:w="80" w:type="dxa"/>
              <w:left w:w="80" w:type="dxa"/>
              <w:right w:w="80" w:type="dxa"/>
            </w:tcMar>
            <w:shd w:val="clear" w:color="auto" w:fill="FAFAFA"/>
          </w:tcPr>
          <w:p>
            <w:pPr>
              <w:jc w:val="center"/>
            </w:pPr>
            <w:r>
              <w:rPr>
                <w:sz w:val="18"/>
              </w:rPr>
              <w:t>Sprint Retrospective (Cải tiến quy trình)</w:t>
            </w:r>
          </w:p>
        </w:tc>
        <w:tc>
          <w:tcPr>
            <w:tcW w:type="dxa" w:w="2412"/>
            <w:tcMar>
              <w:top w:w="80" w:type="dxa"/>
              <w:bottom w:w="80" w:type="dxa"/>
              <w:left w:w="80" w:type="dxa"/>
              <w:right w:w="80" w:type="dxa"/>
            </w:tcMar>
            <w:shd w:val="clear" w:color="auto" w:fill="FAFAFA"/>
          </w:tcPr>
          <w:p>
            <w:pPr>
              <w:jc w:val="center"/>
            </w:pPr>
            <w:r>
              <w:rPr>
                <w:sz w:val="18"/>
              </w:rPr>
              <w:t>Chiều Thứ Sáu cuối cùng (ngay sau Review)</w:t>
            </w:r>
          </w:p>
        </w:tc>
        <w:tc>
          <w:tcPr>
            <w:tcW w:type="dxa" w:w="2412"/>
            <w:tcMar>
              <w:top w:w="80" w:type="dxa"/>
              <w:bottom w:w="80" w:type="dxa"/>
              <w:left w:w="80" w:type="dxa"/>
              <w:right w:w="80" w:type="dxa"/>
            </w:tcMar>
            <w:shd w:val="clear" w:color="auto" w:fill="FAFAFA"/>
          </w:tcPr>
          <w:p>
            <w:pPr>
              <w:jc w:val="center"/>
            </w:pPr>
            <w:r>
              <w:rPr>
                <w:sz w:val="18"/>
              </w:rPr>
              <w:t>1.5 giờ</w:t>
            </w:r>
          </w:p>
        </w:tc>
        <w:tc>
          <w:tcPr>
            <w:tcW w:type="dxa" w:w="2412"/>
            <w:tcMar>
              <w:top w:w="80" w:type="dxa"/>
              <w:bottom w:w="80" w:type="dxa"/>
              <w:left w:w="80" w:type="dxa"/>
              <w:right w:w="80" w:type="dxa"/>
            </w:tcMar>
            <w:shd w:val="clear" w:color="auto" w:fill="FAFAFA"/>
          </w:tcPr>
          <w:p>
            <w:r>
              <w:rPr>
                <w:sz w:val="18"/>
              </w:rPr>
              <w:t>Nội bộ Scrum Team họp kín đánh giá lại quy trình làm việc trong 2 tuần: Điều gì làm tốt? Điều gì chưa hiệu quả? Thống nhất ít nhất 1-2 hành động cụ thể để cải tiến trong Sprint kế tiếp.</w:t>
            </w:r>
          </w:p>
        </w:tc>
      </w:tr>
    </w:tbl>
    <w:p>
      <w:pPr>
        <w:spacing w:after="200"/>
      </w:pPr>
    </w:p>
    <w:p>
      <w:pPr>
        <w:keepNext/>
        <w:spacing w:before="320" w:after="120"/>
      </w:pPr>
      <w:r>
        <w:rPr>
          <w:b/>
          <w:color w:val="184C34"/>
          <w:sz w:val="30"/>
        </w:rPr>
        <w:t>6. Quy trình ứng phó và xử lý tình huống thay đổi</w:t>
      </w:r>
    </w:p>
    <w:p>
      <w:r>
        <w:t>Trong quá trình vận hành dự án, Scrum Team chuẩn bị sẵn kịch bản xử lý chuyên nghiệp cho hai tình huống điển hình:</w:t>
      </w:r>
    </w:p>
    <w:p>
      <w:pPr>
        <w:spacing w:before="80" w:after="80"/>
      </w:pPr>
      <w:r>
        <w:rPr>
          <w:b/>
        </w:rPr>
        <w:t>Tình huống 1: Khách hàng GreenMart muốn đổi thứ tự ưu tiên giữa Sprint (Ví dụ: Đẩy tính năng đặt hàng online làm trước)</w:t>
      </w:r>
    </w:p>
    <w:tbl>
      <w:tblPr>
        <w:tblW w:type="auto" w:w="0"/>
        <w:jc w:val="center"/>
        <w:tblLook w:firstColumn="1" w:firstRow="1" w:lastColumn="0" w:lastRow="0" w:noHBand="0" w:noVBand="1" w:val="04A0"/>
      </w:tblPr>
      <w:tblGrid>
        <w:gridCol w:w="9648"/>
      </w:tblGrid>
      <w:tr>
        <w:tc>
          <w:tcPr>
            <w:tcW w:type="dxa" w:w="9648"/>
            <w:shd w:val="clear" w:color="auto" w:fill="F1F8E9"/>
            <w:tcMar>
              <w:top w:w="100" w:type="dxa"/>
              <w:bottom w:w="100" w:type="dxa"/>
              <w:left w:w="120" w:type="dxa"/>
              <w:right w:w="120" w:type="dxa"/>
            </w:tcMar>
          </w:tcPr>
          <w:p>
            <w:pPr>
              <w:spacing w:after="0"/>
            </w:pPr>
            <w:r>
              <w:rPr>
                <w:sz w:val="19"/>
              </w:rPr>
              <w:t>Quy trình xử lý của đội ngũ mà không làm gián đoạn Sprint hiện tại:</w:t>
              <w:br/>
              <w:t>1. Nguyên tắc bảo vệ Sprint Backlog: Theo nguyên lý cốt lõi của Scrum, một khi Sprint đang diễn ra, phạm vi và mục tiêu của Sprint (Sprint Goal) không được thay đổi tùy tiện từ bên ngoài nhằm giúp Development Team duy trì sự tập trung tối đa.</w:t>
              <w:br/>
              <w:t>2. Vai trò tiếp nhận duy nhất: PO Long sẽ đại diện đội ngũ trực tiếp gặp gỡ đại diện GreenMart để lắng nghe lý do kinh doanh đằng sau sự thay đổi. Giải thích rõ ràng cho khách hàng hiểu về lợi ích của chu kỳ 2 tuần: Sprint hiện tại đã đi được một phần chặng đường và sắp hoàn tất giá trị cam kết.</w:t>
              <w:br/>
              <w:t>3. Đưa vào Product Backlog và tái ưu tiên cho Sprint tiếp theo: Long ghi nhận yêu cầu mới, đưa lên vị trí ưu tiên số 1 của Product Backlog. Tính năng này sẽ được đưa ra phân tích tại buổi Sprint Planning của Sprint kế tiếp (chỉ cách tối đa 1 đến vài ngày làm việc).</w:t>
              <w:br/>
              <w:t>4. Trường hợp ngoại lệ khẩn cấp: Chỉ khi thay đổi này mang tính sống còn làm cho mục tiêu Sprint hiện tại trở nên hoàn toàn vô nghĩa (obsolete), PO Long có quyền quyết định hủy Sprint (Sprint Cancellation). Sau đó toàn đội tái lập kế hoạch Sprint mới. Tuy nhiên đây là biện pháp rất hiếm hoi và tốn kém.</w:t>
            </w:r>
          </w:p>
        </w:tc>
      </w:tr>
    </w:tbl>
    <w:p>
      <w:pPr>
        <w:spacing w:after="120"/>
      </w:pPr>
    </w:p>
    <w:p>
      <w:pPr>
        <w:spacing w:before="80" w:after="80"/>
      </w:pPr>
      <w:r>
        <w:rPr>
          <w:b/>
        </w:rPr>
        <w:t>Tình huống 2: Đến buổi Sprint Review, một tính năng vẫn chưa hoàn thành xong (Chưa đạt Definition of Done)</w:t>
      </w:r>
    </w:p>
    <w:tbl>
      <w:tblPr>
        <w:tblW w:type="auto" w:w="0"/>
        <w:jc w:val="center"/>
        <w:tblLook w:firstColumn="1" w:firstRow="1" w:lastColumn="0" w:lastRow="0" w:noHBand="0" w:noVBand="1" w:val="04A0"/>
      </w:tblPr>
      <w:tblGrid>
        <w:gridCol w:w="9648"/>
      </w:tblGrid>
      <w:tr>
        <w:tc>
          <w:tcPr>
            <w:tcW w:type="dxa" w:w="9648"/>
            <w:shd w:val="clear" w:color="auto" w:fill="F1F8E9"/>
            <w:tcMar>
              <w:top w:w="100" w:type="dxa"/>
              <w:bottom w:w="100" w:type="dxa"/>
              <w:left w:w="120" w:type="dxa"/>
              <w:right w:w="120" w:type="dxa"/>
            </w:tcMar>
          </w:tcPr>
          <w:p>
            <w:pPr>
              <w:spacing w:after="0"/>
            </w:pPr>
            <w:r>
              <w:rPr>
                <w:sz w:val="19"/>
              </w:rPr>
              <w:t>Quy trình xử lý minh bạch và trung thực tại buổi Sprint Review:</w:t>
              <w:br/>
              <w:t>1. Thực thi nguyên tắc 'Done is Done': Trong Scrum, không có khái niệm 'hoàn thành 80%' hay 'xong code nhưng chưa test'. Nếu một tính năng chưa thỏa mãn trọn vẹn Định nghĩa hoàn thành (Definition of Done - DoD), tính năng đó được xác định là Chưa Hoàn Thành (Not Done).</w:t>
              <w:br/>
              <w:t>2. Tuyệt đối không Demo tính năng chưa hoàn thành: Đội ngũ kiên quyết không trình diễn (demo) tính năng dở dang này cho khách hàng GreenMart để tránh gây hiểu nhầm về mức độ sẵn sàng và chất lượng phần mềm.</w:t>
              <w:br/>
              <w:t>3. Minh bạch với khách hàng: Tại buổi Sprint Review, PO Long và Scrum Master Hoa chủ động thông báo rõ ràng về các hạng mục Đã hoàn thành (Done) và hạng mục Chưa hoàn thành (Not Done), giải thích ngắn gọn nguyên nhân kỹ thuật hoặc rào cản gặp phải.</w:t>
              <w:br/>
              <w:t>4. Tái ước lượng và đưa lại Backlog: Toàn bộ phần việc dở dang của Story đó được đưa trả về Product Backlog. PO Long sẽ xem xét đánh giá lại mức độ ưu tiên để quyết định đưa vào Sprint Planning của Sprint kế tiếp hoặc điều chỉnh phạm vi phù hợp.</w:t>
              <w:br/>
              <w:t>5. Mổ xẻ nguyên nhân tại Sprint Retrospective: Ngay sau buổi Review, đội ngũ sẽ phân tích sâu sắc lý do tính năng bị trễ (do ước lượng sai độ phức tạp, do vướng phụ thuộc API bên ngoài, hay do thiếu hụt tài nguyên test) để rút kinh nghiệm và cải tiến năng lực ước lượng cho các Sprint sau.</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