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BÀI 1: CHUẨN BỊ SPRINT REVIEW – RIKKEISAFE</w:t>
      </w:r>
    </w:p>
    <w:p>
      <w:pPr>
        <w:pStyle w:val="Heading2"/>
      </w:pPr>
      <w:r>
        <w:t>Nhiệm vụ 1. Phiếu chuẩn bị Sprint Review</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40" w:before="40"/>
            </w:pPr>
            <w:r/>
            <w:r>
              <w:rPr>
                <w:rFonts w:ascii="Times New Roman" w:hAnsi="Times New Roman" w:eastAsia="Times New Roman"/>
                <w:b/>
                <w:sz w:val="20"/>
              </w:rPr>
              <w:t>Bước</w:t>
            </w:r>
          </w:p>
        </w:tc>
        <w:tc>
          <w:tcPr>
            <w:tcW w:type="dxa" w:w="8064"/>
            <w:vAlign w:val="center"/>
            <w:shd w:fill="D9EAF7"/>
          </w:tcPr>
          <w:p>
            <w:pPr>
              <w:spacing w:after="40" w:before="40"/>
            </w:pPr>
            <w:r/>
            <w:r>
              <w:rPr>
                <w:rFonts w:ascii="Times New Roman" w:hAnsi="Times New Roman" w:eastAsia="Times New Roman"/>
                <w:b/>
                <w:sz w:val="20"/>
              </w:rPr>
              <w:t>Việc cụ thể cho buổi Review này</w:t>
            </w:r>
          </w:p>
        </w:tc>
      </w:tr>
      <w:tr>
        <w:tc>
          <w:tcPr>
            <w:tcW w:type="dxa" w:w="2880"/>
            <w:vAlign w:val="center"/>
          </w:tcPr>
          <w:p>
            <w:pPr>
              <w:spacing w:after="40" w:before="40"/>
            </w:pPr>
            <w:r/>
            <w:r>
              <w:rPr>
                <w:rFonts w:ascii="Times New Roman" w:hAnsi="Times New Roman" w:eastAsia="Times New Roman"/>
                <w:b w:val="0"/>
                <w:sz w:val="20"/>
              </w:rPr>
              <w:t>1. Chốt mục tiêu và người tham gia</w:t>
            </w:r>
          </w:p>
        </w:tc>
        <w:tc>
          <w:tcPr>
            <w:tcW w:type="dxa" w:w="8064"/>
            <w:vAlign w:val="center"/>
          </w:tcPr>
          <w:p>
            <w:pPr>
              <w:spacing w:after="40" w:before="40"/>
            </w:pPr>
            <w:r/>
            <w:r>
              <w:rPr>
                <w:rFonts w:ascii="Times New Roman" w:hAnsi="Times New Roman" w:eastAsia="Times New Roman"/>
                <w:b w:val="0"/>
                <w:sz w:val="20"/>
              </w:rPr>
              <w:t>Mục tiêu: xem người dùng có tự kiểm tra được số, link và hiểu cảnh báo không. Mời đủ 3 Stakeholders.</w:t>
            </w:r>
          </w:p>
        </w:tc>
      </w:tr>
      <w:tr>
        <w:tc>
          <w:tcPr>
            <w:tcW w:type="dxa" w:w="2880"/>
            <w:vAlign w:val="center"/>
          </w:tcPr>
          <w:p>
            <w:pPr>
              <w:spacing w:after="40" w:before="40"/>
            </w:pPr>
            <w:r/>
            <w:r>
              <w:rPr>
                <w:rFonts w:ascii="Times New Roman" w:hAnsi="Times New Roman" w:eastAsia="Times New Roman"/>
                <w:b w:val="0"/>
                <w:sz w:val="20"/>
              </w:rPr>
              <w:t>2. Kiểm tra Increment</w:t>
            </w:r>
          </w:p>
        </w:tc>
        <w:tc>
          <w:tcPr>
            <w:tcW w:type="dxa" w:w="8064"/>
            <w:vAlign w:val="center"/>
          </w:tcPr>
          <w:p>
            <w:pPr>
              <w:spacing w:after="40" w:before="40"/>
            </w:pPr>
            <w:r/>
            <w:r>
              <w:rPr>
                <w:rFonts w:ascii="Times New Roman" w:hAnsi="Times New Roman" w:eastAsia="Times New Roman"/>
                <w:b w:val="0"/>
                <w:sz w:val="20"/>
              </w:rPr>
              <w:t>PBI được trình diễn là Done: PBI-01, PBI-02, PBI-03 vì đều đạt đủ 5 điều kiện DoD.</w:t>
              <w:br/>
              <w:t>PBI phải nói rõ là chưa Done:</w:t>
              <w:br/>
              <w:t>• PBI-04: còn thiếu 2 chức năng đã thống nhất là xóa lịch sử và lọc theo loại.</w:t>
              <w:br/>
              <w:t>• PBI-05: chưa được review chéo và mới kiểm thử trên máy tính, chưa kiểm thử trên điện thoại.</w:t>
            </w:r>
          </w:p>
        </w:tc>
      </w:tr>
      <w:tr>
        <w:tc>
          <w:tcPr>
            <w:tcW w:type="dxa" w:w="2880"/>
            <w:vAlign w:val="center"/>
          </w:tcPr>
          <w:p>
            <w:pPr>
              <w:spacing w:after="40" w:before="40"/>
            </w:pPr>
            <w:r/>
            <w:r>
              <w:rPr>
                <w:rFonts w:ascii="Times New Roman" w:hAnsi="Times New Roman" w:eastAsia="Times New Roman"/>
                <w:b w:val="0"/>
                <w:sz w:val="20"/>
              </w:rPr>
              <w:t>3. Chọn User Journey và người demo</w:t>
            </w:r>
          </w:p>
        </w:tc>
        <w:tc>
          <w:tcPr>
            <w:tcW w:type="dxa" w:w="8064"/>
            <w:vAlign w:val="center"/>
          </w:tcPr>
          <w:p>
            <w:pPr>
              <w:spacing w:after="40" w:before="40"/>
            </w:pPr>
            <w:r/>
            <w:r>
              <w:rPr>
                <w:rFonts w:ascii="Times New Roman" w:hAnsi="Times New Roman" w:eastAsia="Times New Roman"/>
                <w:b w:val="0"/>
                <w:sz w:val="20"/>
              </w:rPr>
              <w:t>User Journey: Người dùng nhập số điện thoại đáng ngờ → xem kết quả và lý do cảnh báo → nhập đường link đáng ngờ → xem kết quả và lý do cảnh báo → gửi báo cáo số hoặc link đáng ngờ.</w:t>
              <w:br/>
              <w:t>Người demo: Thu An hoặc Gia Bình là Developer phụ trách thao tác trên bản chạy được; Product Owner Ngọc Hương giải thích mục tiêu và tiếp nhận phản hồi.</w:t>
            </w:r>
          </w:p>
        </w:tc>
      </w:tr>
      <w:tr>
        <w:tc>
          <w:tcPr>
            <w:tcW w:type="dxa" w:w="2880"/>
            <w:vAlign w:val="center"/>
          </w:tcPr>
          <w:p>
            <w:pPr>
              <w:spacing w:after="40" w:before="40"/>
            </w:pPr>
            <w:r/>
            <w:r>
              <w:rPr>
                <w:rFonts w:ascii="Times New Roman" w:hAnsi="Times New Roman" w:eastAsia="Times New Roman"/>
                <w:b w:val="0"/>
                <w:sz w:val="20"/>
              </w:rPr>
              <w:t>4. Chuẩn bị kỹ thuật</w:t>
            </w:r>
          </w:p>
        </w:tc>
        <w:tc>
          <w:tcPr>
            <w:tcW w:type="dxa" w:w="8064"/>
            <w:vAlign w:val="center"/>
          </w:tcPr>
          <w:p>
            <w:pPr>
              <w:spacing w:after="40" w:before="40"/>
            </w:pPr>
            <w:r/>
            <w:r>
              <w:rPr>
                <w:rFonts w:ascii="Times New Roman" w:hAnsi="Times New Roman" w:eastAsia="Times New Roman"/>
                <w:b w:val="0"/>
                <w:sz w:val="20"/>
              </w:rPr>
              <w:t>Kiểm tra bản chạy được, tài khoản dùng thử, đường truyền họp trực tuyến.</w:t>
            </w:r>
          </w:p>
        </w:tc>
      </w:tr>
      <w:tr>
        <w:tc>
          <w:tcPr>
            <w:tcW w:type="dxa" w:w="2880"/>
            <w:vAlign w:val="center"/>
          </w:tcPr>
          <w:p>
            <w:pPr>
              <w:spacing w:after="40" w:before="40"/>
            </w:pPr>
            <w:r/>
            <w:r>
              <w:rPr>
                <w:rFonts w:ascii="Times New Roman" w:hAnsi="Times New Roman" w:eastAsia="Times New Roman"/>
                <w:b w:val="0"/>
                <w:sz w:val="20"/>
              </w:rPr>
              <w:t>5. Chuẩn bị trao đổi</w:t>
            </w:r>
          </w:p>
        </w:tc>
        <w:tc>
          <w:tcPr>
            <w:tcW w:type="dxa" w:w="8064"/>
            <w:vAlign w:val="center"/>
          </w:tcPr>
          <w:p>
            <w:pPr>
              <w:spacing w:after="40" w:before="40"/>
            </w:pPr>
            <w:r/>
            <w:r>
              <w:rPr>
                <w:rFonts w:ascii="Times New Roman" w:hAnsi="Times New Roman" w:eastAsia="Times New Roman"/>
                <w:b w:val="0"/>
                <w:sz w:val="20"/>
              </w:rPr>
              <w:t>1. Cô Mai và chị Vy có thể tự kiểm tra số điện thoại hoặc đường link và hiểu vì sao hệ thống đưa ra cảnh báo không? Có bước nào khó hiểu hoặc gây khó khăn?</w:t>
              <w:br/>
              <w:t>2. Anh Phúc, cô Mai và chị Vy muốn thay đổi hoặc bổ sung điều gì để việc kiểm tra cảnh báo an toàn và dễ sử dụng hơn? Vì sao?</w:t>
            </w:r>
          </w:p>
        </w:tc>
      </w:tr>
      <w:tr>
        <w:tc>
          <w:tcPr>
            <w:tcW w:type="dxa" w:w="2880"/>
            <w:vAlign w:val="center"/>
          </w:tcPr>
          <w:p>
            <w:pPr>
              <w:spacing w:after="40" w:before="40"/>
            </w:pPr>
            <w:r/>
            <w:r>
              <w:rPr>
                <w:rFonts w:ascii="Times New Roman" w:hAnsi="Times New Roman" w:eastAsia="Times New Roman"/>
                <w:b w:val="0"/>
                <w:sz w:val="20"/>
              </w:rPr>
              <w:t>6. Chia thời gian</w:t>
            </w:r>
          </w:p>
        </w:tc>
        <w:tc>
          <w:tcPr>
            <w:tcW w:type="dxa" w:w="8064"/>
            <w:vAlign w:val="center"/>
          </w:tcPr>
          <w:p>
            <w:pPr>
              <w:spacing w:after="40" w:before="40"/>
            </w:pPr>
            <w:r/>
            <w:r>
              <w:rPr>
                <w:rFonts w:ascii="Times New Roman" w:hAnsi="Times New Roman" w:eastAsia="Times New Roman"/>
                <w:b w:val="0"/>
                <w:sz w:val="20"/>
              </w:rPr>
              <w:t>Xem lịch trình ở Nhiệm vụ 2.</w:t>
            </w:r>
          </w:p>
        </w:tc>
      </w:tr>
    </w:tbl>
    <w:p>
      <w:pPr>
        <w:spacing w:after="20"/>
      </w:pPr>
    </w:p>
    <w:p>
      <w:pPr>
        <w:pStyle w:val="Heading2"/>
      </w:pPr>
      <w:r>
        <w:t>Nhiệm vụ 2. Sửa lịch trình Sprint Review</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pPr>
              <w:spacing w:after="40" w:before="40"/>
            </w:pPr>
            <w:r/>
            <w:r>
              <w:rPr>
                <w:rFonts w:ascii="Times New Roman" w:hAnsi="Times New Roman" w:eastAsia="Times New Roman"/>
                <w:b/>
                <w:sz w:val="20"/>
              </w:rPr>
              <w:t>Thời gian</w:t>
            </w:r>
          </w:p>
        </w:tc>
        <w:tc>
          <w:tcPr>
            <w:tcW w:type="dxa" w:w="3024"/>
            <w:vAlign w:val="center"/>
            <w:shd w:fill="D9EAF7"/>
          </w:tcPr>
          <w:p>
            <w:pPr>
              <w:spacing w:after="40" w:before="40"/>
            </w:pPr>
            <w:r/>
            <w:r>
              <w:rPr>
                <w:rFonts w:ascii="Times New Roman" w:hAnsi="Times New Roman" w:eastAsia="Times New Roman"/>
                <w:b/>
                <w:sz w:val="20"/>
              </w:rPr>
              <w:t>Hoạt động</w:t>
            </w:r>
          </w:p>
        </w:tc>
        <w:tc>
          <w:tcPr>
            <w:tcW w:type="dxa" w:w="6480"/>
            <w:vAlign w:val="center"/>
            <w:shd w:fill="D9EAF7"/>
          </w:tcPr>
          <w:p>
            <w:pPr>
              <w:spacing w:after="40" w:before="40"/>
            </w:pPr>
            <w:r/>
            <w:r>
              <w:rPr>
                <w:rFonts w:ascii="Times New Roman" w:hAnsi="Times New Roman" w:eastAsia="Times New Roman"/>
                <w:b/>
                <w:sz w:val="20"/>
              </w:rPr>
              <w:t>Nhận xét và cách sửa</w:t>
            </w:r>
          </w:p>
        </w:tc>
      </w:tr>
      <w:tr>
        <w:tc>
          <w:tcPr>
            <w:tcW w:type="dxa" w:w="1440"/>
            <w:vAlign w:val="center"/>
          </w:tcPr>
          <w:p>
            <w:pPr>
              <w:spacing w:after="40" w:before="40"/>
            </w:pPr>
            <w:r/>
            <w:r>
              <w:rPr>
                <w:rFonts w:ascii="Times New Roman" w:hAnsi="Times New Roman" w:eastAsia="Times New Roman"/>
                <w:b w:val="0"/>
                <w:sz w:val="20"/>
              </w:rPr>
              <w:t>0–5 phút</w:t>
            </w:r>
          </w:p>
        </w:tc>
        <w:tc>
          <w:tcPr>
            <w:tcW w:type="dxa" w:w="3024"/>
            <w:vAlign w:val="center"/>
          </w:tcPr>
          <w:p>
            <w:pPr>
              <w:spacing w:after="40" w:before="40"/>
            </w:pPr>
            <w:r/>
            <w:r>
              <w:rPr>
                <w:rFonts w:ascii="Times New Roman" w:hAnsi="Times New Roman" w:eastAsia="Times New Roman"/>
                <w:b w:val="0"/>
                <w:sz w:val="20"/>
              </w:rPr>
              <w:t>Product Owner nhắc Sprint Goal.</w:t>
            </w:r>
          </w:p>
        </w:tc>
        <w:tc>
          <w:tcPr>
            <w:tcW w:type="dxa" w:w="6480"/>
            <w:vAlign w:val="center"/>
          </w:tcPr>
          <w:p>
            <w:pPr>
              <w:spacing w:after="40" w:before="40"/>
            </w:pPr>
            <w:r/>
            <w:r>
              <w:rPr>
                <w:rFonts w:ascii="Times New Roman" w:hAnsi="Times New Roman" w:eastAsia="Times New Roman"/>
                <w:b w:val="0"/>
                <w:sz w:val="20"/>
              </w:rPr>
              <w:t>Phù hợp, giữ nguyên.</w:t>
            </w:r>
          </w:p>
        </w:tc>
      </w:tr>
      <w:tr>
        <w:tc>
          <w:tcPr>
            <w:tcW w:type="dxa" w:w="1440"/>
            <w:vAlign w:val="center"/>
          </w:tcPr>
          <w:p>
            <w:pPr>
              <w:spacing w:after="40" w:before="40"/>
            </w:pPr>
            <w:r/>
            <w:r>
              <w:rPr>
                <w:rFonts w:ascii="Times New Roman" w:hAnsi="Times New Roman" w:eastAsia="Times New Roman"/>
                <w:b w:val="0"/>
                <w:sz w:val="20"/>
              </w:rPr>
              <w:t>5–20 phút</w:t>
            </w:r>
          </w:p>
        </w:tc>
        <w:tc>
          <w:tcPr>
            <w:tcW w:type="dxa" w:w="3024"/>
            <w:vAlign w:val="center"/>
          </w:tcPr>
          <w:p>
            <w:pPr>
              <w:spacing w:after="40" w:before="40"/>
            </w:pPr>
            <w:r/>
            <w:r>
              <w:rPr>
                <w:rFonts w:ascii="Times New Roman" w:hAnsi="Times New Roman" w:eastAsia="Times New Roman"/>
                <w:b w:val="0"/>
                <w:sz w:val="20"/>
              </w:rPr>
              <w:t>Product Owner trình diễn cả 5 PBI, giới thiệu PBI-05 là đã hoàn thành.</w:t>
            </w:r>
          </w:p>
        </w:tc>
        <w:tc>
          <w:tcPr>
            <w:tcW w:type="dxa" w:w="6480"/>
            <w:vAlign w:val="center"/>
          </w:tcPr>
          <w:p>
            <w:pPr>
              <w:spacing w:after="40" w:before="40"/>
            </w:pPr>
            <w:r/>
            <w:r>
              <w:rPr>
                <w:rFonts w:ascii="Times New Roman" w:hAnsi="Times New Roman" w:eastAsia="Times New Roman"/>
                <w:b w:val="0"/>
                <w:sz w:val="20"/>
              </w:rPr>
              <w:t>Sai: Sprint Review không chỉ do Product Owner trình diễn; PBI-04 và PBI-05 chưa đạt DoD nên không được giới thiệu là Done. Sửa: Developer trình diễn PBI-01, PBI-02, PBI-03 đã Done; nói rõ PBI-04 còn thiếu chức năng xóa lịch sử và lọc theo loại, PBI-05 chưa review chéo và chưa kiểm thử trên điện thoại.</w:t>
            </w:r>
          </w:p>
        </w:tc>
      </w:tr>
      <w:tr>
        <w:tc>
          <w:tcPr>
            <w:tcW w:type="dxa" w:w="1440"/>
            <w:vAlign w:val="center"/>
          </w:tcPr>
          <w:p>
            <w:pPr>
              <w:spacing w:after="40" w:before="40"/>
            </w:pPr>
            <w:r/>
            <w:r>
              <w:rPr>
                <w:rFonts w:ascii="Times New Roman" w:hAnsi="Times New Roman" w:eastAsia="Times New Roman"/>
                <w:b w:val="0"/>
                <w:sz w:val="20"/>
              </w:rPr>
              <w:t>20–32 phút</w:t>
            </w:r>
          </w:p>
        </w:tc>
        <w:tc>
          <w:tcPr>
            <w:tcW w:type="dxa" w:w="3024"/>
            <w:vAlign w:val="center"/>
          </w:tcPr>
          <w:p>
            <w:pPr>
              <w:spacing w:after="40" w:before="40"/>
            </w:pPr>
            <w:r/>
            <w:r>
              <w:rPr>
                <w:rFonts w:ascii="Times New Roman" w:hAnsi="Times New Roman" w:eastAsia="Times New Roman"/>
                <w:b w:val="0"/>
                <w:sz w:val="20"/>
              </w:rPr>
              <w:t>Từng Developer lần lượt báo cáo việc cá nhân mình đã làm.</w:t>
            </w:r>
          </w:p>
        </w:tc>
        <w:tc>
          <w:tcPr>
            <w:tcW w:type="dxa" w:w="6480"/>
            <w:vAlign w:val="center"/>
          </w:tcPr>
          <w:p>
            <w:pPr>
              <w:spacing w:after="40" w:before="40"/>
            </w:pPr>
            <w:r/>
            <w:r>
              <w:rPr>
                <w:rFonts w:ascii="Times New Roman" w:hAnsi="Times New Roman" w:eastAsia="Times New Roman"/>
                <w:b w:val="0"/>
                <w:sz w:val="20"/>
              </w:rPr>
              <w:t>Sai: Sprint Review không phải buổi báo cáo cá nhân. Sửa: Scrum Team cùng Stakeholders xem Increment, trao đổi kết quả so với Sprint Goal, đặt câu hỏi và thảo luận phản hồi cũng như những thay đổi có thể cần trong Product Backlog. Scrum Master hỗ trợ buổi trao đổi diễn ra hiệu quả.</w:t>
            </w:r>
          </w:p>
        </w:tc>
      </w:tr>
      <w:tr>
        <w:tc>
          <w:tcPr>
            <w:tcW w:type="dxa" w:w="1440"/>
            <w:vAlign w:val="center"/>
          </w:tcPr>
          <w:p>
            <w:pPr>
              <w:spacing w:after="40" w:before="40"/>
            </w:pPr>
            <w:r/>
            <w:r>
              <w:rPr>
                <w:rFonts w:ascii="Times New Roman" w:hAnsi="Times New Roman" w:eastAsia="Times New Roman"/>
                <w:b w:val="0"/>
                <w:sz w:val="20"/>
              </w:rPr>
              <w:t>32–35 phút</w:t>
            </w:r>
          </w:p>
        </w:tc>
        <w:tc>
          <w:tcPr>
            <w:tcW w:type="dxa" w:w="3024"/>
            <w:vAlign w:val="center"/>
          </w:tcPr>
          <w:p>
            <w:pPr>
              <w:spacing w:after="40" w:before="40"/>
            </w:pPr>
            <w:r/>
            <w:r>
              <w:rPr>
                <w:rFonts w:ascii="Times New Roman" w:hAnsi="Times New Roman" w:eastAsia="Times New Roman"/>
                <w:b w:val="0"/>
                <w:sz w:val="20"/>
              </w:rPr>
              <w:t>Stakeholders được nói trong 3 phút cuối; Scrum Master chốt góp ý nào sẽ làm ở Sprint sau.</w:t>
            </w:r>
          </w:p>
        </w:tc>
        <w:tc>
          <w:tcPr>
            <w:tcW w:type="dxa" w:w="6480"/>
            <w:vAlign w:val="center"/>
          </w:tcPr>
          <w:p>
            <w:pPr>
              <w:spacing w:after="40" w:before="40"/>
            </w:pPr>
            <w:r/>
            <w:r>
              <w:rPr>
                <w:rFonts w:ascii="Times New Roman" w:hAnsi="Times New Roman" w:eastAsia="Times New Roman"/>
                <w:b w:val="0"/>
                <w:sz w:val="20"/>
              </w:rPr>
              <w:t>Sai: Stakeholders không nên chỉ được góp ý ở 3 phút cuối và Scrum Master không quyết định thay Product Owner việc nào sẽ làm ở Sprint sau. Sửa: dành thời gian để Stakeholders trao đổi xuyên suốt phần xem Increment; Product Owner ghi nhận, làm rõ và xem xét cập nhật Product Backlog, không hứa làm ngay. Scrum Team kết thúc bằng việc tổng hợp phản hồi và bước tiếp theo.</w:t>
            </w:r>
          </w:p>
        </w:tc>
      </w:tr>
    </w:tbl>
    <w:p>
      <w:pPr>
        <w:spacing w:after="20"/>
      </w:pPr>
    </w:p>
    <w:p>
      <w:pPr>
        <w:pStyle w:val="Heading2"/>
      </w:pPr>
      <w:r>
        <w:t>Nhiệm vụ 3. Ghi nhận Feedback</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D9EAF7"/>
          </w:tcPr>
          <w:p>
            <w:pPr>
              <w:spacing w:after="40" w:before="40"/>
            </w:pPr>
            <w:r/>
            <w:r>
              <w:rPr>
                <w:rFonts w:ascii="Times New Roman" w:hAnsi="Times New Roman" w:eastAsia="Times New Roman"/>
                <w:b/>
                <w:sz w:val="20"/>
              </w:rPr>
              <w:t>Mã</w:t>
            </w:r>
          </w:p>
        </w:tc>
        <w:tc>
          <w:tcPr>
            <w:tcW w:type="dxa" w:w="3888"/>
            <w:vAlign w:val="center"/>
            <w:shd w:fill="D9EAF7"/>
          </w:tcPr>
          <w:p>
            <w:pPr>
              <w:spacing w:after="40" w:before="40"/>
            </w:pPr>
            <w:r/>
            <w:r>
              <w:rPr>
                <w:rFonts w:ascii="Times New Roman" w:hAnsi="Times New Roman" w:eastAsia="Times New Roman"/>
                <w:b/>
                <w:sz w:val="20"/>
              </w:rPr>
              <w:t>Góp ý</w:t>
            </w:r>
          </w:p>
        </w:tc>
        <w:tc>
          <w:tcPr>
            <w:tcW w:type="dxa" w:w="6048"/>
            <w:vAlign w:val="center"/>
            <w:shd w:fill="D9EAF7"/>
          </w:tcPr>
          <w:p>
            <w:pPr>
              <w:spacing w:after="40" w:before="40"/>
            </w:pPr>
            <w:r/>
            <w:r>
              <w:rPr>
                <w:rFonts w:ascii="Times New Roman" w:hAnsi="Times New Roman" w:eastAsia="Times New Roman"/>
                <w:b/>
                <w:sz w:val="20"/>
              </w:rPr>
              <w:t>Cách xử lý</w:t>
            </w:r>
          </w:p>
        </w:tc>
      </w:tr>
      <w:tr>
        <w:tc>
          <w:tcPr>
            <w:tcW w:type="dxa" w:w="1008"/>
            <w:vAlign w:val="center"/>
          </w:tcPr>
          <w:p>
            <w:pPr>
              <w:spacing w:after="40" w:before="40"/>
            </w:pPr>
            <w:r/>
            <w:r>
              <w:rPr>
                <w:rFonts w:ascii="Times New Roman" w:hAnsi="Times New Roman" w:eastAsia="Times New Roman"/>
                <w:b w:val="0"/>
                <w:sz w:val="20"/>
              </w:rPr>
              <w:t>FB-01</w:t>
            </w:r>
          </w:p>
        </w:tc>
        <w:tc>
          <w:tcPr>
            <w:tcW w:type="dxa" w:w="3888"/>
            <w:vAlign w:val="center"/>
          </w:tcPr>
          <w:p>
            <w:pPr>
              <w:spacing w:after="40" w:before="40"/>
            </w:pPr>
            <w:r/>
            <w:r>
              <w:rPr>
                <w:rFonts w:ascii="Times New Roman" w:hAnsi="Times New Roman" w:eastAsia="Times New Roman"/>
                <w:b w:val="0"/>
                <w:sz w:val="20"/>
              </w:rPr>
              <w:t>Anh Phúc: nên có nút hướng dẫn gọi ngân hàng khi người dùng báo đã chuyển tiền.</w:t>
            </w:r>
          </w:p>
        </w:tc>
        <w:tc>
          <w:tcPr>
            <w:tcW w:type="dxa" w:w="6048"/>
            <w:vAlign w:val="center"/>
          </w:tcPr>
          <w:p>
            <w:pPr>
              <w:spacing w:after="40" w:before="40"/>
            </w:pPr>
            <w:r/>
            <w:r>
              <w:rPr>
                <w:rFonts w:ascii="Times New Roman" w:hAnsi="Times New Roman" w:eastAsia="Times New Roman"/>
                <w:b w:val="0"/>
                <w:sz w:val="20"/>
              </w:rPr>
              <w:t>Ghi vào Product Backlog để Product Owner xem xét cùng PBI-05; chưa hứa làm ngay.</w:t>
            </w:r>
          </w:p>
        </w:tc>
      </w:tr>
      <w:tr>
        <w:tc>
          <w:tcPr>
            <w:tcW w:type="dxa" w:w="1008"/>
            <w:vAlign w:val="center"/>
          </w:tcPr>
          <w:p>
            <w:pPr>
              <w:spacing w:after="40" w:before="40"/>
            </w:pPr>
            <w:r/>
            <w:r>
              <w:rPr>
                <w:rFonts w:ascii="Times New Roman" w:hAnsi="Times New Roman" w:eastAsia="Times New Roman"/>
                <w:b w:val="0"/>
                <w:sz w:val="20"/>
              </w:rPr>
              <w:t>FB-02</w:t>
            </w:r>
          </w:p>
        </w:tc>
        <w:tc>
          <w:tcPr>
            <w:tcW w:type="dxa" w:w="3888"/>
            <w:vAlign w:val="center"/>
          </w:tcPr>
          <w:p>
            <w:pPr>
              <w:spacing w:after="40" w:before="40"/>
            </w:pPr>
            <w:r/>
            <w:r>
              <w:rPr>
                <w:rFonts w:ascii="Times New Roman" w:hAnsi="Times New Roman" w:eastAsia="Times New Roman"/>
                <w:b w:val="0"/>
                <w:sz w:val="20"/>
              </w:rPr>
              <w:t>Chị Vy: muốn thêm chức năng chia sẻ cảnh báo cho người thân. Việc này nằm ngoài Sprint Goal.</w:t>
            </w:r>
          </w:p>
        </w:tc>
        <w:tc>
          <w:tcPr>
            <w:tcW w:type="dxa" w:w="6048"/>
            <w:vAlign w:val="center"/>
          </w:tcPr>
          <w:p>
            <w:pPr>
              <w:spacing w:after="40" w:before="40"/>
            </w:pPr>
            <w:r/>
            <w:r>
              <w:rPr>
                <w:rFonts w:ascii="Times New Roman" w:hAnsi="Times New Roman" w:eastAsia="Times New Roman"/>
                <w:b w:val="0"/>
                <w:sz w:val="20"/>
              </w:rPr>
              <w:t>Product Owner Ngọc Hương ghi nhận đề xuất thành một Product Backlog Item hoặc bổ sung vào PBI phù hợp, làm rõ nhu cầu và giá trị với chị Vy, rồi sắp xếp ưu tiên trong Product Backlog. Chưa cam kết đưa vào Sprint kế tiếp vì cần xem xét cùng các mục tiêu và ưu tiên khác.</w:t>
            </w:r>
          </w:p>
        </w:tc>
      </w:tr>
      <w:tr>
        <w:tc>
          <w:tcPr>
            <w:tcW w:type="dxa" w:w="1008"/>
            <w:vAlign w:val="center"/>
          </w:tcPr>
          <w:p>
            <w:pPr>
              <w:spacing w:after="40" w:before="40"/>
            </w:pPr>
            <w:r/>
            <w:r>
              <w:rPr>
                <w:rFonts w:ascii="Times New Roman" w:hAnsi="Times New Roman" w:eastAsia="Times New Roman"/>
                <w:b w:val="0"/>
                <w:sz w:val="20"/>
              </w:rPr>
              <w:t>FB-03</w:t>
            </w:r>
          </w:p>
        </w:tc>
        <w:tc>
          <w:tcPr>
            <w:tcW w:type="dxa" w:w="3888"/>
            <w:vAlign w:val="center"/>
          </w:tcPr>
          <w:p>
            <w:pPr>
              <w:spacing w:after="40" w:before="40"/>
            </w:pPr>
            <w:r/>
            <w:r>
              <w:rPr>
                <w:rFonts w:ascii="Times New Roman" w:hAnsi="Times New Roman" w:eastAsia="Times New Roman"/>
                <w:b w:val="0"/>
                <w:sz w:val="20"/>
              </w:rPr>
              <w:t>Cô Mai: dán đường link rất dài thì nút “Kiểm tra” bị đẩy ra ngoài màn hình điện thoại (PBI-02).</w:t>
            </w:r>
          </w:p>
        </w:tc>
        <w:tc>
          <w:tcPr>
            <w:tcW w:type="dxa" w:w="6048"/>
            <w:vAlign w:val="center"/>
          </w:tcPr>
          <w:p>
            <w:pPr>
              <w:spacing w:after="40" w:before="40"/>
            </w:pPr>
            <w:r/>
            <w:r>
              <w:rPr>
                <w:rFonts w:ascii="Times New Roman" w:hAnsi="Times New Roman" w:eastAsia="Times New Roman"/>
                <w:b w:val="0"/>
                <w:sz w:val="20"/>
              </w:rPr>
              <w:t>Developers ghi nhận và tái hiện lỗi trên điện thoại, tìm nguyên nhân và bổ sung việc sửa lỗi vào Product Backlog hoặc cập nhật PBI-02. Product Owner đánh giá mức độ ưu tiên cùng Scrum Team. Vì PBI-02 hiện được báo là Done nhưng phát hiện vấn đề khi sử dụng, cần kiểm tra lại chất lượng và xử lý phù hợp; không hứa thời điểm sửa trước khi đánh giá.</w:t>
            </w:r>
          </w:p>
        </w:tc>
      </w:tr>
    </w:tbl>
    <w:p>
      <w:pPr>
        <w:spacing w:after="20"/>
      </w:pPr>
    </w:p>
    <w:p>
      <w:pPr>
        <w:spacing w:before="60"/>
      </w:pPr>
      <w:r>
        <w:rPr>
          <w:i/>
          <w:sz w:val="18"/>
        </w:rPr>
        <w:t>Lưu ý: Đổi tên file theo mẫu HoTen_MaLop_Bai1.docx trước khi nộp.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