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2473E" w14:textId="77777777" w:rsidR="00903F48" w:rsidRDefault="00000000">
      <w:pPr>
        <w:jc w:val="center"/>
      </w:pPr>
      <w:r>
        <w:rPr>
          <w:b/>
          <w:sz w:val="32"/>
        </w:rPr>
        <w:t>PHÂN TÍCH ƯU TIÊN HÓA PRODUCT BACKLOG</w:t>
      </w:r>
      <w:r>
        <w:rPr>
          <w:b/>
          <w:sz w:val="32"/>
        </w:rPr>
        <w:br/>
        <w:t>BẰNG KỸ THUẬT MoSCoW</w:t>
      </w:r>
    </w:p>
    <w:p w14:paraId="32F71F61" w14:textId="77777777" w:rsidR="00903F48" w:rsidRDefault="00000000">
      <w:pPr>
        <w:pStyle w:val="u1"/>
      </w:pPr>
      <w:r>
        <w:t>PHẦN 1 – ĐỀ XUẤT HAI CÁCH GÁN NHÃN</w:t>
      </w:r>
    </w:p>
    <w:p w14:paraId="4D7B9212" w14:textId="77777777" w:rsidR="00903F48" w:rsidRDefault="00000000">
      <w:pPr>
        <w:pStyle w:val="u2"/>
      </w:pPr>
      <w:r>
        <w:t>Cách 1: Ưu tiên theo tiếng nói của bên liên quan</w:t>
      </w:r>
    </w:p>
    <w:p w14:paraId="189FA178" w14:textId="77777777" w:rsidR="00903F48" w:rsidRDefault="00000000">
      <w:r>
        <w:t>Gán nhãn dựa chủ yếu vào đề xuất của các bộ phận: Marketing ưu tiên giao diện khuyến mãi, Chăm sóc khách hàng ưu tiên chat với tài xế. Cách này phản ánh nhu cầu từng bộ phận nhưng dễ thiên lệch, vì yêu cầu được nhấn mạnh nhiều chưa chắc là điều kiện bắt buộc của bản phát hành.</w:t>
      </w:r>
    </w:p>
    <w:p w14:paraId="3F0245C5" w14:textId="77777777" w:rsidR="00903F48" w:rsidRDefault="00000000">
      <w:pPr>
        <w:pStyle w:val="u2"/>
      </w:pPr>
      <w:r>
        <w:t>Cách 2: Ưu tiên theo giá trị và điều kiện phát hành (đề xuất chọn)</w:t>
      </w:r>
    </w:p>
    <w:p w14:paraId="553B73DA" w14:textId="77777777" w:rsidR="00903F48" w:rsidRDefault="00000000">
      <w:r>
        <w:t>Xét từng hạng mục theo câu hỏi: “Nếu thiếu hạng mục này, bản phát hành có còn hoạt động đúng, an toàn và đáp ứng mục tiêu tối thiểu không; có cách xử lý tạm thời hay không?”. Chỉ xếp Must khi không thể phát hành hợp lý nếu thiếu hạng mục đó; các tính năng có phương án thay thế được xếp Should/Could hoặc Won’t cho lần phát hành này.</w:t>
      </w:r>
    </w:p>
    <w:p w14:paraId="64D85181" w14:textId="77777777" w:rsidR="00903F48" w:rsidRDefault="00000000">
      <w:pPr>
        <w:pStyle w:val="u1"/>
      </w:pPr>
      <w:r>
        <w:t>PHẦN 2 – SO SÁNH HAI CÁCH</w:t>
      </w:r>
    </w:p>
    <w:tbl>
      <w:tblPr>
        <w:tblStyle w:val="LiBang"/>
        <w:tblW w:w="0" w:type="auto"/>
        <w:jc w:val="center"/>
        <w:tblLook w:val="04A0" w:firstRow="1" w:lastRow="0" w:firstColumn="1" w:lastColumn="0" w:noHBand="0" w:noVBand="1"/>
      </w:tblPr>
      <w:tblGrid>
        <w:gridCol w:w="3356"/>
        <w:gridCol w:w="3357"/>
        <w:gridCol w:w="3357"/>
      </w:tblGrid>
      <w:tr w:rsidR="00903F48" w14:paraId="3CFF6AFC" w14:textId="77777777">
        <w:trPr>
          <w:jc w:val="center"/>
        </w:trPr>
        <w:tc>
          <w:tcPr>
            <w:tcW w:w="3360" w:type="dxa"/>
          </w:tcPr>
          <w:p w14:paraId="59BB9D80" w14:textId="77777777" w:rsidR="00903F48" w:rsidRDefault="00000000">
            <w:r>
              <w:t>Tiêu chí</w:t>
            </w:r>
          </w:p>
        </w:tc>
        <w:tc>
          <w:tcPr>
            <w:tcW w:w="3360" w:type="dxa"/>
          </w:tcPr>
          <w:p w14:paraId="0D9616F6" w14:textId="77777777" w:rsidR="00903F48" w:rsidRDefault="00000000">
            <w:r>
              <w:t>Cách 1: Theo đề xuất bộ phận</w:t>
            </w:r>
          </w:p>
        </w:tc>
        <w:tc>
          <w:tcPr>
            <w:tcW w:w="3360" w:type="dxa"/>
          </w:tcPr>
          <w:p w14:paraId="51FB9E94" w14:textId="77777777" w:rsidR="00903F48" w:rsidRDefault="00000000">
            <w:r>
              <w:t>Cách 2: Theo điều kiện phát hành</w:t>
            </w:r>
          </w:p>
        </w:tc>
      </w:tr>
      <w:tr w:rsidR="00903F48" w14:paraId="52D8B553" w14:textId="77777777">
        <w:trPr>
          <w:jc w:val="center"/>
        </w:trPr>
        <w:tc>
          <w:tcPr>
            <w:tcW w:w="3360" w:type="dxa"/>
            <w:vAlign w:val="center"/>
          </w:tcPr>
          <w:p w14:paraId="2DB80982" w14:textId="77777777" w:rsidR="00903F48" w:rsidRDefault="00000000">
            <w:r>
              <w:t>Khách quan khi nhiều bộ phận cùng đề xuất</w:t>
            </w:r>
          </w:p>
        </w:tc>
        <w:tc>
          <w:tcPr>
            <w:tcW w:w="3360" w:type="dxa"/>
            <w:vAlign w:val="center"/>
          </w:tcPr>
          <w:p w14:paraId="08519067" w14:textId="77777777" w:rsidR="00903F48" w:rsidRDefault="00000000">
            <w:r>
              <w:t>(–) Dễ bị ảnh hưởng bởi ý kiến mạnh hoặc mục tiêu riêng của từng phòng ban.</w:t>
            </w:r>
          </w:p>
        </w:tc>
        <w:tc>
          <w:tcPr>
            <w:tcW w:w="3360" w:type="dxa"/>
            <w:vAlign w:val="center"/>
          </w:tcPr>
          <w:p w14:paraId="3C1D8088" w14:textId="77777777" w:rsidR="00903F48" w:rsidRDefault="00000000">
            <w:r>
              <w:t>(+) Dùng cùng một phép thử cho tất cả hạng mục: mức độ bắt buộc, tác động và phương án thay thế.</w:t>
            </w:r>
          </w:p>
        </w:tc>
      </w:tr>
      <w:tr w:rsidR="00903F48" w14:paraId="5A590FFB" w14:textId="77777777">
        <w:trPr>
          <w:jc w:val="center"/>
        </w:trPr>
        <w:tc>
          <w:tcPr>
            <w:tcW w:w="3360" w:type="dxa"/>
            <w:vAlign w:val="center"/>
          </w:tcPr>
          <w:p w14:paraId="5EB11BC6" w14:textId="77777777" w:rsidR="00903F48" w:rsidRDefault="00000000">
            <w:r>
              <w:t>Bảo vệ hạng mục bắt buộc như #1</w:t>
            </w:r>
          </w:p>
        </w:tc>
        <w:tc>
          <w:tcPr>
            <w:tcW w:w="3360" w:type="dxa"/>
            <w:vAlign w:val="center"/>
          </w:tcPr>
          <w:p w14:paraId="4B8366FA" w14:textId="77777777" w:rsidR="00903F48" w:rsidRDefault="00000000">
            <w:r>
              <w:t>(–) Có thể bị xếp sau tính năng được quảng bá nhiều, dù hiện tại khách đang bị thu sai tiền.</w:t>
            </w:r>
          </w:p>
        </w:tc>
        <w:tc>
          <w:tcPr>
            <w:tcW w:w="3360" w:type="dxa"/>
            <w:vAlign w:val="center"/>
          </w:tcPr>
          <w:p w14:paraId="0B125BD1" w14:textId="77777777" w:rsidR="00903F48" w:rsidRDefault="00000000">
            <w:r>
              <w:t>(+) #1 được ưu tiên vì lỗi thu sai tiền ảnh hưởng trực tiếp đến tính đúng đắn của dịch vụ và quyền lợi khách hàng.</w:t>
            </w:r>
          </w:p>
        </w:tc>
      </w:tr>
    </w:tbl>
    <w:p w14:paraId="25C6ECB9" w14:textId="77777777" w:rsidR="00903F48" w:rsidRDefault="00000000">
      <w:pPr>
        <w:pStyle w:val="u1"/>
      </w:pPr>
      <w:r>
        <w:t>PHẦN 3 – ÁP DỤNG MoSCoW VÀ CHỐT SPRINT</w:t>
      </w:r>
    </w:p>
    <w:p w14:paraId="5B743532" w14:textId="77777777" w:rsidR="00903F48" w:rsidRDefault="00000000">
      <w:r>
        <w:t>Chọn Cách 2. Nhãn được xác định riêng cho bản phát hành cuối Sprint tới. Đội có năng lực 10 điểm; mục tiêu là giữ Must xấp xỉ 60% năng lực, đồng thời không vượt quá tổng năng lực.</w:t>
      </w:r>
    </w:p>
    <w:tbl>
      <w:tblPr>
        <w:tblStyle w:val="LiBang"/>
        <w:tblW w:w="0" w:type="auto"/>
        <w:jc w:val="center"/>
        <w:tblLook w:val="04A0" w:firstRow="1" w:lastRow="0" w:firstColumn="1" w:lastColumn="0" w:noHBand="0" w:noVBand="1"/>
      </w:tblPr>
      <w:tblGrid>
        <w:gridCol w:w="2516"/>
        <w:gridCol w:w="2518"/>
        <w:gridCol w:w="2518"/>
        <w:gridCol w:w="2518"/>
      </w:tblGrid>
      <w:tr w:rsidR="00903F48" w14:paraId="266DC865" w14:textId="77777777">
        <w:trPr>
          <w:jc w:val="center"/>
        </w:trPr>
        <w:tc>
          <w:tcPr>
            <w:tcW w:w="2520" w:type="dxa"/>
          </w:tcPr>
          <w:p w14:paraId="14299DA7" w14:textId="77777777" w:rsidR="00903F48" w:rsidRDefault="00000000">
            <w:r>
              <w:t>#</w:t>
            </w:r>
          </w:p>
        </w:tc>
        <w:tc>
          <w:tcPr>
            <w:tcW w:w="2520" w:type="dxa"/>
          </w:tcPr>
          <w:p w14:paraId="1B91C505" w14:textId="77777777" w:rsidR="00903F48" w:rsidRDefault="00000000">
            <w:r>
              <w:t>Hạng mục</w:t>
            </w:r>
          </w:p>
        </w:tc>
        <w:tc>
          <w:tcPr>
            <w:tcW w:w="2520" w:type="dxa"/>
          </w:tcPr>
          <w:p w14:paraId="424010E1" w14:textId="77777777" w:rsidR="00903F48" w:rsidRDefault="00000000">
            <w:r>
              <w:t>Điểm / Nhãn</w:t>
            </w:r>
          </w:p>
        </w:tc>
        <w:tc>
          <w:tcPr>
            <w:tcW w:w="2520" w:type="dxa"/>
          </w:tcPr>
          <w:p w14:paraId="2ED46D31" w14:textId="77777777" w:rsidR="00903F48" w:rsidRDefault="00000000">
            <w:r>
              <w:t>Lý do</w:t>
            </w:r>
          </w:p>
        </w:tc>
      </w:tr>
      <w:tr w:rsidR="00903F48" w14:paraId="754D27A3" w14:textId="77777777">
        <w:trPr>
          <w:jc w:val="center"/>
        </w:trPr>
        <w:tc>
          <w:tcPr>
            <w:tcW w:w="2520" w:type="dxa"/>
            <w:vAlign w:val="center"/>
          </w:tcPr>
          <w:p w14:paraId="5CAD8B21" w14:textId="77777777" w:rsidR="00903F48" w:rsidRDefault="00000000">
            <w:r>
              <w:t>1</w:t>
            </w:r>
          </w:p>
        </w:tc>
        <w:tc>
          <w:tcPr>
            <w:tcW w:w="2520" w:type="dxa"/>
            <w:vAlign w:val="center"/>
          </w:tcPr>
          <w:p w14:paraId="08BF52EC" w14:textId="77777777" w:rsidR="00903F48" w:rsidRDefault="00000000">
            <w:r>
              <w:t>Sửa lỗi hiển thị sai cước sau khuyến mãi (đang thu sai tiền khách)</w:t>
            </w:r>
          </w:p>
        </w:tc>
        <w:tc>
          <w:tcPr>
            <w:tcW w:w="2520" w:type="dxa"/>
            <w:vAlign w:val="center"/>
          </w:tcPr>
          <w:p w14:paraId="2EDCEAB9" w14:textId="77777777" w:rsidR="00903F48" w:rsidRDefault="00000000">
            <w:r>
              <w:t>2 điểm – MUST</w:t>
            </w:r>
          </w:p>
        </w:tc>
        <w:tc>
          <w:tcPr>
            <w:tcW w:w="2520" w:type="dxa"/>
            <w:vAlign w:val="center"/>
          </w:tcPr>
          <w:p w14:paraId="6C257D84" w14:textId="77777777" w:rsidR="00903F48" w:rsidRDefault="00000000">
            <w:r>
              <w:t>Bắt buộc sửa để tránh tính/thu sai tiền; không nên phát hành chương trình khuyến mãi khi lỗi này còn tồn tại.</w:t>
            </w:r>
          </w:p>
        </w:tc>
      </w:tr>
      <w:tr w:rsidR="00903F48" w14:paraId="4FACF61F" w14:textId="77777777">
        <w:trPr>
          <w:jc w:val="center"/>
        </w:trPr>
        <w:tc>
          <w:tcPr>
            <w:tcW w:w="2520" w:type="dxa"/>
            <w:vAlign w:val="center"/>
          </w:tcPr>
          <w:p w14:paraId="2BF68DA1" w14:textId="77777777" w:rsidR="00903F48" w:rsidRDefault="00000000">
            <w:r>
              <w:t>2</w:t>
            </w:r>
          </w:p>
        </w:tc>
        <w:tc>
          <w:tcPr>
            <w:tcW w:w="2520" w:type="dxa"/>
            <w:vAlign w:val="center"/>
          </w:tcPr>
          <w:p w14:paraId="2CA4253E" w14:textId="77777777" w:rsidR="00903F48" w:rsidRDefault="00000000">
            <w:r>
              <w:t>Áp mã khuyến mãi khi đặt xe</w:t>
            </w:r>
          </w:p>
        </w:tc>
        <w:tc>
          <w:tcPr>
            <w:tcW w:w="2520" w:type="dxa"/>
            <w:vAlign w:val="center"/>
          </w:tcPr>
          <w:p w14:paraId="30358781" w14:textId="77777777" w:rsidR="00903F48" w:rsidRDefault="00000000">
            <w:r>
              <w:t>2 điểm – MUST</w:t>
            </w:r>
          </w:p>
        </w:tc>
        <w:tc>
          <w:tcPr>
            <w:tcW w:w="2520" w:type="dxa"/>
            <w:vAlign w:val="center"/>
          </w:tcPr>
          <w:p w14:paraId="109C1A63" w14:textId="77777777" w:rsidR="00903F48" w:rsidRDefault="00000000">
            <w:r>
              <w:t>Là chức năng cốt lõi của bản phát hành “Tháng khuyến mãi”; thiếu chức năng này thì mục tiêu chính của đợt phát hành không đạt.</w:t>
            </w:r>
          </w:p>
        </w:tc>
      </w:tr>
      <w:tr w:rsidR="00903F48" w14:paraId="2C992A43" w14:textId="77777777">
        <w:trPr>
          <w:jc w:val="center"/>
        </w:trPr>
        <w:tc>
          <w:tcPr>
            <w:tcW w:w="2520" w:type="dxa"/>
            <w:vAlign w:val="center"/>
          </w:tcPr>
          <w:p w14:paraId="396AD8E8" w14:textId="77777777" w:rsidR="00903F48" w:rsidRDefault="00000000">
            <w:r>
              <w:lastRenderedPageBreak/>
              <w:t>3</w:t>
            </w:r>
          </w:p>
        </w:tc>
        <w:tc>
          <w:tcPr>
            <w:tcW w:w="2520" w:type="dxa"/>
            <w:vAlign w:val="center"/>
          </w:tcPr>
          <w:p w14:paraId="5310075C" w14:textId="77777777" w:rsidR="00903F48" w:rsidRDefault="00000000">
            <w:r>
              <w:t>Thanh toán bằng ví RikkeiPay (khách vẫn trả được tiền mặt)</w:t>
            </w:r>
          </w:p>
        </w:tc>
        <w:tc>
          <w:tcPr>
            <w:tcW w:w="2520" w:type="dxa"/>
            <w:vAlign w:val="center"/>
          </w:tcPr>
          <w:p w14:paraId="28F72E6A" w14:textId="77777777" w:rsidR="00903F48" w:rsidRDefault="00000000">
            <w:r>
              <w:t>3 điểm – SHOULD</w:t>
            </w:r>
          </w:p>
        </w:tc>
        <w:tc>
          <w:tcPr>
            <w:tcW w:w="2520" w:type="dxa"/>
            <w:vAlign w:val="center"/>
          </w:tcPr>
          <w:p w14:paraId="2DBC51C1" w14:textId="77777777" w:rsidR="00903F48" w:rsidRDefault="00000000">
            <w:r>
              <w:t>Có thể hoãn vì khách vẫn có phương án thanh toán bằng tiền mặt; không phải điều kiện tối thiểu để áp dụng khuyến mãi.</w:t>
            </w:r>
          </w:p>
        </w:tc>
      </w:tr>
      <w:tr w:rsidR="00903F48" w14:paraId="701CFFBF" w14:textId="77777777">
        <w:trPr>
          <w:jc w:val="center"/>
        </w:trPr>
        <w:tc>
          <w:tcPr>
            <w:tcW w:w="2520" w:type="dxa"/>
            <w:vAlign w:val="center"/>
          </w:tcPr>
          <w:p w14:paraId="0AF71B51" w14:textId="77777777" w:rsidR="00903F48" w:rsidRDefault="00000000">
            <w:r>
              <w:t>4</w:t>
            </w:r>
          </w:p>
        </w:tc>
        <w:tc>
          <w:tcPr>
            <w:tcW w:w="2520" w:type="dxa"/>
            <w:vAlign w:val="center"/>
          </w:tcPr>
          <w:p w14:paraId="44DFB723" w14:textId="77777777" w:rsidR="00903F48" w:rsidRDefault="00000000">
            <w:r>
              <w:t>Hẹn giờ đặt xe trước</w:t>
            </w:r>
          </w:p>
        </w:tc>
        <w:tc>
          <w:tcPr>
            <w:tcW w:w="2520" w:type="dxa"/>
            <w:vAlign w:val="center"/>
          </w:tcPr>
          <w:p w14:paraId="558182D8" w14:textId="77777777" w:rsidR="00903F48" w:rsidRDefault="00000000">
            <w:r>
              <w:t>3 điểm – WON’T (lần phát hành này)</w:t>
            </w:r>
          </w:p>
        </w:tc>
        <w:tc>
          <w:tcPr>
            <w:tcW w:w="2520" w:type="dxa"/>
            <w:vAlign w:val="center"/>
          </w:tcPr>
          <w:p w14:paraId="64857D18" w14:textId="77777777" w:rsidR="00903F48" w:rsidRDefault="00000000">
            <w:r>
              <w:t>Không trực tiếp phục vụ mục tiêu khuyến mãi và có thể chuyển sang lần phát hành sau; cần thông báo rõ với bên liên quan.</w:t>
            </w:r>
          </w:p>
        </w:tc>
      </w:tr>
      <w:tr w:rsidR="00903F48" w14:paraId="7FBEC87A" w14:textId="77777777">
        <w:trPr>
          <w:jc w:val="center"/>
        </w:trPr>
        <w:tc>
          <w:tcPr>
            <w:tcW w:w="2520" w:type="dxa"/>
            <w:vAlign w:val="center"/>
          </w:tcPr>
          <w:p w14:paraId="238C3029" w14:textId="77777777" w:rsidR="00903F48" w:rsidRDefault="00000000">
            <w:r>
              <w:t>5</w:t>
            </w:r>
          </w:p>
        </w:tc>
        <w:tc>
          <w:tcPr>
            <w:tcW w:w="2520" w:type="dxa"/>
            <w:vAlign w:val="center"/>
          </w:tcPr>
          <w:p w14:paraId="54204C6A" w14:textId="77777777" w:rsidR="00903F48" w:rsidRDefault="00000000">
            <w:r>
              <w:t>Chat với tài xế (khách vẫn gọi điện được)</w:t>
            </w:r>
          </w:p>
        </w:tc>
        <w:tc>
          <w:tcPr>
            <w:tcW w:w="2520" w:type="dxa"/>
            <w:vAlign w:val="center"/>
          </w:tcPr>
          <w:p w14:paraId="76206F32" w14:textId="77777777" w:rsidR="00903F48" w:rsidRDefault="00000000">
            <w:r>
              <w:t>3 điểm – COULD</w:t>
            </w:r>
          </w:p>
        </w:tc>
        <w:tc>
          <w:tcPr>
            <w:tcW w:w="2520" w:type="dxa"/>
            <w:vAlign w:val="center"/>
          </w:tcPr>
          <w:p w14:paraId="5556D88F" w14:textId="77777777" w:rsidR="00903F48" w:rsidRDefault="00000000">
            <w:r>
              <w:t>Có ích cho trải nghiệm nhưng khách vẫn liên hệ được bằng cuộc gọi, nên không bắt buộc cho bản phát hành này.</w:t>
            </w:r>
          </w:p>
        </w:tc>
      </w:tr>
      <w:tr w:rsidR="00903F48" w14:paraId="300C8C4F" w14:textId="77777777">
        <w:trPr>
          <w:jc w:val="center"/>
        </w:trPr>
        <w:tc>
          <w:tcPr>
            <w:tcW w:w="2520" w:type="dxa"/>
            <w:vAlign w:val="center"/>
          </w:tcPr>
          <w:p w14:paraId="551DEB0D" w14:textId="77777777" w:rsidR="00903F48" w:rsidRDefault="00000000">
            <w:r>
              <w:t>6</w:t>
            </w:r>
          </w:p>
        </w:tc>
        <w:tc>
          <w:tcPr>
            <w:tcW w:w="2520" w:type="dxa"/>
            <w:vAlign w:val="center"/>
          </w:tcPr>
          <w:p w14:paraId="77CF3FF0" w14:textId="77777777" w:rsidR="00903F48" w:rsidRDefault="00000000">
            <w:r>
              <w:t>Giao diện trang trí cho chương trình khuyến mãi</w:t>
            </w:r>
          </w:p>
        </w:tc>
        <w:tc>
          <w:tcPr>
            <w:tcW w:w="2520" w:type="dxa"/>
            <w:vAlign w:val="center"/>
          </w:tcPr>
          <w:p w14:paraId="64D4E1CE" w14:textId="77777777" w:rsidR="00903F48" w:rsidRDefault="00000000">
            <w:r>
              <w:t>2 điểm – COULD</w:t>
            </w:r>
          </w:p>
        </w:tc>
        <w:tc>
          <w:tcPr>
            <w:tcW w:w="2520" w:type="dxa"/>
            <w:vAlign w:val="center"/>
          </w:tcPr>
          <w:p w14:paraId="55E79358" w14:textId="77777777" w:rsidR="00903F48" w:rsidRDefault="00000000">
            <w:r>
              <w:t>Giúp truyền thông tốt hơn nhưng chỉ mang tính trình bày; thiếu giao diện trang trí vẫn có thể áp mã và tính đúng giá.</w:t>
            </w:r>
          </w:p>
        </w:tc>
      </w:tr>
    </w:tbl>
    <w:p w14:paraId="6C6F7768" w14:textId="77777777" w:rsidR="00903F48" w:rsidRDefault="00000000">
      <w:pPr>
        <w:pStyle w:val="u2"/>
      </w:pPr>
      <w:r>
        <w:t>Danh sách đưa vào Sprint (tối đa 10 điểm)</w:t>
      </w:r>
    </w:p>
    <w:p w14:paraId="0B44C047" w14:textId="77777777" w:rsidR="00903F48" w:rsidRDefault="00000000">
      <w:r>
        <w:t>1. #1 – Sửa lỗi hiển thị sai cước: 2 điểm (Must)</w:t>
      </w:r>
    </w:p>
    <w:p w14:paraId="6791220E" w14:textId="77777777" w:rsidR="00903F48" w:rsidRDefault="00000000">
      <w:r>
        <w:t>2. #2 – Áp mã khuyến mãi khi đặt xe: 2 điểm (Must)</w:t>
      </w:r>
    </w:p>
    <w:p w14:paraId="45D4711E" w14:textId="77777777" w:rsidR="00903F48" w:rsidRDefault="00000000">
      <w:r>
        <w:t>3. #3 – Thanh toán bằng ví RikkeiPay: 3 điểm (Should)</w:t>
      </w:r>
    </w:p>
    <w:p w14:paraId="0204534F" w14:textId="77777777" w:rsidR="00903F48" w:rsidRDefault="00000000">
      <w:r>
        <w:t>4. #6 – Giao diện trang trí chương trình khuyến mãi: 2 điểm (Could)</w:t>
      </w:r>
    </w:p>
    <w:p w14:paraId="7AFCB525" w14:textId="77777777" w:rsidR="00903F48" w:rsidRDefault="00000000">
      <w:r>
        <w:t>Tổng cộng: 2 + 2 + 3 + 2 = 9 điểm, không vượt năng lực 10 điểm. Còn dư 1 điểm; không có hạng mục nào khác vừa đủ 1 điểm để bổ sung.</w:t>
      </w:r>
    </w:p>
    <w:p w14:paraId="4BBE362B" w14:textId="77777777" w:rsidR="00903F48" w:rsidRDefault="00000000">
      <w:r>
        <w:t>Tỷ lệ Must = tổng điểm của các hạng mục Must / năng lực Sprint × 100% = (2 + 2) / 10 × 100% = 40%.</w:t>
      </w:r>
    </w:p>
    <w:p w14:paraId="5B30E56A" w14:textId="77777777" w:rsidR="00903F48" w:rsidRDefault="00000000">
      <w:r>
        <w:t>Lưu ý: Tỷ lệ Must 40% thấp hơn mục tiêu khoảng 60%. Tuy nhiên, không nên tự nâng #5 hoặc #6 lên Must chỉ để đạt tỷ lệ, vì cả hai đều có phương án thay thế hoặc không phải điều kiện bắt buộc. Nếu PO yêu cầu Must gần 60%, cần rà soát lại tiêu chí phát hành hoặc tìm thêm hạng mục bắt buộc phù hợp; không nên gán nhãn Must một cách hình thức.</w:t>
      </w:r>
    </w:p>
    <w:p w14:paraId="7DDDEC85" w14:textId="77777777" w:rsidR="00903F48" w:rsidRDefault="00000000">
      <w:pPr>
        <w:pStyle w:val="u1"/>
      </w:pPr>
      <w:r>
        <w:t>Kết luận</w:t>
      </w:r>
    </w:p>
    <w:p w14:paraId="45C7A26D" w14:textId="77777777" w:rsidR="00903F48" w:rsidRDefault="00000000">
      <w:r>
        <w:t xml:space="preserve">MoSCoW cần được áp dụng theo phạm vi của một lần phát hành cụ thể. Với RikkeiGo, ưu tiên hàng đầu là không thu sai tiền và bảo đảm áp dụng mã khuyến mãi hoạt động đúng. Các tính năng có phương án thay thế hoặc không trực tiếp quyết định thành công của chương trình nên được xếp thấp hơn hoặc </w:t>
      </w:r>
      <w:r>
        <w:lastRenderedPageBreak/>
        <w:t>chuyển sang lần phát hành sau. Các hạng mục Won’t phải được thông báo rõ cho Marketing, Chăm sóc khách hàng và các bên liên quan.</w:t>
      </w:r>
    </w:p>
    <w:sectPr w:rsidR="00903F4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793326052">
    <w:abstractNumId w:val="8"/>
  </w:num>
  <w:num w:numId="2" w16cid:durableId="327829536">
    <w:abstractNumId w:val="6"/>
  </w:num>
  <w:num w:numId="3" w16cid:durableId="2117828450">
    <w:abstractNumId w:val="5"/>
  </w:num>
  <w:num w:numId="4" w16cid:durableId="1555043536">
    <w:abstractNumId w:val="4"/>
  </w:num>
  <w:num w:numId="5" w16cid:durableId="1027756483">
    <w:abstractNumId w:val="7"/>
  </w:num>
  <w:num w:numId="6" w16cid:durableId="2079548781">
    <w:abstractNumId w:val="3"/>
  </w:num>
  <w:num w:numId="7" w16cid:durableId="698162378">
    <w:abstractNumId w:val="2"/>
  </w:num>
  <w:num w:numId="8" w16cid:durableId="214850446">
    <w:abstractNumId w:val="1"/>
  </w:num>
  <w:num w:numId="9" w16cid:durableId="530144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2A3"/>
    <w:rsid w:val="0029639D"/>
    <w:rsid w:val="00326F90"/>
    <w:rsid w:val="00903F48"/>
    <w:rsid w:val="00A66C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D0877"/>
  <w14:defaultImageDpi w14:val="300"/>
  <w15:docId w15:val="{BBFAECE6-77C2-4A02-8007-DA2274570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 nhat huy</cp:lastModifiedBy>
  <cp:revision>2</cp:revision>
  <dcterms:created xsi:type="dcterms:W3CDTF">2026-10-09T03:59:00Z</dcterms:created>
  <dcterms:modified xsi:type="dcterms:W3CDTF">2026-10-09T03:59:00Z</dcterms:modified>
  <cp:category/>
</cp:coreProperties>
</file>