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FA33" w14:textId="77777777" w:rsidR="00F04DFF" w:rsidRDefault="00F04DFF" w:rsidP="00F04DFF">
      <w:pPr>
        <w:jc w:val="center"/>
      </w:pPr>
      <w:r>
        <w:rPr>
          <w:b/>
          <w:color w:val="1F4E79"/>
          <w:sz w:val="30"/>
        </w:rPr>
        <w:t>CHỌN KỸ THUẬT RETROSPECTIVE CHO NHÓM ÍT NGƯỜI DÁM NÓI</w:t>
      </w:r>
    </w:p>
    <w:p w14:paraId="485555C3" w14:textId="77777777" w:rsidR="00F04DFF" w:rsidRDefault="00F04DFF" w:rsidP="00F04DFF">
      <w:pPr>
        <w:jc w:val="center"/>
      </w:pPr>
      <w:proofErr w:type="spellStart"/>
      <w:r>
        <w:rPr>
          <w:i/>
        </w:rPr>
        <w:t>RikkeiAssist</w:t>
      </w:r>
      <w:proofErr w:type="spellEnd"/>
      <w:r>
        <w:rPr>
          <w:i/>
        </w:rPr>
        <w:t xml:space="preserve"> – </w:t>
      </w:r>
      <w:proofErr w:type="spellStart"/>
      <w:r>
        <w:rPr>
          <w:i/>
        </w:rPr>
        <w:t>Sprint</w:t>
      </w:r>
      <w:proofErr w:type="spellEnd"/>
      <w:r>
        <w:rPr>
          <w:i/>
        </w:rPr>
        <w:t xml:space="preserve"> 13 | Vai trò: Thu Hà, </w:t>
      </w:r>
      <w:proofErr w:type="spellStart"/>
      <w:r>
        <w:rPr>
          <w:i/>
        </w:rPr>
        <w:t>Scrum</w:t>
      </w:r>
      <w:proofErr w:type="spellEnd"/>
      <w:r>
        <w:rPr>
          <w:i/>
        </w:rPr>
        <w:t xml:space="preserve"> </w:t>
      </w:r>
      <w:proofErr w:type="spellStart"/>
      <w:r>
        <w:rPr>
          <w:i/>
        </w:rPr>
        <w:t>Master</w:t>
      </w:r>
      <w:proofErr w:type="spellEnd"/>
    </w:p>
    <w:p w14:paraId="0CC7EE83" w14:textId="77777777" w:rsidR="00F04DFF" w:rsidRDefault="00F04DFF" w:rsidP="00F04DFF">
      <w:pPr>
        <w:pStyle w:val="u1"/>
      </w:pPr>
      <w:r>
        <w:t xml:space="preserve">Phần 1 – Hai phương án tổ chức </w:t>
      </w:r>
      <w:proofErr w:type="spellStart"/>
      <w:r>
        <w:t>Sprint</w:t>
      </w:r>
      <w:proofErr w:type="spellEnd"/>
      <w:r>
        <w:t xml:space="preserve"> </w:t>
      </w:r>
      <w:proofErr w:type="spellStart"/>
      <w:r>
        <w:t>Retrospective</w:t>
      </w:r>
      <w:proofErr w:type="spellEnd"/>
    </w:p>
    <w:tbl>
      <w:tblPr>
        <w:tblStyle w:val="LiBang"/>
        <w:tblW w:w="0" w:type="auto"/>
        <w:jc w:val="center"/>
        <w:tblLook w:val="04A0" w:firstRow="1" w:lastRow="0" w:firstColumn="1" w:lastColumn="0" w:noHBand="0" w:noVBand="1"/>
      </w:tblPr>
      <w:tblGrid>
        <w:gridCol w:w="1739"/>
        <w:gridCol w:w="4349"/>
        <w:gridCol w:w="4414"/>
      </w:tblGrid>
      <w:tr w:rsidR="00F04DFF" w14:paraId="5603355E" w14:textId="77777777" w:rsidTr="00A51729">
        <w:trPr>
          <w:jc w:val="center"/>
        </w:trPr>
        <w:tc>
          <w:tcPr>
            <w:tcW w:w="1800" w:type="dxa"/>
            <w:vAlign w:val="center"/>
          </w:tcPr>
          <w:p w14:paraId="6D15D4CE" w14:textId="77777777" w:rsidR="00F04DFF" w:rsidRDefault="00F04DFF" w:rsidP="00A51729">
            <w:pPr>
              <w:spacing w:before="40" w:after="40"/>
            </w:pPr>
            <w:r>
              <w:rPr>
                <w:b/>
                <w:sz w:val="16"/>
              </w:rPr>
              <w:t>Bước</w:t>
            </w:r>
          </w:p>
        </w:tc>
        <w:tc>
          <w:tcPr>
            <w:tcW w:w="4536" w:type="dxa"/>
            <w:vAlign w:val="center"/>
          </w:tcPr>
          <w:p w14:paraId="7991CC08" w14:textId="77777777" w:rsidR="00F04DFF" w:rsidRDefault="00F04DFF" w:rsidP="00A51729">
            <w:pPr>
              <w:spacing w:before="40" w:after="40"/>
            </w:pPr>
            <w:r>
              <w:rPr>
                <w:b/>
                <w:sz w:val="16"/>
              </w:rPr>
              <w:t xml:space="preserve">Phương án A – </w:t>
            </w:r>
            <w:proofErr w:type="spellStart"/>
            <w:r>
              <w:rPr>
                <w:b/>
                <w:sz w:val="16"/>
              </w:rPr>
              <w:t>Start</w:t>
            </w:r>
            <w:proofErr w:type="spellEnd"/>
            <w:r>
              <w:rPr>
                <w:b/>
                <w:sz w:val="16"/>
              </w:rPr>
              <w:t>–</w:t>
            </w:r>
            <w:proofErr w:type="spellStart"/>
            <w:r>
              <w:rPr>
                <w:b/>
                <w:sz w:val="16"/>
              </w:rPr>
              <w:t>Stop</w:t>
            </w:r>
            <w:proofErr w:type="spellEnd"/>
            <w:r>
              <w:rPr>
                <w:b/>
                <w:sz w:val="16"/>
              </w:rPr>
              <w:t>–</w:t>
            </w:r>
            <w:proofErr w:type="spellStart"/>
            <w:r>
              <w:rPr>
                <w:b/>
                <w:sz w:val="16"/>
              </w:rPr>
              <w:t>Continue</w:t>
            </w:r>
            <w:proofErr w:type="spellEnd"/>
          </w:p>
        </w:tc>
        <w:tc>
          <w:tcPr>
            <w:tcW w:w="4536" w:type="dxa"/>
            <w:vAlign w:val="center"/>
          </w:tcPr>
          <w:p w14:paraId="694D5001" w14:textId="77777777" w:rsidR="00F04DFF" w:rsidRDefault="00F04DFF" w:rsidP="00A51729">
            <w:pPr>
              <w:spacing w:before="40" w:after="40"/>
            </w:pPr>
            <w:r>
              <w:rPr>
                <w:b/>
                <w:sz w:val="16"/>
              </w:rPr>
              <w:t>Phương án B – 4Ls</w:t>
            </w:r>
          </w:p>
        </w:tc>
      </w:tr>
      <w:tr w:rsidR="00F04DFF" w14:paraId="6C7ABC2C" w14:textId="77777777" w:rsidTr="00A51729">
        <w:trPr>
          <w:jc w:val="center"/>
        </w:trPr>
        <w:tc>
          <w:tcPr>
            <w:tcW w:w="1800" w:type="dxa"/>
            <w:vAlign w:val="center"/>
          </w:tcPr>
          <w:p w14:paraId="54232C6A" w14:textId="77777777" w:rsidR="00F04DFF" w:rsidRDefault="00F04DFF" w:rsidP="00A51729">
            <w:pPr>
              <w:spacing w:before="40" w:after="40"/>
            </w:pPr>
            <w:r>
              <w:rPr>
                <w:sz w:val="16"/>
              </w:rPr>
              <w:t>1. Mở đầu và thiết lập mục tiêu</w:t>
            </w:r>
          </w:p>
        </w:tc>
        <w:tc>
          <w:tcPr>
            <w:tcW w:w="4536" w:type="dxa"/>
            <w:vAlign w:val="center"/>
          </w:tcPr>
          <w:p w14:paraId="646BD378" w14:textId="77777777" w:rsidR="00F04DFF" w:rsidRDefault="00F04DFF" w:rsidP="00A51729">
            <w:pPr>
              <w:spacing w:before="40" w:after="40"/>
            </w:pPr>
            <w:r>
              <w:rPr>
                <w:sz w:val="16"/>
              </w:rPr>
              <w:t>0–5 phút: Nhắc mục tiêu là cải thiện cách làm việc, thống nhất nguyên tắc tôn trọng, không quy lỗi cá nhân.</w:t>
            </w:r>
          </w:p>
        </w:tc>
        <w:tc>
          <w:tcPr>
            <w:tcW w:w="4536" w:type="dxa"/>
            <w:vAlign w:val="center"/>
          </w:tcPr>
          <w:p w14:paraId="179C9131" w14:textId="77777777" w:rsidR="00F04DFF" w:rsidRDefault="00F04DFF" w:rsidP="00A51729">
            <w:pPr>
              <w:spacing w:before="40" w:after="40"/>
            </w:pPr>
            <w:r>
              <w:rPr>
                <w:sz w:val="16"/>
              </w:rPr>
              <w:t xml:space="preserve">0–5 phút: Nêu mục tiêu và giải thích 4Ls: </w:t>
            </w:r>
            <w:proofErr w:type="spellStart"/>
            <w:r>
              <w:rPr>
                <w:sz w:val="16"/>
              </w:rPr>
              <w:t>Liked</w:t>
            </w:r>
            <w:proofErr w:type="spellEnd"/>
            <w:r>
              <w:rPr>
                <w:sz w:val="16"/>
              </w:rPr>
              <w:t xml:space="preserve">, </w:t>
            </w:r>
            <w:proofErr w:type="spellStart"/>
            <w:r>
              <w:rPr>
                <w:sz w:val="16"/>
              </w:rPr>
              <w:t>Learned</w:t>
            </w:r>
            <w:proofErr w:type="spellEnd"/>
            <w:r>
              <w:rPr>
                <w:sz w:val="16"/>
              </w:rPr>
              <w:t xml:space="preserve">, </w:t>
            </w:r>
            <w:proofErr w:type="spellStart"/>
            <w:r>
              <w:rPr>
                <w:sz w:val="16"/>
              </w:rPr>
              <w:t>Lacked</w:t>
            </w:r>
            <w:proofErr w:type="spellEnd"/>
            <w:r>
              <w:rPr>
                <w:sz w:val="16"/>
              </w:rPr>
              <w:t xml:space="preserve">, </w:t>
            </w:r>
            <w:proofErr w:type="spellStart"/>
            <w:r>
              <w:rPr>
                <w:sz w:val="16"/>
              </w:rPr>
              <w:t>Longed</w:t>
            </w:r>
            <w:proofErr w:type="spellEnd"/>
            <w:r>
              <w:rPr>
                <w:sz w:val="16"/>
              </w:rPr>
              <w:t xml:space="preserve"> </w:t>
            </w:r>
            <w:proofErr w:type="spellStart"/>
            <w:r>
              <w:rPr>
                <w:sz w:val="16"/>
              </w:rPr>
              <w:t>for</w:t>
            </w:r>
            <w:proofErr w:type="spellEnd"/>
            <w:r>
              <w:rPr>
                <w:sz w:val="16"/>
              </w:rPr>
              <w:t>; thống nhất nguyên tắc an toàn.</w:t>
            </w:r>
          </w:p>
        </w:tc>
      </w:tr>
      <w:tr w:rsidR="00F04DFF" w14:paraId="1A41E4A2" w14:textId="77777777" w:rsidTr="00A51729">
        <w:trPr>
          <w:jc w:val="center"/>
        </w:trPr>
        <w:tc>
          <w:tcPr>
            <w:tcW w:w="1800" w:type="dxa"/>
            <w:vAlign w:val="center"/>
          </w:tcPr>
          <w:p w14:paraId="3B91C6BE" w14:textId="77777777" w:rsidR="00F04DFF" w:rsidRDefault="00F04DFF" w:rsidP="00A51729">
            <w:pPr>
              <w:spacing w:before="40" w:after="40"/>
            </w:pPr>
            <w:r>
              <w:rPr>
                <w:sz w:val="16"/>
              </w:rPr>
              <w:t>2. Thu thập dữ liệu</w:t>
            </w:r>
          </w:p>
        </w:tc>
        <w:tc>
          <w:tcPr>
            <w:tcW w:w="4536" w:type="dxa"/>
            <w:vAlign w:val="center"/>
          </w:tcPr>
          <w:p w14:paraId="62822A15" w14:textId="77777777" w:rsidR="00F04DFF" w:rsidRDefault="00F04DFF" w:rsidP="00A51729">
            <w:pPr>
              <w:spacing w:before="40" w:after="40"/>
            </w:pPr>
            <w:r>
              <w:rPr>
                <w:sz w:val="16"/>
              </w:rPr>
              <w:t>5–15 phút: Mỗi người viết ẩn danh trên giấy/biểu mẫu riêng, mỗi thẻ một hành vi hoặc sự kiện; chưa thảo luận công khai.</w:t>
            </w:r>
          </w:p>
        </w:tc>
        <w:tc>
          <w:tcPr>
            <w:tcW w:w="4536" w:type="dxa"/>
            <w:vAlign w:val="center"/>
          </w:tcPr>
          <w:p w14:paraId="36955746" w14:textId="77777777" w:rsidR="00F04DFF" w:rsidRDefault="00F04DFF" w:rsidP="00A51729">
            <w:pPr>
              <w:spacing w:before="40" w:after="40"/>
            </w:pPr>
            <w:r>
              <w:rPr>
                <w:sz w:val="16"/>
              </w:rPr>
              <w:t xml:space="preserve">5–20 phút: Mỗi người ghi ẩn danh theo 4 nhóm </w:t>
            </w:r>
            <w:proofErr w:type="spellStart"/>
            <w:r>
              <w:rPr>
                <w:sz w:val="16"/>
              </w:rPr>
              <w:t>Liked</w:t>
            </w:r>
            <w:proofErr w:type="spellEnd"/>
            <w:r>
              <w:rPr>
                <w:sz w:val="16"/>
              </w:rPr>
              <w:t>/</w:t>
            </w:r>
            <w:proofErr w:type="spellStart"/>
            <w:r>
              <w:rPr>
                <w:sz w:val="16"/>
              </w:rPr>
              <w:t>Learned</w:t>
            </w:r>
            <w:proofErr w:type="spellEnd"/>
            <w:r>
              <w:rPr>
                <w:sz w:val="16"/>
              </w:rPr>
              <w:t>/</w:t>
            </w:r>
            <w:proofErr w:type="spellStart"/>
            <w:r>
              <w:rPr>
                <w:sz w:val="16"/>
              </w:rPr>
              <w:t>Lacked</w:t>
            </w:r>
            <w:proofErr w:type="spellEnd"/>
            <w:r>
              <w:rPr>
                <w:sz w:val="16"/>
              </w:rPr>
              <w:t>/</w:t>
            </w:r>
            <w:proofErr w:type="spellStart"/>
            <w:r>
              <w:rPr>
                <w:sz w:val="16"/>
              </w:rPr>
              <w:t>Longed</w:t>
            </w:r>
            <w:proofErr w:type="spellEnd"/>
            <w:r>
              <w:rPr>
                <w:sz w:val="16"/>
              </w:rPr>
              <w:t xml:space="preserve"> </w:t>
            </w:r>
            <w:proofErr w:type="spellStart"/>
            <w:r>
              <w:rPr>
                <w:sz w:val="16"/>
              </w:rPr>
              <w:t>for</w:t>
            </w:r>
            <w:proofErr w:type="spellEnd"/>
            <w:r>
              <w:rPr>
                <w:sz w:val="16"/>
              </w:rPr>
              <w:t>; dành chỗ cho trải nghiệm và điều học được.</w:t>
            </w:r>
          </w:p>
        </w:tc>
      </w:tr>
      <w:tr w:rsidR="00F04DFF" w14:paraId="456E9EBE" w14:textId="77777777" w:rsidTr="00A51729">
        <w:trPr>
          <w:jc w:val="center"/>
        </w:trPr>
        <w:tc>
          <w:tcPr>
            <w:tcW w:w="1800" w:type="dxa"/>
            <w:vAlign w:val="center"/>
          </w:tcPr>
          <w:p w14:paraId="6CECEA46" w14:textId="77777777" w:rsidR="00F04DFF" w:rsidRDefault="00F04DFF" w:rsidP="00A51729">
            <w:pPr>
              <w:spacing w:before="40" w:after="40"/>
            </w:pPr>
            <w:r>
              <w:rPr>
                <w:sz w:val="16"/>
              </w:rPr>
              <w:t xml:space="preserve">3. Chia sẻ và gom </w:t>
            </w:r>
            <w:proofErr w:type="spellStart"/>
            <w:r>
              <w:rPr>
                <w:sz w:val="16"/>
              </w:rPr>
              <w:t>Theme</w:t>
            </w:r>
            <w:proofErr w:type="spellEnd"/>
          </w:p>
        </w:tc>
        <w:tc>
          <w:tcPr>
            <w:tcW w:w="4536" w:type="dxa"/>
            <w:vAlign w:val="center"/>
          </w:tcPr>
          <w:p w14:paraId="57E46DF3" w14:textId="77777777" w:rsidR="00F04DFF" w:rsidRDefault="00F04DFF" w:rsidP="00A51729">
            <w:pPr>
              <w:spacing w:before="40" w:after="40"/>
            </w:pPr>
            <w:r>
              <w:rPr>
                <w:sz w:val="16"/>
              </w:rPr>
              <w:t xml:space="preserve">15–25 phút: Đọc thẻ không nêu tác giả, gom các thẻ tương đồng thành </w:t>
            </w:r>
            <w:proofErr w:type="spellStart"/>
            <w:r>
              <w:rPr>
                <w:sz w:val="16"/>
              </w:rPr>
              <w:t>Theme</w:t>
            </w:r>
            <w:proofErr w:type="spellEnd"/>
            <w:r>
              <w:rPr>
                <w:sz w:val="16"/>
              </w:rPr>
              <w:t xml:space="preserve"> như kiểm thử sớm, quy tắc chuyển người và phối hợp.</w:t>
            </w:r>
          </w:p>
        </w:tc>
        <w:tc>
          <w:tcPr>
            <w:tcW w:w="4536" w:type="dxa"/>
            <w:vAlign w:val="center"/>
          </w:tcPr>
          <w:p w14:paraId="715ADA1E" w14:textId="77777777" w:rsidR="00F04DFF" w:rsidRDefault="00F04DFF" w:rsidP="00A51729">
            <w:pPr>
              <w:spacing w:before="40" w:after="40"/>
            </w:pPr>
            <w:r>
              <w:rPr>
                <w:sz w:val="16"/>
              </w:rPr>
              <w:t xml:space="preserve">20–32 phút: Chia sẻ các thẻ đã ẩn danh, gom theo 4Ls rồi nhóm thành </w:t>
            </w:r>
            <w:proofErr w:type="spellStart"/>
            <w:r>
              <w:rPr>
                <w:sz w:val="16"/>
              </w:rPr>
              <w:t>Theme</w:t>
            </w:r>
            <w:proofErr w:type="spellEnd"/>
            <w:r>
              <w:rPr>
                <w:sz w:val="16"/>
              </w:rPr>
              <w:t>; mời thành viên mới viết trước hoặc chia sẻ bằng văn bản.</w:t>
            </w:r>
          </w:p>
        </w:tc>
      </w:tr>
      <w:tr w:rsidR="00F04DFF" w14:paraId="27DEDDEE" w14:textId="77777777" w:rsidTr="00A51729">
        <w:trPr>
          <w:jc w:val="center"/>
        </w:trPr>
        <w:tc>
          <w:tcPr>
            <w:tcW w:w="1800" w:type="dxa"/>
            <w:vAlign w:val="center"/>
          </w:tcPr>
          <w:p w14:paraId="3FCCC3F4" w14:textId="77777777" w:rsidR="00F04DFF" w:rsidRDefault="00F04DFF" w:rsidP="00A51729">
            <w:pPr>
              <w:spacing w:before="40" w:after="40"/>
            </w:pPr>
            <w:r>
              <w:rPr>
                <w:sz w:val="16"/>
              </w:rPr>
              <w:t xml:space="preserve">4. Tạo </w:t>
            </w:r>
            <w:proofErr w:type="spellStart"/>
            <w:r>
              <w:rPr>
                <w:sz w:val="16"/>
              </w:rPr>
              <w:t>Insight</w:t>
            </w:r>
            <w:proofErr w:type="spellEnd"/>
          </w:p>
        </w:tc>
        <w:tc>
          <w:tcPr>
            <w:tcW w:w="4536" w:type="dxa"/>
            <w:vAlign w:val="center"/>
          </w:tcPr>
          <w:p w14:paraId="2D8634D1" w14:textId="77777777" w:rsidR="00F04DFF" w:rsidRDefault="00F04DFF" w:rsidP="00A51729">
            <w:pPr>
              <w:spacing w:before="40" w:after="40"/>
            </w:pPr>
            <w:r>
              <w:rPr>
                <w:sz w:val="16"/>
              </w:rPr>
              <w:t>25–35 phút: Hỏi “Điều gì trong cách làm khiến việc này xảy ra?” và tìm nguyên nhân dựa trên O-01–O-04, không đổ lỗi cá nhân.</w:t>
            </w:r>
          </w:p>
        </w:tc>
        <w:tc>
          <w:tcPr>
            <w:tcW w:w="4536" w:type="dxa"/>
            <w:vAlign w:val="center"/>
          </w:tcPr>
          <w:p w14:paraId="10A51337" w14:textId="77777777" w:rsidR="00F04DFF" w:rsidRDefault="00F04DFF" w:rsidP="00A51729">
            <w:pPr>
              <w:spacing w:before="40" w:after="40"/>
            </w:pPr>
            <w:r>
              <w:rPr>
                <w:sz w:val="16"/>
              </w:rPr>
              <w:t xml:space="preserve">32–42 phút: So sánh điều nhóm thích, học được, còn thiếu và mong muốn; rút ra </w:t>
            </w:r>
            <w:proofErr w:type="spellStart"/>
            <w:r>
              <w:rPr>
                <w:sz w:val="16"/>
              </w:rPr>
              <w:t>Insight</w:t>
            </w:r>
            <w:proofErr w:type="spellEnd"/>
            <w:r>
              <w:rPr>
                <w:sz w:val="16"/>
              </w:rPr>
              <w:t xml:space="preserve"> về quy trình, thông tin và môi trường an toàn.</w:t>
            </w:r>
          </w:p>
        </w:tc>
      </w:tr>
      <w:tr w:rsidR="00F04DFF" w14:paraId="7B578327" w14:textId="77777777" w:rsidTr="00A51729">
        <w:trPr>
          <w:jc w:val="center"/>
        </w:trPr>
        <w:tc>
          <w:tcPr>
            <w:tcW w:w="1800" w:type="dxa"/>
            <w:vAlign w:val="center"/>
          </w:tcPr>
          <w:p w14:paraId="2BF4A8BD" w14:textId="77777777" w:rsidR="00F04DFF" w:rsidRDefault="00F04DFF" w:rsidP="00A51729">
            <w:pPr>
              <w:spacing w:before="40" w:after="40"/>
            </w:pPr>
            <w:r>
              <w:rPr>
                <w:sz w:val="16"/>
              </w:rPr>
              <w:t>5. Quyết định hành động</w:t>
            </w:r>
          </w:p>
        </w:tc>
        <w:tc>
          <w:tcPr>
            <w:tcW w:w="4536" w:type="dxa"/>
            <w:vAlign w:val="center"/>
          </w:tcPr>
          <w:p w14:paraId="63FA13C1" w14:textId="77777777" w:rsidR="00F04DFF" w:rsidRDefault="00F04DFF" w:rsidP="00A51729">
            <w:pPr>
              <w:spacing w:before="40" w:after="40"/>
            </w:pPr>
            <w:r>
              <w:rPr>
                <w:sz w:val="16"/>
              </w:rPr>
              <w:t>35–48 phút: Chọn một cải tiến nhỏ, cụ thể, có nhóm theo dõi, thời điểm kiểm tra và bằng chứng.</w:t>
            </w:r>
          </w:p>
        </w:tc>
        <w:tc>
          <w:tcPr>
            <w:tcW w:w="4536" w:type="dxa"/>
            <w:vAlign w:val="center"/>
          </w:tcPr>
          <w:p w14:paraId="0BD4BCB1" w14:textId="77777777" w:rsidR="00F04DFF" w:rsidRDefault="00F04DFF" w:rsidP="00A51729">
            <w:pPr>
              <w:spacing w:before="40" w:after="40"/>
            </w:pPr>
            <w:r>
              <w:rPr>
                <w:sz w:val="16"/>
              </w:rPr>
              <w:t xml:space="preserve">42–50 phút: Chuyển </w:t>
            </w:r>
            <w:proofErr w:type="spellStart"/>
            <w:r>
              <w:rPr>
                <w:sz w:val="16"/>
              </w:rPr>
              <w:t>Insight</w:t>
            </w:r>
            <w:proofErr w:type="spellEnd"/>
            <w:r>
              <w:rPr>
                <w:sz w:val="16"/>
              </w:rPr>
              <w:t xml:space="preserve"> quan trọng thành tối đa một </w:t>
            </w:r>
            <w:proofErr w:type="spellStart"/>
            <w:r>
              <w:rPr>
                <w:sz w:val="16"/>
              </w:rPr>
              <w:t>Improvement</w:t>
            </w:r>
            <w:proofErr w:type="spellEnd"/>
            <w:r>
              <w:rPr>
                <w:sz w:val="16"/>
              </w:rPr>
              <w:t xml:space="preserve"> có người theo dõi, thời điểm kiểm tra và bằng chứng.</w:t>
            </w:r>
          </w:p>
        </w:tc>
      </w:tr>
      <w:tr w:rsidR="00F04DFF" w14:paraId="54448F23" w14:textId="77777777" w:rsidTr="00A51729">
        <w:trPr>
          <w:jc w:val="center"/>
        </w:trPr>
        <w:tc>
          <w:tcPr>
            <w:tcW w:w="1800" w:type="dxa"/>
            <w:vAlign w:val="center"/>
          </w:tcPr>
          <w:p w14:paraId="674F597D" w14:textId="77777777" w:rsidR="00F04DFF" w:rsidRDefault="00F04DFF" w:rsidP="00A51729">
            <w:pPr>
              <w:spacing w:before="40" w:after="40"/>
            </w:pPr>
            <w:r>
              <w:rPr>
                <w:sz w:val="16"/>
              </w:rPr>
              <w:t>6. Kết thúc và xác nhận</w:t>
            </w:r>
          </w:p>
        </w:tc>
        <w:tc>
          <w:tcPr>
            <w:tcW w:w="4536" w:type="dxa"/>
            <w:vAlign w:val="center"/>
          </w:tcPr>
          <w:p w14:paraId="6A290705" w14:textId="77777777" w:rsidR="00F04DFF" w:rsidRDefault="00F04DFF" w:rsidP="00A51729">
            <w:pPr>
              <w:spacing w:before="40" w:after="40"/>
            </w:pPr>
            <w:r>
              <w:rPr>
                <w:sz w:val="16"/>
              </w:rPr>
              <w:t xml:space="preserve">48–55 phút: Đọc lại </w:t>
            </w:r>
            <w:proofErr w:type="spellStart"/>
            <w:r>
              <w:rPr>
                <w:sz w:val="16"/>
              </w:rPr>
              <w:t>Improvement</w:t>
            </w:r>
            <w:proofErr w:type="spellEnd"/>
            <w:r>
              <w:rPr>
                <w:sz w:val="16"/>
              </w:rPr>
              <w:t>, kiểm tra tính khả thi và xác nhận cách theo dõi; 55–60 phút: ghi nhận cảm nhận ngắn, chốt buổi họp.</w:t>
            </w:r>
          </w:p>
        </w:tc>
        <w:tc>
          <w:tcPr>
            <w:tcW w:w="4536" w:type="dxa"/>
            <w:vAlign w:val="center"/>
          </w:tcPr>
          <w:p w14:paraId="42FF3943" w14:textId="77777777" w:rsidR="00F04DFF" w:rsidRDefault="00F04DFF" w:rsidP="00A51729">
            <w:pPr>
              <w:spacing w:before="40" w:after="40"/>
            </w:pPr>
            <w:r>
              <w:rPr>
                <w:sz w:val="16"/>
              </w:rPr>
              <w:t xml:space="preserve">50–55 phút: Xác nhận </w:t>
            </w:r>
            <w:proofErr w:type="spellStart"/>
            <w:r>
              <w:rPr>
                <w:sz w:val="16"/>
              </w:rPr>
              <w:t>Improvement</w:t>
            </w:r>
            <w:proofErr w:type="spellEnd"/>
            <w:r>
              <w:rPr>
                <w:sz w:val="16"/>
              </w:rPr>
              <w:t xml:space="preserve"> và cách theo dõi; 55–60 phút: mỗi người phản hồi ngắn về buổi họp và chốt buổi.</w:t>
            </w:r>
          </w:p>
        </w:tc>
      </w:tr>
    </w:tbl>
    <w:p w14:paraId="65341CB6" w14:textId="77777777" w:rsidR="00F04DFF" w:rsidRDefault="00F04DFF" w:rsidP="00F04DFF">
      <w:pPr>
        <w:pStyle w:val="u1"/>
      </w:pPr>
      <w:r>
        <w:t>Phần 2 – So sánh hai kỹ thuật</w:t>
      </w:r>
    </w:p>
    <w:tbl>
      <w:tblPr>
        <w:tblStyle w:val="LiBang"/>
        <w:tblW w:w="0" w:type="auto"/>
        <w:jc w:val="center"/>
        <w:tblLook w:val="04A0" w:firstRow="1" w:lastRow="0" w:firstColumn="1" w:lastColumn="0" w:noHBand="0" w:noVBand="1"/>
      </w:tblPr>
      <w:tblGrid>
        <w:gridCol w:w="1728"/>
        <w:gridCol w:w="2787"/>
        <w:gridCol w:w="2760"/>
        <w:gridCol w:w="3227"/>
      </w:tblGrid>
      <w:tr w:rsidR="00F04DFF" w14:paraId="7304C90A" w14:textId="77777777" w:rsidTr="00A51729">
        <w:trPr>
          <w:jc w:val="center"/>
        </w:trPr>
        <w:tc>
          <w:tcPr>
            <w:tcW w:w="1800" w:type="dxa"/>
            <w:vAlign w:val="center"/>
          </w:tcPr>
          <w:p w14:paraId="1B3E5AA5" w14:textId="77777777" w:rsidR="00F04DFF" w:rsidRDefault="00F04DFF" w:rsidP="00A51729">
            <w:pPr>
              <w:spacing w:before="40" w:after="40"/>
            </w:pPr>
            <w:r>
              <w:rPr>
                <w:b/>
                <w:sz w:val="15"/>
              </w:rPr>
              <w:t>Tiêu chí</w:t>
            </w:r>
          </w:p>
        </w:tc>
        <w:tc>
          <w:tcPr>
            <w:tcW w:w="2880" w:type="dxa"/>
            <w:vAlign w:val="center"/>
          </w:tcPr>
          <w:p w14:paraId="42282E54" w14:textId="77777777" w:rsidR="00F04DFF" w:rsidRDefault="00F04DFF" w:rsidP="00A51729">
            <w:pPr>
              <w:spacing w:before="40" w:after="40"/>
            </w:pPr>
            <w:proofErr w:type="spellStart"/>
            <w:r>
              <w:rPr>
                <w:b/>
                <w:sz w:val="15"/>
              </w:rPr>
              <w:t>Start</w:t>
            </w:r>
            <w:proofErr w:type="spellEnd"/>
            <w:r>
              <w:rPr>
                <w:b/>
                <w:sz w:val="15"/>
              </w:rPr>
              <w:t>–</w:t>
            </w:r>
            <w:proofErr w:type="spellStart"/>
            <w:r>
              <w:rPr>
                <w:b/>
                <w:sz w:val="15"/>
              </w:rPr>
              <w:t>Stop</w:t>
            </w:r>
            <w:proofErr w:type="spellEnd"/>
            <w:r>
              <w:rPr>
                <w:b/>
                <w:sz w:val="15"/>
              </w:rPr>
              <w:t>–</w:t>
            </w:r>
            <w:proofErr w:type="spellStart"/>
            <w:r>
              <w:rPr>
                <w:b/>
                <w:sz w:val="15"/>
              </w:rPr>
              <w:t>Continue</w:t>
            </w:r>
            <w:proofErr w:type="spellEnd"/>
          </w:p>
        </w:tc>
        <w:tc>
          <w:tcPr>
            <w:tcW w:w="2880" w:type="dxa"/>
            <w:vAlign w:val="center"/>
          </w:tcPr>
          <w:p w14:paraId="1A8623CF" w14:textId="77777777" w:rsidR="00F04DFF" w:rsidRDefault="00F04DFF" w:rsidP="00A51729">
            <w:pPr>
              <w:spacing w:before="40" w:after="40"/>
            </w:pPr>
            <w:r>
              <w:rPr>
                <w:b/>
                <w:sz w:val="15"/>
              </w:rPr>
              <w:t>4Ls</w:t>
            </w:r>
          </w:p>
        </w:tc>
        <w:tc>
          <w:tcPr>
            <w:tcW w:w="3384" w:type="dxa"/>
            <w:vAlign w:val="center"/>
          </w:tcPr>
          <w:p w14:paraId="27188721" w14:textId="77777777" w:rsidR="00F04DFF" w:rsidRDefault="00F04DFF" w:rsidP="00A51729">
            <w:pPr>
              <w:spacing w:before="40" w:after="40"/>
            </w:pPr>
            <w:r>
              <w:rPr>
                <w:b/>
                <w:sz w:val="15"/>
              </w:rPr>
              <w:t>Dữ liệu làm căn cứ</w:t>
            </w:r>
          </w:p>
        </w:tc>
      </w:tr>
      <w:tr w:rsidR="00F04DFF" w14:paraId="3BCB10F7" w14:textId="77777777" w:rsidTr="00A51729">
        <w:trPr>
          <w:jc w:val="center"/>
        </w:trPr>
        <w:tc>
          <w:tcPr>
            <w:tcW w:w="1800" w:type="dxa"/>
            <w:vAlign w:val="center"/>
          </w:tcPr>
          <w:p w14:paraId="19A16C7C" w14:textId="77777777" w:rsidR="00F04DFF" w:rsidRDefault="00F04DFF" w:rsidP="00A51729">
            <w:pPr>
              <w:spacing w:before="40" w:after="40"/>
            </w:pPr>
            <w:r>
              <w:rPr>
                <w:sz w:val="15"/>
              </w:rPr>
              <w:t>Tìm nguyên nhân và điều học được</w:t>
            </w:r>
          </w:p>
        </w:tc>
        <w:tc>
          <w:tcPr>
            <w:tcW w:w="2880" w:type="dxa"/>
            <w:vAlign w:val="center"/>
          </w:tcPr>
          <w:p w14:paraId="60CBA198" w14:textId="77777777" w:rsidR="00F04DFF" w:rsidRDefault="00F04DFF" w:rsidP="00A51729">
            <w:pPr>
              <w:spacing w:before="40" w:after="40"/>
            </w:pPr>
            <w:r>
              <w:rPr>
                <w:sz w:val="15"/>
              </w:rPr>
              <w:t>Tập trung nhanh vào điều cần bắt đầu, dừng và tiếp tục; có thể ít đào sâu trải nghiệm hoặc bài học nếu nhóm vội chuyển sang hành động.</w:t>
            </w:r>
          </w:p>
        </w:tc>
        <w:tc>
          <w:tcPr>
            <w:tcW w:w="2880" w:type="dxa"/>
            <w:vAlign w:val="center"/>
          </w:tcPr>
          <w:p w14:paraId="7F03282B" w14:textId="77777777" w:rsidR="00F04DFF" w:rsidRDefault="00F04DFF" w:rsidP="00A51729">
            <w:pPr>
              <w:spacing w:before="40" w:after="40"/>
            </w:pPr>
            <w:r>
              <w:rPr>
                <w:sz w:val="15"/>
              </w:rPr>
              <w:t xml:space="preserve">Có mục </w:t>
            </w:r>
            <w:proofErr w:type="spellStart"/>
            <w:r>
              <w:rPr>
                <w:sz w:val="15"/>
              </w:rPr>
              <w:t>Learned</w:t>
            </w:r>
            <w:proofErr w:type="spellEnd"/>
            <w:r>
              <w:rPr>
                <w:sz w:val="15"/>
              </w:rPr>
              <w:t xml:space="preserve"> và </w:t>
            </w:r>
            <w:proofErr w:type="spellStart"/>
            <w:r>
              <w:rPr>
                <w:sz w:val="15"/>
              </w:rPr>
              <w:t>Lacked</w:t>
            </w:r>
            <w:proofErr w:type="spellEnd"/>
            <w:r>
              <w:rPr>
                <w:sz w:val="15"/>
              </w:rPr>
              <w:t xml:space="preserve"> nên giúp làm rõ điều học được, điều còn thiếu và trải nghiệm; hợp với việc tìm nguyên nhân trước khi kết luận.</w:t>
            </w:r>
          </w:p>
        </w:tc>
        <w:tc>
          <w:tcPr>
            <w:tcW w:w="3384" w:type="dxa"/>
            <w:vAlign w:val="center"/>
          </w:tcPr>
          <w:p w14:paraId="372905AA" w14:textId="77777777" w:rsidR="00F04DFF" w:rsidRDefault="00F04DFF" w:rsidP="00A51729">
            <w:pPr>
              <w:spacing w:before="40" w:after="40"/>
            </w:pPr>
            <w:r>
              <w:rPr>
                <w:sz w:val="15"/>
              </w:rPr>
              <w:t xml:space="preserve">O-01: quyền môi trường từ Ngày 4 nhưng </w:t>
            </w:r>
            <w:proofErr w:type="spellStart"/>
            <w:r>
              <w:rPr>
                <w:sz w:val="15"/>
              </w:rPr>
              <w:t>Integration</w:t>
            </w:r>
            <w:proofErr w:type="spellEnd"/>
            <w:r>
              <w:rPr>
                <w:sz w:val="15"/>
              </w:rPr>
              <w:t xml:space="preserve"> </w:t>
            </w:r>
            <w:proofErr w:type="spellStart"/>
            <w:r>
              <w:rPr>
                <w:sz w:val="15"/>
              </w:rPr>
              <w:t>Test</w:t>
            </w:r>
            <w:proofErr w:type="spellEnd"/>
            <w:r>
              <w:rPr>
                <w:sz w:val="15"/>
              </w:rPr>
              <w:t xml:space="preserve"> bắt đầu Ngày 8; O-02: quy tắc chuyển người chỉ gửi riêng; O-04: thành viên mới không dám hỏi. Hai thành viên ít phát biểu.</w:t>
            </w:r>
          </w:p>
        </w:tc>
      </w:tr>
      <w:tr w:rsidR="00F04DFF" w14:paraId="75E9230D" w14:textId="77777777" w:rsidTr="00A51729">
        <w:trPr>
          <w:jc w:val="center"/>
        </w:trPr>
        <w:tc>
          <w:tcPr>
            <w:tcW w:w="1800" w:type="dxa"/>
            <w:vAlign w:val="center"/>
          </w:tcPr>
          <w:p w14:paraId="7856B522" w14:textId="77777777" w:rsidR="00F04DFF" w:rsidRDefault="00F04DFF" w:rsidP="00A51729">
            <w:pPr>
              <w:spacing w:before="40" w:after="40"/>
            </w:pPr>
            <w:r>
              <w:rPr>
                <w:sz w:val="15"/>
              </w:rPr>
              <w:t>Chuyển thành hành động</w:t>
            </w:r>
          </w:p>
        </w:tc>
        <w:tc>
          <w:tcPr>
            <w:tcW w:w="2880" w:type="dxa"/>
            <w:vAlign w:val="center"/>
          </w:tcPr>
          <w:p w14:paraId="316FDEA6" w14:textId="77777777" w:rsidR="00F04DFF" w:rsidRDefault="00F04DFF" w:rsidP="00A51729">
            <w:pPr>
              <w:spacing w:before="40" w:after="40"/>
            </w:pPr>
            <w:r>
              <w:rPr>
                <w:sz w:val="15"/>
              </w:rPr>
              <w:t xml:space="preserve">Rất trực tiếp: các cột </w:t>
            </w:r>
            <w:proofErr w:type="spellStart"/>
            <w:r>
              <w:rPr>
                <w:sz w:val="15"/>
              </w:rPr>
              <w:t>Start</w:t>
            </w:r>
            <w:proofErr w:type="spellEnd"/>
            <w:r>
              <w:rPr>
                <w:sz w:val="15"/>
              </w:rPr>
              <w:t>/</w:t>
            </w:r>
            <w:proofErr w:type="spellStart"/>
            <w:r>
              <w:rPr>
                <w:sz w:val="15"/>
              </w:rPr>
              <w:t>Stop</w:t>
            </w:r>
            <w:proofErr w:type="spellEnd"/>
            <w:r>
              <w:rPr>
                <w:sz w:val="15"/>
              </w:rPr>
              <w:t>/</w:t>
            </w:r>
            <w:proofErr w:type="spellStart"/>
            <w:r>
              <w:rPr>
                <w:sz w:val="15"/>
              </w:rPr>
              <w:t>Continue</w:t>
            </w:r>
            <w:proofErr w:type="spellEnd"/>
            <w:r>
              <w:rPr>
                <w:sz w:val="15"/>
              </w:rPr>
              <w:t xml:space="preserve"> dễ chuyển thành hành động cụ thể.</w:t>
            </w:r>
          </w:p>
        </w:tc>
        <w:tc>
          <w:tcPr>
            <w:tcW w:w="2880" w:type="dxa"/>
            <w:vAlign w:val="center"/>
          </w:tcPr>
          <w:p w14:paraId="2BBD658A" w14:textId="77777777" w:rsidR="00F04DFF" w:rsidRDefault="00F04DFF" w:rsidP="00A51729">
            <w:pPr>
              <w:spacing w:before="40" w:after="40"/>
            </w:pPr>
            <w:r>
              <w:rPr>
                <w:sz w:val="15"/>
              </w:rPr>
              <w:t xml:space="preserve">Cần thêm bước chuyển từ các nhóm L sang </w:t>
            </w:r>
            <w:proofErr w:type="spellStart"/>
            <w:r>
              <w:rPr>
                <w:sz w:val="15"/>
              </w:rPr>
              <w:t>Improvement</w:t>
            </w:r>
            <w:proofErr w:type="spellEnd"/>
            <w:r>
              <w:rPr>
                <w:sz w:val="15"/>
              </w:rPr>
              <w:t>; nếu điều phối không chặt, có thể tốn thời gian thảo luận.</w:t>
            </w:r>
          </w:p>
        </w:tc>
        <w:tc>
          <w:tcPr>
            <w:tcW w:w="3384" w:type="dxa"/>
            <w:vAlign w:val="center"/>
          </w:tcPr>
          <w:p w14:paraId="1BED33CE" w14:textId="77777777" w:rsidR="00F04DFF" w:rsidRDefault="00F04DFF" w:rsidP="00A51729">
            <w:pPr>
              <w:spacing w:before="40" w:after="40"/>
            </w:pPr>
            <w:r>
              <w:rPr>
                <w:sz w:val="15"/>
              </w:rPr>
              <w:t xml:space="preserve">5/7 người muốn buổi họp tập trung vào hành động; </w:t>
            </w:r>
            <w:proofErr w:type="spellStart"/>
            <w:r>
              <w:rPr>
                <w:sz w:val="15"/>
              </w:rPr>
              <w:t>Improvement</w:t>
            </w:r>
            <w:proofErr w:type="spellEnd"/>
            <w:r>
              <w:rPr>
                <w:sz w:val="15"/>
              </w:rPr>
              <w:t xml:space="preserve"> cũ chỉ đạt 2,1/5 và chưa có kết quả.</w:t>
            </w:r>
          </w:p>
        </w:tc>
      </w:tr>
      <w:tr w:rsidR="00F04DFF" w14:paraId="7D12DDA4" w14:textId="77777777" w:rsidTr="00A51729">
        <w:trPr>
          <w:jc w:val="center"/>
        </w:trPr>
        <w:tc>
          <w:tcPr>
            <w:tcW w:w="1800" w:type="dxa"/>
            <w:vAlign w:val="center"/>
          </w:tcPr>
          <w:p w14:paraId="0BF292ED" w14:textId="77777777" w:rsidR="00F04DFF" w:rsidRDefault="00F04DFF" w:rsidP="00A51729">
            <w:pPr>
              <w:spacing w:before="40" w:after="40"/>
            </w:pPr>
            <w:r>
              <w:rPr>
                <w:sz w:val="15"/>
              </w:rPr>
              <w:t>Phù hợp thời lượng và thành viên mới</w:t>
            </w:r>
          </w:p>
        </w:tc>
        <w:tc>
          <w:tcPr>
            <w:tcW w:w="2880" w:type="dxa"/>
            <w:vAlign w:val="center"/>
          </w:tcPr>
          <w:p w14:paraId="73FB4278" w14:textId="77777777" w:rsidR="00F04DFF" w:rsidRDefault="00F04DFF" w:rsidP="00A51729">
            <w:pPr>
              <w:spacing w:before="40" w:after="40"/>
            </w:pPr>
            <w:r>
              <w:rPr>
                <w:sz w:val="15"/>
              </w:rPr>
              <w:t>Dễ triển khai trong 60 phút, nhưng yêu cầu viết công khai ngay có thể làm người ít nói ngại nêu vấn đề nhạy cảm.</w:t>
            </w:r>
          </w:p>
        </w:tc>
        <w:tc>
          <w:tcPr>
            <w:tcW w:w="2880" w:type="dxa"/>
            <w:vAlign w:val="center"/>
          </w:tcPr>
          <w:p w14:paraId="0931F487" w14:textId="77777777" w:rsidR="00F04DFF" w:rsidRDefault="00F04DFF" w:rsidP="00A51729">
            <w:pPr>
              <w:spacing w:before="40" w:after="40"/>
            </w:pPr>
            <w:r>
              <w:rPr>
                <w:sz w:val="15"/>
              </w:rPr>
              <w:t>Có cấu trúc để phản ánh trải nghiệm và điều học được, nhưng cần giới hạn thời gian và dùng thu thập ẩn danh để tránh quá giờ.</w:t>
            </w:r>
          </w:p>
        </w:tc>
        <w:tc>
          <w:tcPr>
            <w:tcW w:w="3384" w:type="dxa"/>
            <w:vAlign w:val="center"/>
          </w:tcPr>
          <w:p w14:paraId="5C7E8721" w14:textId="77777777" w:rsidR="00F04DFF" w:rsidRDefault="00F04DFF" w:rsidP="00A51729">
            <w:pPr>
              <w:spacing w:before="40" w:after="40"/>
            </w:pPr>
            <w:r>
              <w:rPr>
                <w:sz w:val="15"/>
              </w:rPr>
              <w:t>Nhóm có 7 người, 60 phút; hai thành viên ít phát biểu, một người mới không hiểu thuật ngữ “nghiêm trọng”; một thành viên chỉ tham gia 45 phút đầu.</w:t>
            </w:r>
          </w:p>
        </w:tc>
      </w:tr>
    </w:tbl>
    <w:p w14:paraId="57CDE8EB" w14:textId="77777777" w:rsidR="00F04DFF" w:rsidRDefault="00F04DFF" w:rsidP="00F04DFF">
      <w:pPr>
        <w:pStyle w:val="u1"/>
      </w:pPr>
      <w:r>
        <w:t>Phần 3 – Chọn phương án và làm thử</w:t>
      </w:r>
    </w:p>
    <w:p w14:paraId="116D6175" w14:textId="77777777" w:rsidR="00F04DFF" w:rsidRDefault="00F04DFF" w:rsidP="00F04DFF">
      <w:r>
        <w:rPr>
          <w:b/>
        </w:rPr>
        <w:t xml:space="preserve">Lựa chọn: Phương án B – 4Ls, kết hợp thu thập ý kiến ẩn danh. </w:t>
      </w:r>
      <w:r>
        <w:t xml:space="preserve">4Ls phù hợp hơn vì nhóm cần làm rõ điều đã học và điều còn thiếu, đồng thời khảo sát cho thấy mức độ an toàn khi nói thẳng chỉ đạt 2,8/5 và có hai thành viên ít phát biểu. Đánh đổi là 4Ls có thể tốn thời gian hơn </w:t>
      </w:r>
      <w:proofErr w:type="spellStart"/>
      <w:r>
        <w:t>Start</w:t>
      </w:r>
      <w:proofErr w:type="spellEnd"/>
      <w:r>
        <w:t>–</w:t>
      </w:r>
      <w:proofErr w:type="spellStart"/>
      <w:r>
        <w:t>Stop</w:t>
      </w:r>
      <w:proofErr w:type="spellEnd"/>
      <w:r>
        <w:t>–</w:t>
      </w:r>
      <w:proofErr w:type="spellStart"/>
      <w:r>
        <w:t>Continue</w:t>
      </w:r>
      <w:proofErr w:type="spellEnd"/>
      <w:r>
        <w:t xml:space="preserve"> để đi đến hành động, nên </w:t>
      </w:r>
      <w:proofErr w:type="spellStart"/>
      <w:r>
        <w:t>Scrum</w:t>
      </w:r>
      <w:proofErr w:type="spellEnd"/>
      <w:r>
        <w:t xml:space="preserve"> </w:t>
      </w:r>
      <w:proofErr w:type="spellStart"/>
      <w:r>
        <w:t>Master</w:t>
      </w:r>
      <w:proofErr w:type="spellEnd"/>
      <w:r>
        <w:t xml:space="preserve"> cần giới hạn thời gian từng bước và chỉ chốt tối đa một </w:t>
      </w:r>
      <w:proofErr w:type="spellStart"/>
      <w:r>
        <w:t>Improvement</w:t>
      </w:r>
      <w:proofErr w:type="spellEnd"/>
      <w:r>
        <w:t>.</w:t>
      </w:r>
    </w:p>
    <w:p w14:paraId="2C407011" w14:textId="77777777" w:rsidR="00F04DFF" w:rsidRDefault="00F04DFF" w:rsidP="00F04DFF">
      <w:pPr>
        <w:pStyle w:val="u2"/>
      </w:pPr>
      <w:r>
        <w:t>3 thẻ mẫu (mỗi thẻ một ý, mô tả hành vi, không nêu tên)</w:t>
      </w:r>
    </w:p>
    <w:tbl>
      <w:tblPr>
        <w:tblStyle w:val="LiBang"/>
        <w:tblW w:w="0" w:type="auto"/>
        <w:jc w:val="center"/>
        <w:tblLook w:val="04A0" w:firstRow="1" w:lastRow="0" w:firstColumn="1" w:lastColumn="0" w:noHBand="0" w:noVBand="1"/>
      </w:tblPr>
      <w:tblGrid>
        <w:gridCol w:w="1259"/>
        <w:gridCol w:w="9243"/>
      </w:tblGrid>
      <w:tr w:rsidR="00F04DFF" w14:paraId="045B6861" w14:textId="77777777" w:rsidTr="00A51729">
        <w:trPr>
          <w:jc w:val="center"/>
        </w:trPr>
        <w:tc>
          <w:tcPr>
            <w:tcW w:w="1296" w:type="dxa"/>
            <w:vAlign w:val="center"/>
          </w:tcPr>
          <w:p w14:paraId="3F17F63F" w14:textId="77777777" w:rsidR="00F04DFF" w:rsidRDefault="00F04DFF" w:rsidP="00A51729">
            <w:pPr>
              <w:spacing w:before="40" w:after="40"/>
            </w:pPr>
            <w:r>
              <w:rPr>
                <w:b/>
                <w:sz w:val="17"/>
              </w:rPr>
              <w:t>Mã thẻ</w:t>
            </w:r>
          </w:p>
        </w:tc>
        <w:tc>
          <w:tcPr>
            <w:tcW w:w="9648" w:type="dxa"/>
            <w:vAlign w:val="center"/>
          </w:tcPr>
          <w:p w14:paraId="154E9FF6" w14:textId="77777777" w:rsidR="00F04DFF" w:rsidRDefault="00F04DFF" w:rsidP="00A51729">
            <w:pPr>
              <w:spacing w:before="40" w:after="40"/>
            </w:pPr>
            <w:r>
              <w:rPr>
                <w:b/>
                <w:sz w:val="17"/>
              </w:rPr>
              <w:t>Nội dung thẻ</w:t>
            </w:r>
          </w:p>
        </w:tc>
      </w:tr>
      <w:tr w:rsidR="00F04DFF" w14:paraId="082C7661" w14:textId="77777777" w:rsidTr="00A51729">
        <w:trPr>
          <w:jc w:val="center"/>
        </w:trPr>
        <w:tc>
          <w:tcPr>
            <w:tcW w:w="1296" w:type="dxa"/>
            <w:vAlign w:val="center"/>
          </w:tcPr>
          <w:p w14:paraId="41BFF3B5" w14:textId="77777777" w:rsidR="00F04DFF" w:rsidRDefault="00F04DFF" w:rsidP="00A51729">
            <w:pPr>
              <w:spacing w:before="40" w:after="40"/>
            </w:pPr>
            <w:r>
              <w:rPr>
                <w:sz w:val="17"/>
              </w:rPr>
              <w:t>Thẻ 1</w:t>
            </w:r>
          </w:p>
        </w:tc>
        <w:tc>
          <w:tcPr>
            <w:tcW w:w="9648" w:type="dxa"/>
            <w:vAlign w:val="center"/>
          </w:tcPr>
          <w:p w14:paraId="7BF52F82" w14:textId="77777777" w:rsidR="00F04DFF" w:rsidRDefault="00F04DFF" w:rsidP="00A51729">
            <w:pPr>
              <w:spacing w:before="40" w:after="40"/>
            </w:pPr>
            <w:proofErr w:type="spellStart"/>
            <w:r>
              <w:rPr>
                <w:sz w:val="17"/>
              </w:rPr>
              <w:t>Lacked</w:t>
            </w:r>
            <w:proofErr w:type="spellEnd"/>
            <w:r>
              <w:rPr>
                <w:sz w:val="17"/>
              </w:rPr>
              <w:t xml:space="preserve"> – Quyền truy cập môi trường thử nghiệm được cấp trước nhưng </w:t>
            </w:r>
            <w:proofErr w:type="spellStart"/>
            <w:r>
              <w:rPr>
                <w:sz w:val="17"/>
              </w:rPr>
              <w:t>Integration</w:t>
            </w:r>
            <w:proofErr w:type="spellEnd"/>
            <w:r>
              <w:rPr>
                <w:sz w:val="17"/>
              </w:rPr>
              <w:t xml:space="preserve"> </w:t>
            </w:r>
            <w:proofErr w:type="spellStart"/>
            <w:r>
              <w:rPr>
                <w:sz w:val="17"/>
              </w:rPr>
              <w:t>Test</w:t>
            </w:r>
            <w:proofErr w:type="spellEnd"/>
            <w:r>
              <w:rPr>
                <w:sz w:val="17"/>
              </w:rPr>
              <w:t xml:space="preserve"> chỉ bắt đầu vài ngày sau.</w:t>
            </w:r>
          </w:p>
        </w:tc>
      </w:tr>
      <w:tr w:rsidR="00F04DFF" w14:paraId="14D83672" w14:textId="77777777" w:rsidTr="00A51729">
        <w:trPr>
          <w:jc w:val="center"/>
        </w:trPr>
        <w:tc>
          <w:tcPr>
            <w:tcW w:w="1296" w:type="dxa"/>
            <w:vAlign w:val="center"/>
          </w:tcPr>
          <w:p w14:paraId="2CC62D4C" w14:textId="77777777" w:rsidR="00F04DFF" w:rsidRDefault="00F04DFF" w:rsidP="00A51729">
            <w:pPr>
              <w:spacing w:before="40" w:after="40"/>
            </w:pPr>
            <w:r>
              <w:rPr>
                <w:sz w:val="17"/>
              </w:rPr>
              <w:t>Thẻ 2</w:t>
            </w:r>
          </w:p>
        </w:tc>
        <w:tc>
          <w:tcPr>
            <w:tcW w:w="9648" w:type="dxa"/>
            <w:vAlign w:val="center"/>
          </w:tcPr>
          <w:p w14:paraId="49C49014" w14:textId="77777777" w:rsidR="00F04DFF" w:rsidRDefault="00F04DFF" w:rsidP="00A51729">
            <w:pPr>
              <w:spacing w:before="40" w:after="40"/>
            </w:pPr>
            <w:proofErr w:type="spellStart"/>
            <w:r>
              <w:rPr>
                <w:sz w:val="17"/>
              </w:rPr>
              <w:t>Lacked</w:t>
            </w:r>
            <w:proofErr w:type="spellEnd"/>
            <w:r>
              <w:rPr>
                <w:sz w:val="17"/>
              </w:rPr>
              <w:t xml:space="preserve"> – Thay đổi quy tắc chuyển người chỉ được gửi qua tin nhắn riêng nên không phải mọi người đều nắm cùng một phiên bản.</w:t>
            </w:r>
          </w:p>
        </w:tc>
      </w:tr>
      <w:tr w:rsidR="00F04DFF" w14:paraId="0ED3E539" w14:textId="77777777" w:rsidTr="00A51729">
        <w:trPr>
          <w:jc w:val="center"/>
        </w:trPr>
        <w:tc>
          <w:tcPr>
            <w:tcW w:w="1296" w:type="dxa"/>
            <w:vAlign w:val="center"/>
          </w:tcPr>
          <w:p w14:paraId="45AD6B76" w14:textId="77777777" w:rsidR="00F04DFF" w:rsidRDefault="00F04DFF" w:rsidP="00A51729">
            <w:pPr>
              <w:spacing w:before="40" w:after="40"/>
            </w:pPr>
            <w:r>
              <w:rPr>
                <w:sz w:val="17"/>
              </w:rPr>
              <w:t>Thẻ 3</w:t>
            </w:r>
          </w:p>
        </w:tc>
        <w:tc>
          <w:tcPr>
            <w:tcW w:w="9648" w:type="dxa"/>
            <w:vAlign w:val="center"/>
          </w:tcPr>
          <w:p w14:paraId="2900629D" w14:textId="77777777" w:rsidR="00F04DFF" w:rsidRDefault="00F04DFF" w:rsidP="00A51729">
            <w:pPr>
              <w:spacing w:before="40" w:after="40"/>
            </w:pPr>
            <w:proofErr w:type="spellStart"/>
            <w:r>
              <w:rPr>
                <w:sz w:val="17"/>
              </w:rPr>
              <w:t>Learned</w:t>
            </w:r>
            <w:proofErr w:type="spellEnd"/>
            <w:r>
              <w:rPr>
                <w:sz w:val="17"/>
              </w:rPr>
              <w:t xml:space="preserve"> – </w:t>
            </w:r>
            <w:proofErr w:type="spellStart"/>
            <w:r>
              <w:rPr>
                <w:sz w:val="17"/>
              </w:rPr>
              <w:t>Pairing</w:t>
            </w:r>
            <w:proofErr w:type="spellEnd"/>
            <w:r>
              <w:rPr>
                <w:sz w:val="17"/>
              </w:rPr>
              <w:t xml:space="preserve"> giúp nhóm tái hiện và sửa một lỗi trong 45 phút.</w:t>
            </w:r>
          </w:p>
        </w:tc>
      </w:tr>
    </w:tbl>
    <w:p w14:paraId="720D7A6B" w14:textId="77777777" w:rsidR="00F04DFF" w:rsidRDefault="00F04DFF" w:rsidP="00F04DFF">
      <w:proofErr w:type="spellStart"/>
      <w:r>
        <w:rPr>
          <w:b/>
        </w:rPr>
        <w:lastRenderedPageBreak/>
        <w:t>Theme</w:t>
      </w:r>
      <w:proofErr w:type="spellEnd"/>
      <w:r>
        <w:rPr>
          <w:b/>
        </w:rPr>
        <w:t xml:space="preserve">: </w:t>
      </w:r>
      <w:r>
        <w:t xml:space="preserve">Phối hợp và chia sẻ thông tin chưa đồng bộ làm chậm kiểm thử, trong khi </w:t>
      </w:r>
      <w:proofErr w:type="spellStart"/>
      <w:r>
        <w:t>Pairing</w:t>
      </w:r>
      <w:proofErr w:type="spellEnd"/>
      <w:r>
        <w:t xml:space="preserve"> hỗ trợ xử lý lỗi nhanh.</w:t>
      </w:r>
    </w:p>
    <w:p w14:paraId="0A1E5C5A" w14:textId="77777777" w:rsidR="00F04DFF" w:rsidRDefault="00F04DFF" w:rsidP="00F04DFF">
      <w:pPr>
        <w:pStyle w:val="u2"/>
      </w:pPr>
      <w:proofErr w:type="spellStart"/>
      <w:r>
        <w:t>Improvement</w:t>
      </w:r>
      <w:proofErr w:type="spellEnd"/>
      <w:r>
        <w:t xml:space="preserve"> được đề xuất</w:t>
      </w:r>
    </w:p>
    <w:tbl>
      <w:tblPr>
        <w:tblStyle w:val="LiBang"/>
        <w:tblW w:w="0" w:type="auto"/>
        <w:jc w:val="center"/>
        <w:tblLook w:val="04A0" w:firstRow="1" w:lastRow="0" w:firstColumn="1" w:lastColumn="0" w:noHBand="0" w:noVBand="1"/>
      </w:tblPr>
      <w:tblGrid>
        <w:gridCol w:w="3497"/>
        <w:gridCol w:w="2294"/>
        <w:gridCol w:w="2160"/>
        <w:gridCol w:w="2551"/>
      </w:tblGrid>
      <w:tr w:rsidR="00F04DFF" w14:paraId="0F0CAB02" w14:textId="77777777" w:rsidTr="00A51729">
        <w:trPr>
          <w:jc w:val="center"/>
        </w:trPr>
        <w:tc>
          <w:tcPr>
            <w:tcW w:w="3672" w:type="dxa"/>
            <w:vAlign w:val="center"/>
          </w:tcPr>
          <w:p w14:paraId="49C99760" w14:textId="77777777" w:rsidR="00F04DFF" w:rsidRDefault="00F04DFF" w:rsidP="00A51729">
            <w:pPr>
              <w:spacing w:before="40" w:after="40"/>
            </w:pPr>
            <w:r>
              <w:rPr>
                <w:b/>
                <w:sz w:val="15"/>
              </w:rPr>
              <w:t>Hành động</w:t>
            </w:r>
          </w:p>
        </w:tc>
        <w:tc>
          <w:tcPr>
            <w:tcW w:w="2376" w:type="dxa"/>
            <w:vAlign w:val="center"/>
          </w:tcPr>
          <w:p w14:paraId="55C11DEF" w14:textId="77777777" w:rsidR="00F04DFF" w:rsidRDefault="00F04DFF" w:rsidP="00A51729">
            <w:pPr>
              <w:spacing w:before="40" w:after="40"/>
            </w:pPr>
            <w:r>
              <w:rPr>
                <w:b/>
                <w:sz w:val="15"/>
              </w:rPr>
              <w:t>Người/nhóm theo dõi</w:t>
            </w:r>
          </w:p>
        </w:tc>
        <w:tc>
          <w:tcPr>
            <w:tcW w:w="2232" w:type="dxa"/>
            <w:vAlign w:val="center"/>
          </w:tcPr>
          <w:p w14:paraId="6CA62E6A" w14:textId="77777777" w:rsidR="00F04DFF" w:rsidRDefault="00F04DFF" w:rsidP="00A51729">
            <w:pPr>
              <w:spacing w:before="40" w:after="40"/>
            </w:pPr>
            <w:r>
              <w:rPr>
                <w:b/>
                <w:sz w:val="15"/>
              </w:rPr>
              <w:t>Khi kiểm tra</w:t>
            </w:r>
          </w:p>
        </w:tc>
        <w:tc>
          <w:tcPr>
            <w:tcW w:w="2664" w:type="dxa"/>
            <w:vAlign w:val="center"/>
          </w:tcPr>
          <w:p w14:paraId="3E4F9B7C" w14:textId="77777777" w:rsidR="00F04DFF" w:rsidRDefault="00F04DFF" w:rsidP="00A51729">
            <w:pPr>
              <w:spacing w:before="40" w:after="40"/>
            </w:pPr>
            <w:r>
              <w:rPr>
                <w:b/>
                <w:sz w:val="15"/>
              </w:rPr>
              <w:t>Bằng chứng</w:t>
            </w:r>
          </w:p>
        </w:tc>
      </w:tr>
      <w:tr w:rsidR="00F04DFF" w14:paraId="048101A1" w14:textId="77777777" w:rsidTr="00A51729">
        <w:trPr>
          <w:jc w:val="center"/>
        </w:trPr>
        <w:tc>
          <w:tcPr>
            <w:tcW w:w="3672" w:type="dxa"/>
            <w:vAlign w:val="center"/>
          </w:tcPr>
          <w:p w14:paraId="74091FB9" w14:textId="77777777" w:rsidR="00F04DFF" w:rsidRDefault="00F04DFF" w:rsidP="00A51729">
            <w:pPr>
              <w:spacing w:before="40" w:after="40"/>
            </w:pPr>
            <w:r>
              <w:rPr>
                <w:sz w:val="15"/>
              </w:rPr>
              <w:t>Hành động</w:t>
            </w:r>
          </w:p>
        </w:tc>
        <w:tc>
          <w:tcPr>
            <w:tcW w:w="2376" w:type="dxa"/>
            <w:vAlign w:val="center"/>
          </w:tcPr>
          <w:p w14:paraId="1D12FEA9" w14:textId="77777777" w:rsidR="00F04DFF" w:rsidRDefault="00F04DFF" w:rsidP="00A51729">
            <w:pPr>
              <w:spacing w:before="40" w:after="40"/>
            </w:pPr>
            <w:r>
              <w:rPr>
                <w:sz w:val="15"/>
              </w:rPr>
              <w:t>Người/nhóm theo dõi</w:t>
            </w:r>
          </w:p>
        </w:tc>
        <w:tc>
          <w:tcPr>
            <w:tcW w:w="2232" w:type="dxa"/>
            <w:vAlign w:val="center"/>
          </w:tcPr>
          <w:p w14:paraId="7CC05602" w14:textId="77777777" w:rsidR="00F04DFF" w:rsidRDefault="00F04DFF" w:rsidP="00A51729">
            <w:pPr>
              <w:spacing w:before="40" w:after="40"/>
            </w:pPr>
            <w:r>
              <w:rPr>
                <w:sz w:val="15"/>
              </w:rPr>
              <w:t>Khi kiểm tra</w:t>
            </w:r>
          </w:p>
        </w:tc>
        <w:tc>
          <w:tcPr>
            <w:tcW w:w="2664" w:type="dxa"/>
            <w:vAlign w:val="center"/>
          </w:tcPr>
          <w:p w14:paraId="79B088E7" w14:textId="77777777" w:rsidR="00F04DFF" w:rsidRDefault="00F04DFF" w:rsidP="00A51729">
            <w:pPr>
              <w:spacing w:before="40" w:after="40"/>
            </w:pPr>
            <w:r>
              <w:rPr>
                <w:sz w:val="15"/>
              </w:rPr>
              <w:t>Bằng chứng</w:t>
            </w:r>
          </w:p>
        </w:tc>
      </w:tr>
      <w:tr w:rsidR="00F04DFF" w14:paraId="600B6C8E" w14:textId="77777777" w:rsidTr="00A51729">
        <w:trPr>
          <w:jc w:val="center"/>
        </w:trPr>
        <w:tc>
          <w:tcPr>
            <w:tcW w:w="3672" w:type="dxa"/>
            <w:vAlign w:val="center"/>
          </w:tcPr>
          <w:p w14:paraId="64282CC4" w14:textId="77777777" w:rsidR="00F04DFF" w:rsidRDefault="00F04DFF" w:rsidP="00A51729">
            <w:pPr>
              <w:spacing w:before="40" w:after="40"/>
            </w:pPr>
            <w:r>
              <w:rPr>
                <w:sz w:val="15"/>
              </w:rPr>
              <w:t xml:space="preserve">Đưa thời điểm bắt đầu </w:t>
            </w:r>
            <w:proofErr w:type="spellStart"/>
            <w:r>
              <w:rPr>
                <w:sz w:val="15"/>
              </w:rPr>
              <w:t>Integration</w:t>
            </w:r>
            <w:proofErr w:type="spellEnd"/>
            <w:r>
              <w:rPr>
                <w:sz w:val="15"/>
              </w:rPr>
              <w:t xml:space="preserve"> </w:t>
            </w:r>
            <w:proofErr w:type="spellStart"/>
            <w:r>
              <w:rPr>
                <w:sz w:val="15"/>
              </w:rPr>
              <w:t>Test</w:t>
            </w:r>
            <w:proofErr w:type="spellEnd"/>
            <w:r>
              <w:rPr>
                <w:sz w:val="15"/>
              </w:rPr>
              <w:t xml:space="preserve"> và mọi thay đổi quy tắc chuyển người vào một kênh/tài liệu chung; xác nhận cả </w:t>
            </w:r>
            <w:proofErr w:type="spellStart"/>
            <w:r>
              <w:rPr>
                <w:sz w:val="15"/>
              </w:rPr>
              <w:t>Developers</w:t>
            </w:r>
            <w:proofErr w:type="spellEnd"/>
            <w:r>
              <w:rPr>
                <w:sz w:val="15"/>
              </w:rPr>
              <w:t xml:space="preserve"> và CSKH đã đọc trước khi áp dụng.</w:t>
            </w:r>
          </w:p>
        </w:tc>
        <w:tc>
          <w:tcPr>
            <w:tcW w:w="2376" w:type="dxa"/>
            <w:vAlign w:val="center"/>
          </w:tcPr>
          <w:p w14:paraId="744A4CA4" w14:textId="77777777" w:rsidR="00F04DFF" w:rsidRDefault="00F04DFF" w:rsidP="00A51729">
            <w:pPr>
              <w:spacing w:before="40" w:after="40"/>
            </w:pPr>
            <w:proofErr w:type="spellStart"/>
            <w:r>
              <w:rPr>
                <w:sz w:val="15"/>
              </w:rPr>
              <w:t>Developers</w:t>
            </w:r>
            <w:proofErr w:type="spellEnd"/>
            <w:r>
              <w:rPr>
                <w:sz w:val="15"/>
              </w:rPr>
              <w:t xml:space="preserve"> và đại diện CSKH cùng theo dõi; </w:t>
            </w:r>
            <w:proofErr w:type="spellStart"/>
            <w:r>
              <w:rPr>
                <w:sz w:val="15"/>
              </w:rPr>
              <w:t>Scrum</w:t>
            </w:r>
            <w:proofErr w:type="spellEnd"/>
            <w:r>
              <w:rPr>
                <w:sz w:val="15"/>
              </w:rPr>
              <w:t xml:space="preserve"> </w:t>
            </w:r>
            <w:proofErr w:type="spellStart"/>
            <w:r>
              <w:rPr>
                <w:sz w:val="15"/>
              </w:rPr>
              <w:t>Master</w:t>
            </w:r>
            <w:proofErr w:type="spellEnd"/>
            <w:r>
              <w:rPr>
                <w:sz w:val="15"/>
              </w:rPr>
              <w:t xml:space="preserve"> nhắc kiểm tra, không quyết định thay nhóm.</w:t>
            </w:r>
          </w:p>
        </w:tc>
        <w:tc>
          <w:tcPr>
            <w:tcW w:w="2232" w:type="dxa"/>
            <w:vAlign w:val="center"/>
          </w:tcPr>
          <w:p w14:paraId="616B2FEE" w14:textId="77777777" w:rsidR="00F04DFF" w:rsidRDefault="00F04DFF" w:rsidP="00A51729">
            <w:pPr>
              <w:spacing w:before="40" w:after="40"/>
            </w:pPr>
            <w:r>
              <w:rPr>
                <w:sz w:val="15"/>
              </w:rPr>
              <w:t xml:space="preserve">Tại </w:t>
            </w:r>
            <w:proofErr w:type="spellStart"/>
            <w:r>
              <w:rPr>
                <w:sz w:val="15"/>
              </w:rPr>
              <w:t>Daily</w:t>
            </w:r>
            <w:proofErr w:type="spellEnd"/>
            <w:r>
              <w:rPr>
                <w:sz w:val="15"/>
              </w:rPr>
              <w:t xml:space="preserve"> </w:t>
            </w:r>
            <w:proofErr w:type="spellStart"/>
            <w:r>
              <w:rPr>
                <w:sz w:val="15"/>
              </w:rPr>
              <w:t>Scrum</w:t>
            </w:r>
            <w:proofErr w:type="spellEnd"/>
            <w:r>
              <w:rPr>
                <w:sz w:val="15"/>
              </w:rPr>
              <w:t xml:space="preserve"> trong </w:t>
            </w:r>
            <w:proofErr w:type="spellStart"/>
            <w:r>
              <w:rPr>
                <w:sz w:val="15"/>
              </w:rPr>
              <w:t>Sprint</w:t>
            </w:r>
            <w:proofErr w:type="spellEnd"/>
            <w:r>
              <w:rPr>
                <w:sz w:val="15"/>
              </w:rPr>
              <w:t xml:space="preserve"> 14 và rà lại ở </w:t>
            </w:r>
            <w:proofErr w:type="spellStart"/>
            <w:r>
              <w:rPr>
                <w:sz w:val="15"/>
              </w:rPr>
              <w:t>Sprint</w:t>
            </w:r>
            <w:proofErr w:type="spellEnd"/>
            <w:r>
              <w:rPr>
                <w:sz w:val="15"/>
              </w:rPr>
              <w:t xml:space="preserve"> </w:t>
            </w:r>
            <w:proofErr w:type="spellStart"/>
            <w:r>
              <w:rPr>
                <w:sz w:val="15"/>
              </w:rPr>
              <w:t>Retrospective</w:t>
            </w:r>
            <w:proofErr w:type="spellEnd"/>
            <w:r>
              <w:rPr>
                <w:sz w:val="15"/>
              </w:rPr>
              <w:t xml:space="preserve"> tiếp theo.</w:t>
            </w:r>
          </w:p>
        </w:tc>
        <w:tc>
          <w:tcPr>
            <w:tcW w:w="2664" w:type="dxa"/>
            <w:vAlign w:val="center"/>
          </w:tcPr>
          <w:p w14:paraId="681A9D24" w14:textId="77777777" w:rsidR="00F04DFF" w:rsidRDefault="00F04DFF" w:rsidP="00A51729">
            <w:pPr>
              <w:spacing w:before="40" w:after="40"/>
            </w:pPr>
            <w:r>
              <w:rPr>
                <w:sz w:val="15"/>
              </w:rPr>
              <w:t xml:space="preserve">Tài liệu chung có lịch sử cập nhật; xác nhận đã đọc; thời điểm bắt đầu </w:t>
            </w:r>
            <w:proofErr w:type="spellStart"/>
            <w:r>
              <w:rPr>
                <w:sz w:val="15"/>
              </w:rPr>
              <w:t>Integration</w:t>
            </w:r>
            <w:proofErr w:type="spellEnd"/>
            <w:r>
              <w:rPr>
                <w:sz w:val="15"/>
              </w:rPr>
              <w:t xml:space="preserve"> </w:t>
            </w:r>
            <w:proofErr w:type="spellStart"/>
            <w:r>
              <w:rPr>
                <w:sz w:val="15"/>
              </w:rPr>
              <w:t>Test</w:t>
            </w:r>
            <w:proofErr w:type="spellEnd"/>
            <w:r>
              <w:rPr>
                <w:sz w:val="15"/>
              </w:rPr>
              <w:t xml:space="preserve"> được ghi lại.</w:t>
            </w:r>
          </w:p>
        </w:tc>
      </w:tr>
    </w:tbl>
    <w:p w14:paraId="315074CE" w14:textId="77777777" w:rsidR="00F04DFF" w:rsidRDefault="00F04DFF" w:rsidP="00F04DFF">
      <w:r>
        <w:rPr>
          <w:b/>
        </w:rPr>
        <w:t xml:space="preserve">Xử lý O-05: </w:t>
      </w:r>
      <w:r>
        <w:t xml:space="preserve">Phản hồi về nút báo câu trả lời sai và 3 ca khiếu nại bị chuyển muộn là phản hồi sản phẩm, không phải vấn đề nội bộ của cách làm việc. Thu Hà ghi nhận và chuyển cho </w:t>
      </w:r>
      <w:proofErr w:type="spellStart"/>
      <w:r>
        <w:t>Product</w:t>
      </w:r>
      <w:proofErr w:type="spellEnd"/>
      <w:r>
        <w:t xml:space="preserve"> </w:t>
      </w:r>
      <w:proofErr w:type="spellStart"/>
      <w:r>
        <w:t>Owner</w:t>
      </w:r>
      <w:proofErr w:type="spellEnd"/>
      <w:r>
        <w:t xml:space="preserve"> xem xét trong </w:t>
      </w:r>
      <w:proofErr w:type="spellStart"/>
      <w:r>
        <w:t>Product</w:t>
      </w:r>
      <w:proofErr w:type="spellEnd"/>
      <w:r>
        <w:t xml:space="preserve"> </w:t>
      </w:r>
      <w:proofErr w:type="spellStart"/>
      <w:r>
        <w:t>Backlog</w:t>
      </w:r>
      <w:proofErr w:type="spellEnd"/>
      <w:r>
        <w:t xml:space="preserve">; không đưa O-05 vào </w:t>
      </w:r>
      <w:proofErr w:type="spellStart"/>
      <w:r>
        <w:t>Theme</w:t>
      </w:r>
      <w:proofErr w:type="spellEnd"/>
      <w:r>
        <w:t xml:space="preserve"> về quy trình làm việc của nhóm.</w:t>
      </w:r>
    </w:p>
    <w:p w14:paraId="58D1F759" w14:textId="77777777" w:rsidR="00D950FF" w:rsidRPr="00F04DFF" w:rsidRDefault="00D950FF" w:rsidP="00F04DFF"/>
    <w:sectPr w:rsidR="00D950FF" w:rsidRPr="00F04DFF" w:rsidSect="00F04DFF">
      <w:footerReference w:type="default" r:id="rId5"/>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embedRegular r:id="rId1" w:fontKey="{6954A87C-4645-4DAB-B941-3C4376E5C49E}"/>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2" w:fontKey="{6E5967CD-8C33-47D5-9ABD-DC75FF8CDC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C7EB" w14:textId="77777777" w:rsidR="00F04DFF" w:rsidRDefault="00F04DFF">
    <w:pPr>
      <w:pStyle w:val="Chntrang"/>
      <w:jc w:val="center"/>
    </w:pPr>
    <w:proofErr w:type="spellStart"/>
    <w:r>
      <w:t>RikkeiAssist</w:t>
    </w:r>
    <w:proofErr w:type="spellEnd"/>
    <w:r>
      <w:t xml:space="preserve"> – Sprint 13 | Trang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0FC"/>
    <w:multiLevelType w:val="multilevel"/>
    <w:tmpl w:val="080871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136D4D"/>
    <w:multiLevelType w:val="multilevel"/>
    <w:tmpl w:val="03E4989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2327569">
    <w:abstractNumId w:val="0"/>
  </w:num>
  <w:num w:numId="2" w16cid:durableId="1608733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0FF"/>
    <w:rsid w:val="003706F8"/>
    <w:rsid w:val="00D950FF"/>
    <w:rsid w:val="00F04DF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CE02"/>
  <w15:docId w15:val="{8B81965A-3823-4BE5-9A5E-B67544E1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LiBang">
    <w:name w:val="Table Grid"/>
    <w:basedOn w:val="BangThngthng"/>
    <w:uiPriority w:val="59"/>
    <w:rsid w:val="00F04D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ntrang">
    <w:name w:val="footer"/>
    <w:basedOn w:val="Binhthng"/>
    <w:link w:val="ChntrangChar"/>
    <w:uiPriority w:val="99"/>
    <w:unhideWhenUsed/>
    <w:rsid w:val="00F04DFF"/>
    <w:pPr>
      <w:tabs>
        <w:tab w:val="center" w:pos="4680"/>
        <w:tab w:val="right" w:pos="9360"/>
      </w:tabs>
      <w:spacing w:line="240" w:lineRule="auto"/>
    </w:pPr>
    <w:rPr>
      <w:rFonts w:cstheme="minorBidi"/>
      <w:sz w:val="19"/>
      <w:lang w:val="en-US" w:eastAsia="en-US" w:bidi="ar-SA"/>
    </w:rPr>
  </w:style>
  <w:style w:type="character" w:customStyle="1" w:styleId="ChntrangChar">
    <w:name w:val="Chân trang Char"/>
    <w:basedOn w:val="Phngmcinhcuaoanvn"/>
    <w:link w:val="Chntrang"/>
    <w:uiPriority w:val="99"/>
    <w:rsid w:val="00F04DFF"/>
    <w:rPr>
      <w:rFonts w:cstheme="minorBidi"/>
      <w:sz w:val="19"/>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nhat huy</cp:lastModifiedBy>
  <cp:revision>2</cp:revision>
  <dcterms:created xsi:type="dcterms:W3CDTF">2026-10-17T14:38:00Z</dcterms:created>
  <dcterms:modified xsi:type="dcterms:W3CDTF">2026-10-17T14:39:00Z</dcterms:modified>
</cp:coreProperties>
</file>