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EC57E" w14:textId="77777777" w:rsidR="00AF4D96" w:rsidRPr="00AF4D96" w:rsidRDefault="00AF4D96" w:rsidP="00AF4D96">
      <w:pPr>
        <w:jc w:val="center"/>
        <w:rPr>
          <w:rFonts w:asciiTheme="majorHAnsi" w:hAnsiTheme="majorHAnsi" w:cstheme="majorHAnsi"/>
          <w:b/>
          <w:bCs/>
          <w:sz w:val="30"/>
          <w:szCs w:val="30"/>
        </w:rPr>
      </w:pPr>
      <w:r w:rsidRPr="00AF4D96">
        <w:rPr>
          <w:rFonts w:asciiTheme="majorHAnsi" w:hAnsiTheme="majorHAnsi" w:cstheme="majorHAnsi"/>
          <w:b/>
          <w:bCs/>
          <w:sz w:val="30"/>
          <w:szCs w:val="30"/>
        </w:rPr>
        <w:t>SỬA LỖI BUỔI PLANNING POKER CHO CÁC CHỨC NĂNG ĐẶT XE</w:t>
      </w:r>
    </w:p>
    <w:p w14:paraId="3A1B57A1" w14:textId="77777777" w:rsidR="00AF4D96" w:rsidRPr="00AF4D96" w:rsidRDefault="00AF4D96" w:rsidP="00AF4D96">
      <w:pPr>
        <w:rPr>
          <w:rFonts w:asciiTheme="majorHAnsi" w:hAnsiTheme="majorHAnsi" w:cstheme="majorHAnsi"/>
          <w:b/>
          <w:bCs/>
          <w:sz w:val="28"/>
          <w:szCs w:val="28"/>
        </w:rPr>
      </w:pPr>
      <w:r w:rsidRPr="00AF4D96">
        <w:rPr>
          <w:rFonts w:asciiTheme="majorHAnsi" w:hAnsiTheme="majorHAnsi" w:cstheme="majorHAnsi"/>
          <w:b/>
          <w:bCs/>
          <w:sz w:val="28"/>
          <w:szCs w:val="28"/>
        </w:rPr>
        <w:t>Phần 1. Phân tích</w:t>
      </w:r>
    </w:p>
    <w:tbl>
      <w:tblPr>
        <w:tblStyle w:val="TableGrid"/>
        <w:tblW w:w="0" w:type="auto"/>
        <w:tblLook w:val="04A0" w:firstRow="1" w:lastRow="0" w:firstColumn="1" w:lastColumn="0" w:noHBand="0" w:noVBand="1"/>
      </w:tblPr>
      <w:tblGrid>
        <w:gridCol w:w="564"/>
        <w:gridCol w:w="1180"/>
        <w:gridCol w:w="4095"/>
        <w:gridCol w:w="3177"/>
      </w:tblGrid>
      <w:tr w:rsidR="00AF4D96" w:rsidRPr="00AF4D96" w14:paraId="3753999A" w14:textId="77777777" w:rsidTr="00AF4D96">
        <w:tc>
          <w:tcPr>
            <w:tcW w:w="0" w:type="auto"/>
            <w:hideMark/>
          </w:tcPr>
          <w:p w14:paraId="45FD81B2" w14:textId="77777777" w:rsidR="00AF4D96" w:rsidRPr="00AF4D96" w:rsidRDefault="00AF4D96" w:rsidP="00AF4D96">
            <w:pPr>
              <w:spacing w:after="160" w:line="278" w:lineRule="auto"/>
              <w:rPr>
                <w:rFonts w:asciiTheme="majorHAnsi" w:hAnsiTheme="majorHAnsi" w:cstheme="majorHAnsi"/>
                <w:b/>
                <w:bCs/>
              </w:rPr>
            </w:pPr>
            <w:r w:rsidRPr="00AF4D96">
              <w:rPr>
                <w:rFonts w:asciiTheme="majorHAnsi" w:hAnsiTheme="majorHAnsi" w:cstheme="majorHAnsi"/>
                <w:b/>
                <w:bCs/>
              </w:rPr>
              <w:t>Mã</w:t>
            </w:r>
          </w:p>
        </w:tc>
        <w:tc>
          <w:tcPr>
            <w:tcW w:w="0" w:type="auto"/>
            <w:hideMark/>
          </w:tcPr>
          <w:p w14:paraId="29656B13" w14:textId="77777777" w:rsidR="00AF4D96" w:rsidRPr="00AF4D96" w:rsidRDefault="00AF4D96" w:rsidP="00AF4D96">
            <w:pPr>
              <w:spacing w:after="160" w:line="278" w:lineRule="auto"/>
              <w:rPr>
                <w:rFonts w:asciiTheme="majorHAnsi" w:hAnsiTheme="majorHAnsi" w:cstheme="majorHAnsi"/>
                <w:b/>
                <w:bCs/>
              </w:rPr>
            </w:pPr>
            <w:r w:rsidRPr="00AF4D96">
              <w:rPr>
                <w:rFonts w:asciiTheme="majorHAnsi" w:hAnsiTheme="majorHAnsi" w:cstheme="majorHAnsi"/>
                <w:b/>
                <w:bCs/>
              </w:rPr>
              <w:t>Hợp lý / Chưa hợp lý</w:t>
            </w:r>
          </w:p>
        </w:tc>
        <w:tc>
          <w:tcPr>
            <w:tcW w:w="0" w:type="auto"/>
            <w:hideMark/>
          </w:tcPr>
          <w:p w14:paraId="32C97079" w14:textId="77777777" w:rsidR="00AF4D96" w:rsidRPr="00AF4D96" w:rsidRDefault="00AF4D96" w:rsidP="00AF4D96">
            <w:pPr>
              <w:spacing w:after="160" w:line="278" w:lineRule="auto"/>
              <w:rPr>
                <w:rFonts w:asciiTheme="majorHAnsi" w:hAnsiTheme="majorHAnsi" w:cstheme="majorHAnsi"/>
                <w:b/>
                <w:bCs/>
              </w:rPr>
            </w:pPr>
            <w:r w:rsidRPr="00AF4D96">
              <w:rPr>
                <w:rFonts w:asciiTheme="majorHAnsi" w:hAnsiTheme="majorHAnsi" w:cstheme="majorHAnsi"/>
                <w:b/>
                <w:bCs/>
              </w:rPr>
              <w:t>Quy tắc bị vi phạm</w:t>
            </w:r>
          </w:p>
        </w:tc>
        <w:tc>
          <w:tcPr>
            <w:tcW w:w="0" w:type="auto"/>
            <w:hideMark/>
          </w:tcPr>
          <w:p w14:paraId="74ECB11D" w14:textId="77777777" w:rsidR="00AF4D96" w:rsidRPr="00AF4D96" w:rsidRDefault="00AF4D96" w:rsidP="00AF4D96">
            <w:pPr>
              <w:spacing w:after="160" w:line="278" w:lineRule="auto"/>
              <w:rPr>
                <w:rFonts w:asciiTheme="majorHAnsi" w:hAnsiTheme="majorHAnsi" w:cstheme="majorHAnsi"/>
                <w:b/>
                <w:bCs/>
              </w:rPr>
            </w:pPr>
            <w:r w:rsidRPr="00AF4D96">
              <w:rPr>
                <w:rFonts w:asciiTheme="majorHAnsi" w:hAnsiTheme="majorHAnsi" w:cstheme="majorHAnsi"/>
                <w:b/>
                <w:bCs/>
              </w:rPr>
              <w:t>Hậu quả khi lập kế hoạch Sprint</w:t>
            </w:r>
          </w:p>
        </w:tc>
      </w:tr>
      <w:tr w:rsidR="00AF4D96" w:rsidRPr="00AF4D96" w14:paraId="5CE3B180" w14:textId="77777777" w:rsidTr="00AF4D96">
        <w:tc>
          <w:tcPr>
            <w:tcW w:w="0" w:type="auto"/>
            <w:hideMark/>
          </w:tcPr>
          <w:p w14:paraId="1D386A5C"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P1</w:t>
            </w:r>
          </w:p>
        </w:tc>
        <w:tc>
          <w:tcPr>
            <w:tcW w:w="0" w:type="auto"/>
            <w:hideMark/>
          </w:tcPr>
          <w:p w14:paraId="185514DB"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Chưa hợp lý</w:t>
            </w:r>
          </w:p>
        </w:tc>
        <w:tc>
          <w:tcPr>
            <w:tcW w:w="0" w:type="auto"/>
            <w:hideMark/>
          </w:tcPr>
          <w:p w14:paraId="130DC956"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Story Point phải thuộc thang Fibonacci đã thống nhất. Không được lấy trung bình các phiếu để chốt điểm.</w:t>
            </w:r>
          </w:p>
        </w:tc>
        <w:tc>
          <w:tcPr>
            <w:tcW w:w="0" w:type="auto"/>
            <w:hideMark/>
          </w:tcPr>
          <w:p w14:paraId="12F1AF6D"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Kết quả 4 SP không thuộc thang điểm, khiến việc so sánh độ lớn và lập kế hoạch Sprint thiếu nhất quán.</w:t>
            </w:r>
          </w:p>
        </w:tc>
      </w:tr>
      <w:tr w:rsidR="00AF4D96" w:rsidRPr="00AF4D96" w14:paraId="4CDA25D6" w14:textId="77777777" w:rsidTr="00AF4D96">
        <w:tc>
          <w:tcPr>
            <w:tcW w:w="0" w:type="auto"/>
            <w:hideMark/>
          </w:tcPr>
          <w:p w14:paraId="261D7197"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P2</w:t>
            </w:r>
          </w:p>
        </w:tc>
        <w:tc>
          <w:tcPr>
            <w:tcW w:w="0" w:type="auto"/>
            <w:hideMark/>
          </w:tcPr>
          <w:p w14:paraId="529B6B85"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Chưa hợp lý</w:t>
            </w:r>
          </w:p>
        </w:tc>
        <w:tc>
          <w:tcPr>
            <w:tcW w:w="0" w:type="auto"/>
            <w:hideMark/>
          </w:tcPr>
          <w:p w14:paraId="2F78B9F7"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Product Owner không được quyết định Story Point; Developers là người ước lượng. Không được chọn điểm chỉ để kịp kế hoạch.</w:t>
            </w:r>
          </w:p>
        </w:tc>
        <w:tc>
          <w:tcPr>
            <w:tcW w:w="0" w:type="auto"/>
            <w:hideMark/>
          </w:tcPr>
          <w:p w14:paraId="4582FABE"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Độ lớn công việc có thể bị đánh giá thấp, dẫn đến quá tải và không hoàn thành Sprint.</w:t>
            </w:r>
          </w:p>
        </w:tc>
      </w:tr>
      <w:tr w:rsidR="00AF4D96" w:rsidRPr="00AF4D96" w14:paraId="0EC9C764" w14:textId="77777777" w:rsidTr="00AF4D96">
        <w:tc>
          <w:tcPr>
            <w:tcW w:w="0" w:type="auto"/>
            <w:hideMark/>
          </w:tcPr>
          <w:p w14:paraId="67EA6246"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P3</w:t>
            </w:r>
          </w:p>
        </w:tc>
        <w:tc>
          <w:tcPr>
            <w:tcW w:w="0" w:type="auto"/>
            <w:hideMark/>
          </w:tcPr>
          <w:p w14:paraId="25C907F9"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Hợp lý</w:t>
            </w:r>
          </w:p>
        </w:tc>
        <w:tc>
          <w:tcPr>
            <w:tcW w:w="0" w:type="auto"/>
            <w:hideMark/>
          </w:tcPr>
          <w:p w14:paraId="2C43AE8E"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Người có mức ước lượng thấp nhất và cao nhất đã giải thích, sau đó cả nhóm chọn lại đồng thời và thống nhất 5 SP.</w:t>
            </w:r>
          </w:p>
        </w:tc>
        <w:tc>
          <w:tcPr>
            <w:tcW w:w="0" w:type="auto"/>
            <w:hideMark/>
          </w:tcPr>
          <w:p w14:paraId="3B8C41EC"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Giúp nhóm làm rõ giả định, thống nhất cách hiểu và lập kế hoạch dựa trên ước lượng chung.</w:t>
            </w:r>
          </w:p>
        </w:tc>
      </w:tr>
      <w:tr w:rsidR="00AF4D96" w:rsidRPr="00AF4D96" w14:paraId="3D341F74" w14:textId="77777777" w:rsidTr="00AF4D96">
        <w:tc>
          <w:tcPr>
            <w:tcW w:w="0" w:type="auto"/>
            <w:hideMark/>
          </w:tcPr>
          <w:p w14:paraId="6DF2F3D5"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P4</w:t>
            </w:r>
          </w:p>
        </w:tc>
        <w:tc>
          <w:tcPr>
            <w:tcW w:w="0" w:type="auto"/>
            <w:hideMark/>
          </w:tcPr>
          <w:p w14:paraId="1C812E8A"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Chưa hợp lý</w:t>
            </w:r>
          </w:p>
        </w:tc>
        <w:tc>
          <w:tcPr>
            <w:tcW w:w="0" w:type="auto"/>
            <w:hideMark/>
          </w:tcPr>
          <w:p w14:paraId="22E316DD"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Story Point là độ lớn tương đối, không được quy đổi cố định sang giờ.</w:t>
            </w:r>
          </w:p>
        </w:tc>
        <w:tc>
          <w:tcPr>
            <w:tcW w:w="0" w:type="auto"/>
            <w:hideMark/>
          </w:tcPr>
          <w:p w14:paraId="7CF0CEA2"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Ghi chú 52 giờ tạo kỳ vọng sai về thời gian thực hiện và có thể dẫn đến cam kết không thực tế.</w:t>
            </w:r>
          </w:p>
        </w:tc>
      </w:tr>
      <w:tr w:rsidR="00AF4D96" w:rsidRPr="00AF4D96" w14:paraId="2CDE5758" w14:textId="77777777" w:rsidTr="00AF4D96">
        <w:tc>
          <w:tcPr>
            <w:tcW w:w="0" w:type="auto"/>
            <w:hideMark/>
          </w:tcPr>
          <w:p w14:paraId="13A76FB3"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P5</w:t>
            </w:r>
          </w:p>
        </w:tc>
        <w:tc>
          <w:tcPr>
            <w:tcW w:w="0" w:type="auto"/>
            <w:hideMark/>
          </w:tcPr>
          <w:p w14:paraId="1974CF3E"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Chưa hợp lý</w:t>
            </w:r>
          </w:p>
        </w:tc>
        <w:tc>
          <w:tcPr>
            <w:tcW w:w="0" w:type="auto"/>
            <w:hideMark/>
          </w:tcPr>
          <w:p w14:paraId="313F2D41"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PBI chưa đủ rõ phải được làm rõ trước khi ước lượng; không được chốt theo đa số khi còn giả định nghiệp vụ chưa thống nhất.</w:t>
            </w:r>
          </w:p>
        </w:tc>
        <w:tc>
          <w:tcPr>
            <w:tcW w:w="0" w:type="auto"/>
            <w:hideMark/>
          </w:tcPr>
          <w:p w14:paraId="5FB7E523" w14:textId="77777777" w:rsidR="00AF4D96" w:rsidRPr="00AF4D96" w:rsidRDefault="00AF4D96" w:rsidP="00AF4D96">
            <w:pPr>
              <w:spacing w:after="160" w:line="278" w:lineRule="auto"/>
              <w:rPr>
                <w:rFonts w:asciiTheme="majorHAnsi" w:hAnsiTheme="majorHAnsi" w:cstheme="majorHAnsi"/>
              </w:rPr>
            </w:pPr>
            <w:r w:rsidRPr="00AF4D96">
              <w:rPr>
                <w:rFonts w:asciiTheme="majorHAnsi" w:hAnsiTheme="majorHAnsi" w:cstheme="majorHAnsi"/>
              </w:rPr>
              <w:t>Phạm vi có thể thay đổi trong Sprint, gây phát sinh công việc và ảnh hưởng tiến độ.</w:t>
            </w:r>
          </w:p>
        </w:tc>
      </w:tr>
    </w:tbl>
    <w:p w14:paraId="2EDB2986" w14:textId="77777777" w:rsidR="00AF4D96" w:rsidRPr="00AF4D96" w:rsidRDefault="00AF4D96" w:rsidP="00AF4D96">
      <w:pPr>
        <w:rPr>
          <w:rFonts w:asciiTheme="majorHAnsi" w:hAnsiTheme="majorHAnsi" w:cstheme="majorHAnsi"/>
          <w:b/>
          <w:bCs/>
        </w:rPr>
      </w:pPr>
    </w:p>
    <w:p w14:paraId="68C98676" w14:textId="2990B0CB" w:rsidR="00AF4D96" w:rsidRPr="00AF4D96" w:rsidRDefault="00AF4D96" w:rsidP="00AF4D96">
      <w:pPr>
        <w:rPr>
          <w:rFonts w:asciiTheme="majorHAnsi" w:hAnsiTheme="majorHAnsi" w:cstheme="majorHAnsi"/>
          <w:b/>
          <w:bCs/>
          <w:sz w:val="28"/>
          <w:szCs w:val="28"/>
        </w:rPr>
      </w:pPr>
      <w:r w:rsidRPr="00AF4D96">
        <w:rPr>
          <w:rFonts w:asciiTheme="majorHAnsi" w:hAnsiTheme="majorHAnsi" w:cstheme="majorHAnsi"/>
          <w:b/>
          <w:bCs/>
          <w:sz w:val="28"/>
          <w:szCs w:val="28"/>
        </w:rPr>
        <w:t>Phần 2. Sửa lỗi</w:t>
      </w:r>
    </w:p>
    <w:p w14:paraId="16383F40"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P1 – Đăng nhập bằng số điện thoại</w:t>
      </w:r>
    </w:p>
    <w:p w14:paraId="06DF40B0"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Developers cần thảo luận vì sao có người chọn 3 SP và người chọn 5 SP, làm rõ các giả định và rủi ro liên quan. Sau đó, mọi người chọn lại đồng thời và thống nhất một mức thuộc thang Fibonacci, không lấy trung bình.</w:t>
      </w:r>
    </w:p>
    <w:p w14:paraId="3DC14986"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P2 – Thanh toán bằng ví RikkeiPay</w:t>
      </w:r>
    </w:p>
    <w:p w14:paraId="3B2E6C40"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Developers cần thảo luận các rủi ro tích hợp ví, xử lý thanh toán thất bại và xác nhận giao dịch. Product Owner làm rõ phạm vi và giá trị nghiệp vụ, sau đó Developers tự chọn lại Story Point, không để Product Owner quyết định điểm.</w:t>
      </w:r>
    </w:p>
    <w:p w14:paraId="7EFBB388"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lastRenderedPageBreak/>
        <w:t>P4 – Theo dõi vị trí tài xế trên bản đồ</w:t>
      </w:r>
    </w:p>
    <w:p w14:paraId="192351E8"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Nhóm giữ kết quả 13 SP vì các Developers đã thảo luận và thống nhất chọn lại. Tuy nhiên, cần sửa ghi chú “13 SP = 52 giờ” vì Story Point chỉ thể hiện độ lớn tương đối, không quy đổi cố định sang giờ.</w:t>
      </w:r>
    </w:p>
    <w:p w14:paraId="7B0A0187"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P5 – Áp mã giới thiệu bạn bè</w:t>
      </w:r>
    </w:p>
    <w:p w14:paraId="49E9867D" w14:textId="77777777" w:rsidR="00AF4D96" w:rsidRPr="00AF4D96" w:rsidRDefault="00AF4D96" w:rsidP="00AF4D96">
      <w:pPr>
        <w:rPr>
          <w:rFonts w:asciiTheme="majorHAnsi" w:hAnsiTheme="majorHAnsi" w:cstheme="majorHAnsi"/>
        </w:rPr>
      </w:pPr>
      <w:r w:rsidRPr="00AF4D96">
        <w:rPr>
          <w:rFonts w:asciiTheme="majorHAnsi" w:hAnsiTheme="majorHAnsi" w:cstheme="majorHAnsi"/>
        </w:rPr>
        <w:t>Product Owner cần làm rõ mã giới thiệu có được sử dụng cùng chương trình khuyến mãi khác hay không và thống nhất các quy tắc áp dụng. Sau khi PBI đủ rõ, Developers mới tiến hành Planning Poker lại theo quy trình chọn kín, lật đồng thời và thảo luận các mức chênh lệch trước khi chọn lại.</w:t>
      </w:r>
    </w:p>
    <w:p w14:paraId="7EAA501E" w14:textId="77777777" w:rsidR="00FF3EC6" w:rsidRPr="00AF4D96" w:rsidRDefault="00FF3EC6">
      <w:pPr>
        <w:rPr>
          <w:rFonts w:asciiTheme="majorHAnsi" w:hAnsiTheme="majorHAnsi" w:cstheme="majorHAnsi"/>
        </w:rPr>
      </w:pPr>
    </w:p>
    <w:sectPr w:rsidR="00FF3EC6" w:rsidRPr="00AF4D96" w:rsidSect="0033180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D96"/>
    <w:rsid w:val="00173F77"/>
    <w:rsid w:val="002A7F3F"/>
    <w:rsid w:val="00331809"/>
    <w:rsid w:val="00515861"/>
    <w:rsid w:val="006415DA"/>
    <w:rsid w:val="00883AD7"/>
    <w:rsid w:val="00AF4D96"/>
    <w:rsid w:val="00FF3E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00195"/>
  <w15:chartTrackingRefBased/>
  <w15:docId w15:val="{7C65CC94-5D01-4891-9B92-747624962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4D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4D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4D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4D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4D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4D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4D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4D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4D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D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4D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4D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4D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4D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4D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D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D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D96"/>
    <w:rPr>
      <w:rFonts w:eastAsiaTheme="majorEastAsia" w:cstheme="majorBidi"/>
      <w:color w:val="272727" w:themeColor="text1" w:themeTint="D8"/>
    </w:rPr>
  </w:style>
  <w:style w:type="paragraph" w:styleId="Title">
    <w:name w:val="Title"/>
    <w:basedOn w:val="Normal"/>
    <w:next w:val="Normal"/>
    <w:link w:val="TitleChar"/>
    <w:uiPriority w:val="10"/>
    <w:qFormat/>
    <w:rsid w:val="00AF4D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4D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D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4D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D96"/>
    <w:pPr>
      <w:spacing w:before="160"/>
      <w:jc w:val="center"/>
    </w:pPr>
    <w:rPr>
      <w:i/>
      <w:iCs/>
      <w:color w:val="404040" w:themeColor="text1" w:themeTint="BF"/>
    </w:rPr>
  </w:style>
  <w:style w:type="character" w:customStyle="1" w:styleId="QuoteChar">
    <w:name w:val="Quote Char"/>
    <w:basedOn w:val="DefaultParagraphFont"/>
    <w:link w:val="Quote"/>
    <w:uiPriority w:val="29"/>
    <w:rsid w:val="00AF4D96"/>
    <w:rPr>
      <w:i/>
      <w:iCs/>
      <w:color w:val="404040" w:themeColor="text1" w:themeTint="BF"/>
    </w:rPr>
  </w:style>
  <w:style w:type="paragraph" w:styleId="ListParagraph">
    <w:name w:val="List Paragraph"/>
    <w:basedOn w:val="Normal"/>
    <w:uiPriority w:val="34"/>
    <w:qFormat/>
    <w:rsid w:val="00AF4D96"/>
    <w:pPr>
      <w:ind w:left="720"/>
      <w:contextualSpacing/>
    </w:pPr>
  </w:style>
  <w:style w:type="character" w:styleId="IntenseEmphasis">
    <w:name w:val="Intense Emphasis"/>
    <w:basedOn w:val="DefaultParagraphFont"/>
    <w:uiPriority w:val="21"/>
    <w:qFormat/>
    <w:rsid w:val="00AF4D96"/>
    <w:rPr>
      <w:i/>
      <w:iCs/>
      <w:color w:val="0F4761" w:themeColor="accent1" w:themeShade="BF"/>
    </w:rPr>
  </w:style>
  <w:style w:type="paragraph" w:styleId="IntenseQuote">
    <w:name w:val="Intense Quote"/>
    <w:basedOn w:val="Normal"/>
    <w:next w:val="Normal"/>
    <w:link w:val="IntenseQuoteChar"/>
    <w:uiPriority w:val="30"/>
    <w:qFormat/>
    <w:rsid w:val="00AF4D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4D96"/>
    <w:rPr>
      <w:i/>
      <w:iCs/>
      <w:color w:val="0F4761" w:themeColor="accent1" w:themeShade="BF"/>
    </w:rPr>
  </w:style>
  <w:style w:type="character" w:styleId="IntenseReference">
    <w:name w:val="Intense Reference"/>
    <w:basedOn w:val="DefaultParagraphFont"/>
    <w:uiPriority w:val="32"/>
    <w:qFormat/>
    <w:rsid w:val="00AF4D96"/>
    <w:rPr>
      <w:b/>
      <w:bCs/>
      <w:smallCaps/>
      <w:color w:val="0F4761" w:themeColor="accent1" w:themeShade="BF"/>
      <w:spacing w:val="5"/>
    </w:rPr>
  </w:style>
  <w:style w:type="table" w:styleId="TableGrid">
    <w:name w:val="Table Grid"/>
    <w:basedOn w:val="TableNormal"/>
    <w:uiPriority w:val="39"/>
    <w:rsid w:val="00AF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344</Words>
  <Characters>1961</Characters>
  <Application>Microsoft Office Word</Application>
  <DocSecurity>0</DocSecurity>
  <Lines>16</Lines>
  <Paragraphs>4</Paragraphs>
  <ScaleCrop>false</ScaleCrop>
  <Company/>
  <LinksUpToDate>false</LinksUpToDate>
  <CharactersWithSpaces>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huynh</dc:creator>
  <cp:keywords/>
  <dc:description/>
  <cp:lastModifiedBy>hong huynh</cp:lastModifiedBy>
  <cp:revision>1</cp:revision>
  <dcterms:created xsi:type="dcterms:W3CDTF">2026-10-12T00:11:00Z</dcterms:created>
  <dcterms:modified xsi:type="dcterms:W3CDTF">2026-10-12T00:12:00Z</dcterms:modified>
</cp:coreProperties>
</file>