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078E8" w14:textId="77777777" w:rsidR="004448CD" w:rsidRDefault="004448CD" w:rsidP="004448CD">
      <w:r>
        <w:t>*Organization Profile: Atlas Company*</w:t>
      </w:r>
    </w:p>
    <w:p w14:paraId="4C1B2842" w14:textId="77777777" w:rsidR="004448CD" w:rsidRDefault="004448CD" w:rsidP="004448CD">
      <w:r>
        <w:t>- Organization Name: Atlas Company</w:t>
      </w:r>
    </w:p>
    <w:p w14:paraId="48E44CDC" w14:textId="77777777" w:rsidR="004448CD" w:rsidRDefault="004448CD" w:rsidP="004448CD">
      <w:r>
        <w:t>- Location: Colombo, Sri Lanka</w:t>
      </w:r>
    </w:p>
    <w:p w14:paraId="79656870" w14:textId="77777777" w:rsidR="004448CD" w:rsidRDefault="004448CD" w:rsidP="004448CD">
      <w:r>
        <w:t>- Industry: Manufacturing and Export</w:t>
      </w:r>
    </w:p>
    <w:p w14:paraId="42648CB2" w14:textId="77777777" w:rsidR="004448CD" w:rsidRDefault="004448CD" w:rsidP="004448CD">
      <w:r>
        <w:t>- Number of Employees: 250</w:t>
      </w:r>
    </w:p>
    <w:p w14:paraId="267653D2" w14:textId="77777777" w:rsidR="004448CD" w:rsidRDefault="004448CD" w:rsidP="004448CD">
      <w:r>
        <w:t>- Revenue: $20 million annually</w:t>
      </w:r>
    </w:p>
    <w:p w14:paraId="247A59E3" w14:textId="77777777" w:rsidR="004448CD" w:rsidRDefault="004448CD" w:rsidP="004448CD">
      <w:r>
        <w:t>- Key Information Assets: Product Designs, Customer Database, Financial Records, Supply Chain Information, Intellectual Property</w:t>
      </w:r>
    </w:p>
    <w:p w14:paraId="04D70E98" w14:textId="77777777" w:rsidR="004448CD" w:rsidRDefault="004448CD" w:rsidP="004448CD"/>
    <w:p w14:paraId="49578861" w14:textId="77777777" w:rsidR="004448CD" w:rsidRDefault="004448CD" w:rsidP="004448CD">
      <w:r>
        <w:t>*Information Asset Risk Worksheet 1: Product Designs*</w:t>
      </w:r>
    </w:p>
    <w:p w14:paraId="3E17BCB1" w14:textId="77777777" w:rsidR="004448CD" w:rsidRDefault="004448CD" w:rsidP="004448CD">
      <w:r>
        <w:t>- Asset Description: Atlas Company's product designs for their manufacturing operations.</w:t>
      </w:r>
    </w:p>
    <w:p w14:paraId="2FAEA8C5" w14:textId="77777777" w:rsidR="004448CD" w:rsidRDefault="004448CD" w:rsidP="004448CD">
      <w:r>
        <w:t>- Asset Owner: Head of Design Department</w:t>
      </w:r>
    </w:p>
    <w:p w14:paraId="5A8D5891" w14:textId="77777777" w:rsidR="004448CD" w:rsidRDefault="004448CD" w:rsidP="004448CD">
      <w:r>
        <w:t>- Asset Location: Secure servers within the organization's IT infrastructure</w:t>
      </w:r>
    </w:p>
    <w:p w14:paraId="7B8BAC0E" w14:textId="77777777" w:rsidR="004448CD" w:rsidRDefault="004448CD" w:rsidP="004448CD">
      <w:r>
        <w:t>- Potential Threats:</w:t>
      </w:r>
    </w:p>
    <w:p w14:paraId="38549F2E" w14:textId="77777777" w:rsidR="004448CD" w:rsidRDefault="004448CD" w:rsidP="004448CD">
      <w:r>
        <w:t xml:space="preserve">   1. Unauthorized Access: Internal employees or external attackers gaining unauthorized access to design files.</w:t>
      </w:r>
    </w:p>
    <w:p w14:paraId="216B7890" w14:textId="77777777" w:rsidR="004448CD" w:rsidRDefault="004448CD" w:rsidP="004448CD">
      <w:r>
        <w:t xml:space="preserve">   2. Data Theft: Competitors or malicious actors stealing product designs.</w:t>
      </w:r>
    </w:p>
    <w:p w14:paraId="32FCDF6A" w14:textId="77777777" w:rsidR="004448CD" w:rsidRDefault="004448CD" w:rsidP="004448CD">
      <w:r>
        <w:t xml:space="preserve">   3. Insider Threat: Disgruntled employees leaking confidential designs.</w:t>
      </w:r>
    </w:p>
    <w:p w14:paraId="2A13BAB4" w14:textId="77777777" w:rsidR="004448CD" w:rsidRDefault="004448CD" w:rsidP="004448CD">
      <w:r>
        <w:t xml:space="preserve">   4. Data Corruption: Accidental deletion or alteration of design files.</w:t>
      </w:r>
    </w:p>
    <w:p w14:paraId="51EE5305" w14:textId="77777777" w:rsidR="004448CD" w:rsidRDefault="004448CD" w:rsidP="004448CD">
      <w:r>
        <w:t xml:space="preserve">   5. Natural Disasters: Loss of data due to fires, floods, or other natural disasters.</w:t>
      </w:r>
    </w:p>
    <w:p w14:paraId="3EF3D988" w14:textId="77777777" w:rsidR="004448CD" w:rsidRDefault="004448CD" w:rsidP="004448CD"/>
    <w:p w14:paraId="212F9C64" w14:textId="79F79382" w:rsidR="004448CD" w:rsidRDefault="004448CD" w:rsidP="004448CD">
      <w:r>
        <w:t xml:space="preserve">*Worksheet </w:t>
      </w:r>
      <w:r>
        <w:t>2</w:t>
      </w:r>
      <w:r>
        <w:t>: Employee Data*</w:t>
      </w:r>
    </w:p>
    <w:p w14:paraId="3A8F79B3" w14:textId="77777777" w:rsidR="004448CD" w:rsidRDefault="004448CD" w:rsidP="004448CD"/>
    <w:p w14:paraId="2D3CABE9" w14:textId="77777777" w:rsidR="004448CD" w:rsidRDefault="004448CD" w:rsidP="004448CD">
      <w:r>
        <w:t>Asset Description:</w:t>
      </w:r>
    </w:p>
    <w:p w14:paraId="0B9BC1FE" w14:textId="77777777" w:rsidR="004448CD" w:rsidRDefault="004448CD" w:rsidP="004448CD">
      <w:r>
        <w:t>- Employee database containing personal information (e.g., name, address, Social Security numbers, salary details, and performance records).</w:t>
      </w:r>
    </w:p>
    <w:p w14:paraId="716DF786" w14:textId="77777777" w:rsidR="004448CD" w:rsidRDefault="004448CD" w:rsidP="004448CD"/>
    <w:p w14:paraId="22BDD01C" w14:textId="77777777" w:rsidR="004448CD" w:rsidRDefault="004448CD" w:rsidP="004448CD">
      <w:r>
        <w:t>Threats:</w:t>
      </w:r>
    </w:p>
    <w:p w14:paraId="66E58289" w14:textId="77777777" w:rsidR="004448CD" w:rsidRDefault="004448CD" w:rsidP="004448CD">
      <w:r>
        <w:t>1. Unauthorized Access: Malicious actors gaining unauthorized access to the employee database.</w:t>
      </w:r>
    </w:p>
    <w:p w14:paraId="0DCD9CBC" w14:textId="77777777" w:rsidR="004448CD" w:rsidRDefault="004448CD" w:rsidP="004448CD">
      <w:r>
        <w:t>2. Insider Threat: Employees or contractors with access abusing their privileges or stealing data.</w:t>
      </w:r>
    </w:p>
    <w:p w14:paraId="24029F68" w14:textId="77777777" w:rsidR="004448CD" w:rsidRDefault="004448CD" w:rsidP="004448CD">
      <w:r>
        <w:t>3. Data Breach: External hackers exploiting vulnerabilities to steal or expose sensitive employee data.</w:t>
      </w:r>
    </w:p>
    <w:p w14:paraId="13AA1AB9" w14:textId="77777777" w:rsidR="004448CD" w:rsidRDefault="004448CD" w:rsidP="004448CD">
      <w:r>
        <w:t>4. Data Loss: Accidental deletion or corruption of employee records due to system failures.</w:t>
      </w:r>
    </w:p>
    <w:p w14:paraId="7FCFD8AF" w14:textId="77777777" w:rsidR="004448CD" w:rsidRDefault="004448CD" w:rsidP="004448CD">
      <w:r>
        <w:lastRenderedPageBreak/>
        <w:t>5. Compliance Violation: Failure to adhere to data protection regulations, leading to legal repercussions.</w:t>
      </w:r>
    </w:p>
    <w:p w14:paraId="63B8BB97" w14:textId="77777777" w:rsidR="004448CD" w:rsidRDefault="004448CD" w:rsidP="004448CD"/>
    <w:p w14:paraId="4101802C" w14:textId="77777777" w:rsidR="004448CD" w:rsidRDefault="004448CD" w:rsidP="004448CD">
      <w:r>
        <w:t>Assessment of Impact and Likelihood:</w:t>
      </w:r>
    </w:p>
    <w:p w14:paraId="719EFC89" w14:textId="77777777" w:rsidR="004448CD" w:rsidRDefault="004448CD" w:rsidP="004448CD">
      <w:r>
        <w:t>- Impact: High</w:t>
      </w:r>
    </w:p>
    <w:p w14:paraId="7B4B0AD4" w14:textId="77777777" w:rsidR="004448CD" w:rsidRDefault="004448CD" w:rsidP="004448CD">
      <w:r>
        <w:t>- Likelihood: Moderate</w:t>
      </w:r>
    </w:p>
    <w:p w14:paraId="08EB58FC" w14:textId="77777777" w:rsidR="004448CD" w:rsidRDefault="004448CD" w:rsidP="004448CD"/>
    <w:p w14:paraId="47C179AA" w14:textId="77777777" w:rsidR="004448CD" w:rsidRDefault="004448CD" w:rsidP="004448CD">
      <w:r>
        <w:t>Risk Level:</w:t>
      </w:r>
    </w:p>
    <w:p w14:paraId="6465387C" w14:textId="77777777" w:rsidR="004448CD" w:rsidRDefault="004448CD" w:rsidP="004448CD">
      <w:r>
        <w:t>- High Risk</w:t>
      </w:r>
    </w:p>
    <w:p w14:paraId="46812952" w14:textId="77777777" w:rsidR="004448CD" w:rsidRDefault="004448CD" w:rsidP="004448CD"/>
    <w:p w14:paraId="641B1BA8" w14:textId="77777777" w:rsidR="004448CD" w:rsidRDefault="004448CD" w:rsidP="004448CD">
      <w:r>
        <w:t>*Information Asset Risk Worksheet 3: Financial Records*</w:t>
      </w:r>
    </w:p>
    <w:p w14:paraId="7F00F94F" w14:textId="77777777" w:rsidR="004448CD" w:rsidRDefault="004448CD" w:rsidP="004448CD">
      <w:r>
        <w:t>- Asset Description: Financial records, including income statements, balance sheets, and tax documents.</w:t>
      </w:r>
    </w:p>
    <w:p w14:paraId="63694083" w14:textId="77777777" w:rsidR="004448CD" w:rsidRDefault="004448CD" w:rsidP="004448CD">
      <w:r>
        <w:t>- Asset Owner: CFO (Chief Financial Officer)</w:t>
      </w:r>
    </w:p>
    <w:p w14:paraId="57DCC252" w14:textId="77777777" w:rsidR="004448CD" w:rsidRDefault="004448CD" w:rsidP="004448CD">
      <w:r>
        <w:t>- Asset Location: Secure financial software and physical file storage.</w:t>
      </w:r>
    </w:p>
    <w:p w14:paraId="4B17B0BC" w14:textId="77777777" w:rsidR="004448CD" w:rsidRDefault="004448CD" w:rsidP="004448CD">
      <w:r>
        <w:t>- Potential Threats:</w:t>
      </w:r>
    </w:p>
    <w:p w14:paraId="66E3FA2E" w14:textId="77777777" w:rsidR="004448CD" w:rsidRDefault="004448CD" w:rsidP="004448CD">
      <w:r>
        <w:t xml:space="preserve">   1. Insider Fraud: Unauthorized manipulation of financial records by employees.</w:t>
      </w:r>
    </w:p>
    <w:p w14:paraId="5301A767" w14:textId="77777777" w:rsidR="004448CD" w:rsidRDefault="004448CD" w:rsidP="004448CD">
      <w:r>
        <w:t xml:space="preserve">   2. External Hacking: Cyberattacks aimed at stealing financial data for monetary gain.</w:t>
      </w:r>
    </w:p>
    <w:p w14:paraId="017FFB74" w14:textId="77777777" w:rsidR="004448CD" w:rsidRDefault="004448CD" w:rsidP="004448CD">
      <w:r>
        <w:t xml:space="preserve">   3. Data Loss: Accidental deletion or loss of financial records.</w:t>
      </w:r>
    </w:p>
    <w:p w14:paraId="25DE4D3C" w14:textId="77777777" w:rsidR="004448CD" w:rsidRDefault="004448CD" w:rsidP="004448CD">
      <w:r>
        <w:t xml:space="preserve">   4. Regulatory Non-compliance: Fines and legal consequences due to failure to adhere to financial regulations.</w:t>
      </w:r>
    </w:p>
    <w:p w14:paraId="5C45C433" w14:textId="77777777" w:rsidR="004448CD" w:rsidRDefault="004448CD" w:rsidP="004448CD">
      <w:r>
        <w:t xml:space="preserve">   5. Supplier Risk: Financial data of suppliers being compromised, affecting supply chain stability.</w:t>
      </w:r>
    </w:p>
    <w:p w14:paraId="7B84AFDA" w14:textId="77777777" w:rsidR="004448CD" w:rsidRDefault="004448CD" w:rsidP="004448CD"/>
    <w:p w14:paraId="2C5B461E" w14:textId="77777777" w:rsidR="004448CD" w:rsidRDefault="004448CD" w:rsidP="004448CD">
      <w:r>
        <w:t>*Information Asset Risk Worksheet 4: Supply Chain Information*</w:t>
      </w:r>
    </w:p>
    <w:p w14:paraId="449DB38E" w14:textId="77777777" w:rsidR="004448CD" w:rsidRDefault="004448CD" w:rsidP="004448CD">
      <w:r>
        <w:t>- Asset Description: Information about suppliers, inventory levels, and logistics.</w:t>
      </w:r>
    </w:p>
    <w:p w14:paraId="70FE3370" w14:textId="77777777" w:rsidR="004448CD" w:rsidRDefault="004448CD" w:rsidP="004448CD">
      <w:r>
        <w:t>- Asset Owner: Supply Chain Manager</w:t>
      </w:r>
    </w:p>
    <w:p w14:paraId="63083C42" w14:textId="77777777" w:rsidR="004448CD" w:rsidRDefault="004448CD" w:rsidP="004448CD">
      <w:r>
        <w:t>- Asset Location: Supply chain management software and databases.</w:t>
      </w:r>
    </w:p>
    <w:p w14:paraId="4DFC9175" w14:textId="77777777" w:rsidR="004448CD" w:rsidRDefault="004448CD" w:rsidP="004448CD">
      <w:r>
        <w:t>- Potential Threats:</w:t>
      </w:r>
    </w:p>
    <w:p w14:paraId="6D651B67" w14:textId="77777777" w:rsidR="004448CD" w:rsidRDefault="004448CD" w:rsidP="004448CD">
      <w:r>
        <w:t xml:space="preserve">   1. Supplier Data Breach: Unauthorized access to supplier information.</w:t>
      </w:r>
    </w:p>
    <w:p w14:paraId="5AD93FD1" w14:textId="77777777" w:rsidR="004448CD" w:rsidRDefault="004448CD" w:rsidP="004448CD">
      <w:r>
        <w:t xml:space="preserve">   2. Inventory Theft: Theft or mismanagement of inventory data affecting operations.</w:t>
      </w:r>
    </w:p>
    <w:p w14:paraId="5B722970" w14:textId="77777777" w:rsidR="004448CD" w:rsidRDefault="004448CD" w:rsidP="004448CD">
      <w:r>
        <w:t xml:space="preserve">   3. Disruption: Natural disasters or supply chain attacks impacting the supply chain.</w:t>
      </w:r>
    </w:p>
    <w:p w14:paraId="45AC98D6" w14:textId="77777777" w:rsidR="004448CD" w:rsidRDefault="004448CD" w:rsidP="004448CD">
      <w:r>
        <w:t xml:space="preserve">   4. Regulatory Changes: Non-compliance with changing trade or logistics regulations.</w:t>
      </w:r>
    </w:p>
    <w:p w14:paraId="097019D8" w14:textId="77777777" w:rsidR="004448CD" w:rsidRDefault="004448CD" w:rsidP="004448CD">
      <w:r>
        <w:lastRenderedPageBreak/>
        <w:t xml:space="preserve">   5. Data Leakage: Unintentional disclosure of supply chain data to competitors.</w:t>
      </w:r>
    </w:p>
    <w:p w14:paraId="2C9C2D9D" w14:textId="77777777" w:rsidR="004448CD" w:rsidRDefault="004448CD" w:rsidP="004448CD"/>
    <w:p w14:paraId="7E8EB813" w14:textId="77777777" w:rsidR="004448CD" w:rsidRDefault="004448CD" w:rsidP="004448CD">
      <w:r>
        <w:t>*Information Asset Risk Worksheet 5: Intellectual Property*</w:t>
      </w:r>
    </w:p>
    <w:p w14:paraId="44389B27" w14:textId="77777777" w:rsidR="004448CD" w:rsidRDefault="004448CD" w:rsidP="004448CD">
      <w:r>
        <w:t>- Asset Description: Valuable intellectual property, including patents, trademarks, and proprietary technology.</w:t>
      </w:r>
    </w:p>
    <w:p w14:paraId="4AA4F086" w14:textId="77777777" w:rsidR="004448CD" w:rsidRDefault="004448CD" w:rsidP="004448CD">
      <w:r>
        <w:t>- Asset Owner: Chief Technology Officer (CTO)</w:t>
      </w:r>
    </w:p>
    <w:p w14:paraId="34AC17DA" w14:textId="77777777" w:rsidR="004448CD" w:rsidRDefault="004448CD" w:rsidP="004448CD">
      <w:r>
        <w:t>- Asset Location: Secure digital repositories and legal documentation.</w:t>
      </w:r>
    </w:p>
    <w:p w14:paraId="491BD17F" w14:textId="77777777" w:rsidR="004448CD" w:rsidRDefault="004448CD" w:rsidP="004448CD">
      <w:r>
        <w:t>- Potential Threats:</w:t>
      </w:r>
    </w:p>
    <w:p w14:paraId="4B40E408" w14:textId="77777777" w:rsidR="004448CD" w:rsidRDefault="004448CD" w:rsidP="004448CD">
      <w:r>
        <w:t xml:space="preserve">   1. Intellectual Property Theft: Competitors or cybercriminals attempting to steal valuable IP.</w:t>
      </w:r>
    </w:p>
    <w:p w14:paraId="1378DA28" w14:textId="77777777" w:rsidR="004448CD" w:rsidRDefault="004448CD" w:rsidP="004448CD">
      <w:r>
        <w:t xml:space="preserve">   2. Insider Threat: Employees attempting to leak or misuse intellectual property.</w:t>
      </w:r>
    </w:p>
    <w:p w14:paraId="1E55DC71" w14:textId="77777777" w:rsidR="004448CD" w:rsidRDefault="004448CD" w:rsidP="004448CD">
      <w:r>
        <w:t xml:space="preserve">   3. IP Infringement: Legal issues related to IP violations.</w:t>
      </w:r>
    </w:p>
    <w:p w14:paraId="5EF69F75" w14:textId="77777777" w:rsidR="004448CD" w:rsidRDefault="004448CD" w:rsidP="004448CD">
      <w:r>
        <w:t xml:space="preserve">   4. Data Corruption: Accidental damage to IP files.</w:t>
      </w:r>
    </w:p>
    <w:p w14:paraId="3650457D" w14:textId="77777777" w:rsidR="004448CD" w:rsidRDefault="004448CD" w:rsidP="004448CD">
      <w:r>
        <w:t xml:space="preserve">   5. Data Backup Failure: Loss of IP data due to backup system failures.</w:t>
      </w:r>
    </w:p>
    <w:p w14:paraId="310BB85A" w14:textId="77777777" w:rsidR="00A21B79" w:rsidRDefault="00A21B79"/>
    <w:sectPr w:rsidR="00A21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8CD"/>
    <w:rsid w:val="00310683"/>
    <w:rsid w:val="004448CD"/>
    <w:rsid w:val="00A21B79"/>
    <w:rsid w:val="00AB2657"/>
    <w:rsid w:val="00E4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4E4E9"/>
  <w15:chartTrackingRefBased/>
  <w15:docId w15:val="{0CFFC9B1-6899-481C-8915-EFDAEDABC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590</Words>
  <Characters>3367</Characters>
  <Application>Microsoft Office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Hettiarachchi H.K.Y.K. it21181474</dc:creator>
  <cp:keywords/>
  <dc:description/>
  <cp:lastModifiedBy>Hettiarachchi H.K.Y.K. it21181474</cp:lastModifiedBy>
  <cp:revision>1</cp:revision>
  <dcterms:created xsi:type="dcterms:W3CDTF">2023-09-28T14:29:00Z</dcterms:created>
  <dcterms:modified xsi:type="dcterms:W3CDTF">2023-09-28T14:31:00Z</dcterms:modified>
</cp:coreProperties>
</file>