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133F2" w14:textId="744AA503" w:rsidR="0003240E" w:rsidRDefault="003425F8" w:rsidP="003425F8">
      <w:pPr>
        <w:pStyle w:val="Heading1"/>
        <w:jc w:val="center"/>
      </w:pPr>
      <w:r>
        <w:t>Lab 06</w:t>
      </w:r>
    </w:p>
    <w:p w14:paraId="5728736E" w14:textId="7CE16EFB" w:rsidR="003425F8" w:rsidRDefault="003425F8" w:rsidP="003425F8"/>
    <w:p w14:paraId="6F6B7B1B" w14:textId="2C056126" w:rsidR="003425F8" w:rsidRDefault="003425F8" w:rsidP="003425F8">
      <w:pPr>
        <w:pStyle w:val="ListParagraph"/>
        <w:numPr>
          <w:ilvl w:val="0"/>
          <w:numId w:val="1"/>
        </w:numPr>
      </w:pPr>
      <w:r w:rsidRPr="003425F8">
        <w:t>Increase the N value from 20 (original value) to 200 with multiple N values in between and observe the change of graph density and degree distribution</w:t>
      </w:r>
    </w:p>
    <w:p w14:paraId="656CA952" w14:textId="14A8A9AD" w:rsidR="003425F8" w:rsidRDefault="003425F8" w:rsidP="003425F8">
      <w:pPr>
        <w:pStyle w:val="ListParagraph"/>
      </w:pPr>
    </w:p>
    <w:p w14:paraId="6F16CF1F" w14:textId="77777777" w:rsidR="003425F8" w:rsidRDefault="003425F8" w:rsidP="003425F8">
      <w:pPr>
        <w:pStyle w:val="ListParagraph"/>
        <w:numPr>
          <w:ilvl w:val="0"/>
          <w:numId w:val="2"/>
        </w:numPr>
      </w:pPr>
      <w:r>
        <w:t>The graph density for the random graph with 200 nodes and 400 edges is approximately **0.0201**. This indicates a relatively sparse graph, meaning that only about 2% of the possible edges between nodes are present.</w:t>
      </w:r>
    </w:p>
    <w:p w14:paraId="5914DB29" w14:textId="77777777" w:rsidR="003425F8" w:rsidRDefault="003425F8" w:rsidP="003425F8">
      <w:pPr>
        <w:pStyle w:val="ListParagraph"/>
      </w:pPr>
    </w:p>
    <w:p w14:paraId="45D4543F" w14:textId="7AB3BC8C" w:rsidR="00D22C3B" w:rsidRDefault="003425F8" w:rsidP="00D22C3B">
      <w:pPr>
        <w:pStyle w:val="ListParagraph"/>
        <w:numPr>
          <w:ilvl w:val="0"/>
          <w:numId w:val="2"/>
        </w:numPr>
      </w:pPr>
      <w:r>
        <w:t>In terms of degree distribution, the degree sequence shows that some nodes have as many as 11 connections, while others have none, reflecting the random nature of the graph. If you increase the number of nodes (N), the density will likely decrease further unless you increase the number of edges (E) accordingly.</w:t>
      </w:r>
    </w:p>
    <w:p w14:paraId="5006D1CD" w14:textId="77777777" w:rsidR="00D22C3B" w:rsidRDefault="00D22C3B" w:rsidP="00D22C3B">
      <w:pPr>
        <w:pStyle w:val="ListParagraph"/>
      </w:pPr>
    </w:p>
    <w:p w14:paraId="65BD77DF" w14:textId="510DF714" w:rsidR="000225F2" w:rsidRDefault="00D22C3B" w:rsidP="00D22C3B">
      <w:pPr>
        <w:pStyle w:val="ListParagraph"/>
        <w:numPr>
          <w:ilvl w:val="0"/>
          <w:numId w:val="1"/>
        </w:numPr>
      </w:pPr>
      <w:r>
        <w:t>Explain</w:t>
      </w:r>
    </w:p>
    <w:p w14:paraId="1FCC9215" w14:textId="060D04FA" w:rsidR="00D22C3B" w:rsidRDefault="00D22C3B" w:rsidP="00D22C3B">
      <w:pPr>
        <w:pStyle w:val="ListParagraph"/>
        <w:ind w:left="360"/>
      </w:pPr>
    </w:p>
    <w:p w14:paraId="4615C2A7" w14:textId="77777777" w:rsidR="00D22C3B" w:rsidRDefault="00D22C3B" w:rsidP="00D22C3B">
      <w:pPr>
        <w:ind w:left="720"/>
      </w:pPr>
      <w:r>
        <w:t xml:space="preserve">2.1 </w:t>
      </w:r>
      <w:r w:rsidRPr="000225F2">
        <w:t>differences between supervised learning, self-supervised learning and semi-supervised learning methods</w:t>
      </w:r>
    </w:p>
    <w:tbl>
      <w:tblPr>
        <w:tblStyle w:val="TableGrid"/>
        <w:tblW w:w="0" w:type="auto"/>
        <w:tblInd w:w="720" w:type="dxa"/>
        <w:tblLook w:val="04A0" w:firstRow="1" w:lastRow="0" w:firstColumn="1" w:lastColumn="0" w:noHBand="0" w:noVBand="1"/>
      </w:tblPr>
      <w:tblGrid>
        <w:gridCol w:w="2087"/>
        <w:gridCol w:w="2183"/>
        <w:gridCol w:w="2274"/>
        <w:gridCol w:w="2086"/>
      </w:tblGrid>
      <w:tr w:rsidR="00D22C3B" w14:paraId="3B4734AE" w14:textId="77777777" w:rsidTr="00320311">
        <w:tc>
          <w:tcPr>
            <w:tcW w:w="2087" w:type="dxa"/>
          </w:tcPr>
          <w:p w14:paraId="4BD95EC7" w14:textId="77777777" w:rsidR="00D22C3B" w:rsidRPr="000225F2" w:rsidRDefault="00D22C3B" w:rsidP="00320311">
            <w:pPr>
              <w:rPr>
                <w:b/>
                <w:bCs/>
              </w:rPr>
            </w:pPr>
            <w:r w:rsidRPr="000225F2">
              <w:rPr>
                <w:b/>
                <w:bCs/>
              </w:rPr>
              <w:t>Category</w:t>
            </w:r>
          </w:p>
        </w:tc>
        <w:tc>
          <w:tcPr>
            <w:tcW w:w="2183" w:type="dxa"/>
          </w:tcPr>
          <w:p w14:paraId="6D15D786" w14:textId="77777777" w:rsidR="00D22C3B" w:rsidRPr="000225F2" w:rsidRDefault="00D22C3B" w:rsidP="00320311">
            <w:pPr>
              <w:rPr>
                <w:b/>
                <w:bCs/>
              </w:rPr>
            </w:pPr>
            <w:r w:rsidRPr="000225F2">
              <w:rPr>
                <w:b/>
                <w:bCs/>
              </w:rPr>
              <w:t>Supervised Learning</w:t>
            </w:r>
          </w:p>
        </w:tc>
        <w:tc>
          <w:tcPr>
            <w:tcW w:w="2274" w:type="dxa"/>
          </w:tcPr>
          <w:p w14:paraId="79FA2AB5" w14:textId="77777777" w:rsidR="00D22C3B" w:rsidRPr="000225F2" w:rsidRDefault="00D22C3B" w:rsidP="00320311">
            <w:pPr>
              <w:rPr>
                <w:b/>
                <w:bCs/>
              </w:rPr>
            </w:pPr>
            <w:r w:rsidRPr="000225F2">
              <w:rPr>
                <w:b/>
                <w:bCs/>
              </w:rPr>
              <w:t>Self-Supervised Learning</w:t>
            </w:r>
          </w:p>
        </w:tc>
        <w:tc>
          <w:tcPr>
            <w:tcW w:w="2086" w:type="dxa"/>
          </w:tcPr>
          <w:p w14:paraId="0D456BDA" w14:textId="77777777" w:rsidR="00D22C3B" w:rsidRPr="000225F2" w:rsidRDefault="00D22C3B" w:rsidP="00320311">
            <w:pPr>
              <w:rPr>
                <w:b/>
                <w:bCs/>
              </w:rPr>
            </w:pPr>
            <w:r w:rsidRPr="000225F2">
              <w:rPr>
                <w:b/>
                <w:bCs/>
              </w:rPr>
              <w:t>Semi-Supervised Learning</w:t>
            </w:r>
          </w:p>
        </w:tc>
      </w:tr>
      <w:tr w:rsidR="00D22C3B" w14:paraId="3693008B" w14:textId="77777777" w:rsidTr="00320311">
        <w:tc>
          <w:tcPr>
            <w:tcW w:w="2087" w:type="dxa"/>
          </w:tcPr>
          <w:p w14:paraId="35BCD0AD" w14:textId="77777777" w:rsidR="00D22C3B" w:rsidRDefault="00D22C3B" w:rsidP="00320311">
            <w:r w:rsidRPr="002A0EAF">
              <w:t>Label Availability</w:t>
            </w:r>
          </w:p>
        </w:tc>
        <w:tc>
          <w:tcPr>
            <w:tcW w:w="2183" w:type="dxa"/>
          </w:tcPr>
          <w:p w14:paraId="279E520B" w14:textId="77777777" w:rsidR="00D22C3B" w:rsidRDefault="00D22C3B" w:rsidP="00320311">
            <w:r w:rsidRPr="002A0EAF">
              <w:t>Requires labeled data</w:t>
            </w:r>
          </w:p>
        </w:tc>
        <w:tc>
          <w:tcPr>
            <w:tcW w:w="2274" w:type="dxa"/>
          </w:tcPr>
          <w:p w14:paraId="7FBE37A0" w14:textId="77777777" w:rsidR="00D22C3B" w:rsidRDefault="00D22C3B" w:rsidP="00320311">
            <w:r w:rsidRPr="002A0EAF">
              <w:t>Generates labels from data</w:t>
            </w:r>
          </w:p>
        </w:tc>
        <w:tc>
          <w:tcPr>
            <w:tcW w:w="2086" w:type="dxa"/>
          </w:tcPr>
          <w:p w14:paraId="3F68E7D7" w14:textId="77777777" w:rsidR="00D22C3B" w:rsidRDefault="00D22C3B" w:rsidP="00320311">
            <w:r w:rsidRPr="002A0EAF">
              <w:t>Uses both labeled and unlabeled data</w:t>
            </w:r>
          </w:p>
        </w:tc>
      </w:tr>
      <w:tr w:rsidR="00D22C3B" w14:paraId="46DA648E" w14:textId="77777777" w:rsidTr="00320311">
        <w:tc>
          <w:tcPr>
            <w:tcW w:w="2087" w:type="dxa"/>
          </w:tcPr>
          <w:p w14:paraId="40889B61" w14:textId="77777777" w:rsidR="00D22C3B" w:rsidRDefault="00D22C3B" w:rsidP="00320311">
            <w:r w:rsidRPr="002A0EAF">
              <w:t>Data Requirements</w:t>
            </w:r>
          </w:p>
        </w:tc>
        <w:tc>
          <w:tcPr>
            <w:tcW w:w="2183" w:type="dxa"/>
          </w:tcPr>
          <w:p w14:paraId="53BDABA2" w14:textId="77777777" w:rsidR="00D22C3B" w:rsidRDefault="00D22C3B" w:rsidP="00320311">
            <w:r w:rsidRPr="002A0EAF">
              <w:t>Large labeled dataset</w:t>
            </w:r>
          </w:p>
        </w:tc>
        <w:tc>
          <w:tcPr>
            <w:tcW w:w="2274" w:type="dxa"/>
          </w:tcPr>
          <w:p w14:paraId="2E6E4610" w14:textId="77777777" w:rsidR="00D22C3B" w:rsidRDefault="00D22C3B" w:rsidP="00320311">
            <w:r w:rsidRPr="002A0EAF">
              <w:t>Unlabeled dataset</w:t>
            </w:r>
          </w:p>
        </w:tc>
        <w:tc>
          <w:tcPr>
            <w:tcW w:w="2086" w:type="dxa"/>
          </w:tcPr>
          <w:p w14:paraId="57828FFB" w14:textId="77777777" w:rsidR="00D22C3B" w:rsidRDefault="00D22C3B" w:rsidP="00320311">
            <w:r w:rsidRPr="002A0EAF">
              <w:t>Small labeled + large unlabeled dataset</w:t>
            </w:r>
          </w:p>
        </w:tc>
      </w:tr>
      <w:tr w:rsidR="00D22C3B" w14:paraId="4C5A5042" w14:textId="77777777" w:rsidTr="00320311">
        <w:tc>
          <w:tcPr>
            <w:tcW w:w="2087" w:type="dxa"/>
          </w:tcPr>
          <w:p w14:paraId="4350634B" w14:textId="77777777" w:rsidR="00D22C3B" w:rsidRDefault="00D22C3B" w:rsidP="00320311">
            <w:r w:rsidRPr="002A0EAF">
              <w:t>Example</w:t>
            </w:r>
          </w:p>
        </w:tc>
        <w:tc>
          <w:tcPr>
            <w:tcW w:w="2183" w:type="dxa"/>
          </w:tcPr>
          <w:p w14:paraId="7DFE0790" w14:textId="77777777" w:rsidR="00D22C3B" w:rsidRDefault="00D22C3B" w:rsidP="00320311">
            <w:r w:rsidRPr="002A0EAF">
              <w:t>Image classification</w:t>
            </w:r>
          </w:p>
        </w:tc>
        <w:tc>
          <w:tcPr>
            <w:tcW w:w="2274" w:type="dxa"/>
          </w:tcPr>
          <w:p w14:paraId="15751EEB" w14:textId="77777777" w:rsidR="00D22C3B" w:rsidRDefault="00D22C3B" w:rsidP="00320311">
            <w:r w:rsidRPr="002A0EAF">
              <w:t>Predicting missing words in a sentence</w:t>
            </w:r>
          </w:p>
        </w:tc>
        <w:tc>
          <w:tcPr>
            <w:tcW w:w="2086" w:type="dxa"/>
          </w:tcPr>
          <w:p w14:paraId="492FDDBC" w14:textId="77777777" w:rsidR="00D22C3B" w:rsidRDefault="00D22C3B" w:rsidP="00320311">
            <w:r w:rsidRPr="002A0EAF">
              <w:t>Sentiment analysis with few labeled reviews</w:t>
            </w:r>
          </w:p>
        </w:tc>
      </w:tr>
    </w:tbl>
    <w:p w14:paraId="3FC5E172" w14:textId="77777777" w:rsidR="00D22C3B" w:rsidRDefault="00D22C3B" w:rsidP="00D22C3B">
      <w:pPr>
        <w:ind w:left="720"/>
      </w:pPr>
    </w:p>
    <w:p w14:paraId="2566BAB7" w14:textId="77777777" w:rsidR="00D22C3B" w:rsidRDefault="00D22C3B" w:rsidP="00D22C3B">
      <w:pPr>
        <w:ind w:left="720"/>
      </w:pPr>
      <w:r>
        <w:t xml:space="preserve">2.2 </w:t>
      </w:r>
      <w:r w:rsidRPr="000225F2">
        <w:t xml:space="preserve">Explain the differences between </w:t>
      </w:r>
      <w:proofErr w:type="spellStart"/>
      <w:r w:rsidRPr="000225F2">
        <w:t>transductive</w:t>
      </w:r>
      <w:proofErr w:type="spellEnd"/>
      <w:r w:rsidRPr="000225F2">
        <w:t xml:space="preserve"> learning and inductive learning</w:t>
      </w:r>
    </w:p>
    <w:tbl>
      <w:tblPr>
        <w:tblStyle w:val="TableGrid"/>
        <w:tblW w:w="0" w:type="auto"/>
        <w:tblInd w:w="720" w:type="dxa"/>
        <w:tblLook w:val="04A0" w:firstRow="1" w:lastRow="0" w:firstColumn="1" w:lastColumn="0" w:noHBand="0" w:noVBand="1"/>
      </w:tblPr>
      <w:tblGrid>
        <w:gridCol w:w="2876"/>
        <w:gridCol w:w="2877"/>
        <w:gridCol w:w="2877"/>
      </w:tblGrid>
      <w:tr w:rsidR="00D22C3B" w14:paraId="385D34CC" w14:textId="77777777" w:rsidTr="00320311">
        <w:trPr>
          <w:trHeight w:val="377"/>
        </w:trPr>
        <w:tc>
          <w:tcPr>
            <w:tcW w:w="2876" w:type="dxa"/>
          </w:tcPr>
          <w:p w14:paraId="7115D253" w14:textId="77777777" w:rsidR="00D22C3B" w:rsidRPr="000225F2" w:rsidRDefault="00D22C3B" w:rsidP="00320311">
            <w:pPr>
              <w:rPr>
                <w:b/>
                <w:bCs/>
              </w:rPr>
            </w:pPr>
            <w:r w:rsidRPr="000225F2">
              <w:rPr>
                <w:b/>
                <w:bCs/>
              </w:rPr>
              <w:t>Category</w:t>
            </w:r>
          </w:p>
        </w:tc>
        <w:tc>
          <w:tcPr>
            <w:tcW w:w="2877" w:type="dxa"/>
          </w:tcPr>
          <w:p w14:paraId="6D329DCE" w14:textId="77777777" w:rsidR="00D22C3B" w:rsidRPr="000225F2" w:rsidRDefault="00D22C3B" w:rsidP="00320311">
            <w:pPr>
              <w:rPr>
                <w:b/>
                <w:bCs/>
              </w:rPr>
            </w:pPr>
            <w:proofErr w:type="spellStart"/>
            <w:r w:rsidRPr="000225F2">
              <w:rPr>
                <w:b/>
                <w:bCs/>
              </w:rPr>
              <w:t>Transductive</w:t>
            </w:r>
            <w:proofErr w:type="spellEnd"/>
            <w:r w:rsidRPr="000225F2">
              <w:rPr>
                <w:b/>
                <w:bCs/>
              </w:rPr>
              <w:t xml:space="preserve"> Learning</w:t>
            </w:r>
          </w:p>
        </w:tc>
        <w:tc>
          <w:tcPr>
            <w:tcW w:w="2877" w:type="dxa"/>
          </w:tcPr>
          <w:p w14:paraId="49DCD827" w14:textId="77777777" w:rsidR="00D22C3B" w:rsidRPr="000225F2" w:rsidRDefault="00D22C3B" w:rsidP="00320311">
            <w:pPr>
              <w:rPr>
                <w:b/>
                <w:bCs/>
              </w:rPr>
            </w:pPr>
            <w:r w:rsidRPr="000225F2">
              <w:rPr>
                <w:b/>
                <w:bCs/>
              </w:rPr>
              <w:t>Inductive Learning</w:t>
            </w:r>
          </w:p>
        </w:tc>
      </w:tr>
      <w:tr w:rsidR="00D22C3B" w14:paraId="4C038D77" w14:textId="77777777" w:rsidTr="00320311">
        <w:tc>
          <w:tcPr>
            <w:tcW w:w="2876" w:type="dxa"/>
          </w:tcPr>
          <w:p w14:paraId="6ABF4DC6" w14:textId="77777777" w:rsidR="00D22C3B" w:rsidRDefault="00D22C3B" w:rsidP="00320311">
            <w:r w:rsidRPr="004756B3">
              <w:t>Generalization</w:t>
            </w:r>
          </w:p>
        </w:tc>
        <w:tc>
          <w:tcPr>
            <w:tcW w:w="2877" w:type="dxa"/>
          </w:tcPr>
          <w:p w14:paraId="481792B3" w14:textId="77777777" w:rsidR="00D22C3B" w:rsidRDefault="00D22C3B" w:rsidP="00320311">
            <w:r w:rsidRPr="004756B3">
              <w:t>Does not generalize</w:t>
            </w:r>
          </w:p>
        </w:tc>
        <w:tc>
          <w:tcPr>
            <w:tcW w:w="2877" w:type="dxa"/>
          </w:tcPr>
          <w:p w14:paraId="4B63BAD6" w14:textId="77777777" w:rsidR="00D22C3B" w:rsidRDefault="00D22C3B" w:rsidP="00320311">
            <w:r w:rsidRPr="004756B3">
              <w:t>Generalizes to unseen data</w:t>
            </w:r>
          </w:p>
        </w:tc>
      </w:tr>
      <w:tr w:rsidR="00D22C3B" w14:paraId="09072293" w14:textId="77777777" w:rsidTr="00320311">
        <w:tc>
          <w:tcPr>
            <w:tcW w:w="2876" w:type="dxa"/>
          </w:tcPr>
          <w:p w14:paraId="3F56F362" w14:textId="77777777" w:rsidR="00D22C3B" w:rsidRDefault="00D22C3B" w:rsidP="00320311">
            <w:r w:rsidRPr="004756B3">
              <w:t>Test Data</w:t>
            </w:r>
          </w:p>
        </w:tc>
        <w:tc>
          <w:tcPr>
            <w:tcW w:w="2877" w:type="dxa"/>
          </w:tcPr>
          <w:p w14:paraId="05C3D8B0" w14:textId="77777777" w:rsidR="00D22C3B" w:rsidRDefault="00D22C3B" w:rsidP="00320311">
            <w:r w:rsidRPr="004756B3">
              <w:t>Known during training</w:t>
            </w:r>
          </w:p>
        </w:tc>
        <w:tc>
          <w:tcPr>
            <w:tcW w:w="2877" w:type="dxa"/>
          </w:tcPr>
          <w:p w14:paraId="455C827F" w14:textId="77777777" w:rsidR="00D22C3B" w:rsidRDefault="00D22C3B" w:rsidP="00320311">
            <w:r w:rsidRPr="004756B3">
              <w:t>Unseen during training</w:t>
            </w:r>
          </w:p>
        </w:tc>
      </w:tr>
      <w:tr w:rsidR="00D22C3B" w14:paraId="0EF0A425" w14:textId="77777777" w:rsidTr="00320311">
        <w:tc>
          <w:tcPr>
            <w:tcW w:w="2876" w:type="dxa"/>
          </w:tcPr>
          <w:p w14:paraId="71C60C1C" w14:textId="77777777" w:rsidR="00D22C3B" w:rsidRDefault="00D22C3B" w:rsidP="00320311">
            <w:r w:rsidRPr="004756B3">
              <w:t>Example</w:t>
            </w:r>
          </w:p>
        </w:tc>
        <w:tc>
          <w:tcPr>
            <w:tcW w:w="2877" w:type="dxa"/>
          </w:tcPr>
          <w:p w14:paraId="55CB7C8A" w14:textId="77777777" w:rsidR="00D22C3B" w:rsidRDefault="00D22C3B" w:rsidP="00320311">
            <w:r w:rsidRPr="004756B3">
              <w:t>Graph-based models</w:t>
            </w:r>
          </w:p>
        </w:tc>
        <w:tc>
          <w:tcPr>
            <w:tcW w:w="2877" w:type="dxa"/>
          </w:tcPr>
          <w:p w14:paraId="7A75A966" w14:textId="77777777" w:rsidR="00D22C3B" w:rsidRDefault="00D22C3B" w:rsidP="00320311">
            <w:r w:rsidRPr="004756B3">
              <w:t>Typical supervised learning models</w:t>
            </w:r>
          </w:p>
        </w:tc>
      </w:tr>
    </w:tbl>
    <w:p w14:paraId="40D5DD1C" w14:textId="77777777" w:rsidR="00D22C3B" w:rsidRDefault="00D22C3B" w:rsidP="00D22C3B">
      <w:pPr>
        <w:ind w:left="720"/>
      </w:pPr>
    </w:p>
    <w:p w14:paraId="67904174" w14:textId="77777777" w:rsidR="00D22C3B" w:rsidRDefault="00D22C3B" w:rsidP="00D22C3B">
      <w:pPr>
        <w:ind w:left="720"/>
      </w:pPr>
    </w:p>
    <w:p w14:paraId="242BE785" w14:textId="77777777" w:rsidR="00D22C3B" w:rsidRDefault="00D22C3B" w:rsidP="00D22C3B">
      <w:pPr>
        <w:ind w:left="720"/>
      </w:pPr>
    </w:p>
    <w:p w14:paraId="435D8DC4" w14:textId="77777777" w:rsidR="00D22C3B" w:rsidRDefault="00D22C3B" w:rsidP="00D22C3B">
      <w:r>
        <w:br w:type="page"/>
      </w:r>
    </w:p>
    <w:p w14:paraId="3C849A07" w14:textId="20ED6622" w:rsidR="00D22C3B" w:rsidRDefault="00D22C3B" w:rsidP="00D22C3B">
      <w:pPr>
        <w:pStyle w:val="ListParagraph"/>
        <w:numPr>
          <w:ilvl w:val="0"/>
          <w:numId w:val="1"/>
        </w:numPr>
      </w:pPr>
      <w:r>
        <w:lastRenderedPageBreak/>
        <w:t>Explain</w:t>
      </w:r>
    </w:p>
    <w:p w14:paraId="4E73ED62" w14:textId="7967FADA" w:rsidR="00D22C3B" w:rsidRDefault="00D22C3B" w:rsidP="00154689">
      <w:pPr>
        <w:pStyle w:val="ListParagraph"/>
        <w:numPr>
          <w:ilvl w:val="1"/>
          <w:numId w:val="1"/>
        </w:numPr>
        <w:rPr>
          <w:rFonts w:ascii="Calibri" w:eastAsia="Calibri" w:hAnsi="Calibri" w:cs="Iskoola Pota"/>
          <w:lang w:bidi="si-LK"/>
        </w:rPr>
      </w:pPr>
      <w:r>
        <w:t xml:space="preserve"> </w:t>
      </w:r>
      <w:r>
        <w:rPr>
          <w:rFonts w:ascii="Calibri" w:eastAsia="Calibri" w:hAnsi="Calibri" w:cs="Iskoola Pota"/>
          <w:lang w:bidi="si-LK"/>
        </w:rPr>
        <w:t>Increase the number of epochs from 50 to 500 and observe the change in validation accuracy</w:t>
      </w:r>
    </w:p>
    <w:p w14:paraId="1BF7A6B5" w14:textId="77777777" w:rsidR="00D22C3B" w:rsidRDefault="00D22C3B" w:rsidP="00D22C3B">
      <w:pPr>
        <w:pStyle w:val="ListParagraph"/>
        <w:ind w:left="360"/>
        <w:rPr>
          <w:rFonts w:ascii="Calibri" w:eastAsia="Calibri" w:hAnsi="Calibri" w:cs="Iskoola Pota"/>
          <w:lang w:bidi="si-LK"/>
        </w:rPr>
      </w:pPr>
    </w:p>
    <w:p w14:paraId="6EA4C4B9" w14:textId="395EF2FC" w:rsidR="00D22C3B" w:rsidRDefault="00D22C3B" w:rsidP="00D22C3B">
      <w:pPr>
        <w:pStyle w:val="ListParagraph"/>
        <w:numPr>
          <w:ilvl w:val="0"/>
          <w:numId w:val="3"/>
        </w:numPr>
      </w:pPr>
      <w:r>
        <w:t xml:space="preserve">Validation Accuracy </w:t>
      </w:r>
      <w:proofErr w:type="gramStart"/>
      <w:r>
        <w:t>Increases ,</w:t>
      </w:r>
      <w:proofErr w:type="gramEnd"/>
      <w:r>
        <w:t xml:space="preserve"> But after 300 it doesn’t change</w:t>
      </w:r>
    </w:p>
    <w:p w14:paraId="0A9C8AFC" w14:textId="77777777" w:rsidR="00154689" w:rsidRDefault="00154689" w:rsidP="00154689">
      <w:pPr>
        <w:pStyle w:val="ListParagraph"/>
        <w:ind w:left="1440"/>
      </w:pPr>
    </w:p>
    <w:p w14:paraId="181EBA3B" w14:textId="2C2D604A" w:rsidR="00D22C3B" w:rsidRDefault="00D22C3B" w:rsidP="00154689">
      <w:pPr>
        <w:pStyle w:val="ListParagraph"/>
        <w:numPr>
          <w:ilvl w:val="1"/>
          <w:numId w:val="1"/>
        </w:numPr>
      </w:pPr>
      <w:r>
        <w:t xml:space="preserve"> </w:t>
      </w:r>
      <w:r w:rsidRPr="00D22C3B">
        <w:t xml:space="preserve">Experiment without self-loops added to </w:t>
      </w:r>
      <w:proofErr w:type="spellStart"/>
      <w:proofErr w:type="gramStart"/>
      <w:r w:rsidRPr="00D22C3B">
        <w:t>GCNConv</w:t>
      </w:r>
      <w:proofErr w:type="spellEnd"/>
      <w:r w:rsidRPr="00D22C3B">
        <w:t>(</w:t>
      </w:r>
      <w:proofErr w:type="gramEnd"/>
      <w:r w:rsidRPr="00D22C3B">
        <w:t>) layers in the GCN() model and detail the model accuracy increase/decrease</w:t>
      </w:r>
    </w:p>
    <w:p w14:paraId="275DE579" w14:textId="6CA68ED5" w:rsidR="00154689" w:rsidRDefault="00154689" w:rsidP="00154689">
      <w:pPr>
        <w:pStyle w:val="ListParagraph"/>
        <w:numPr>
          <w:ilvl w:val="0"/>
          <w:numId w:val="3"/>
        </w:numPr>
      </w:pPr>
      <w:r w:rsidRPr="00154689">
        <w:t>decrease in accuracy compared to the default model with self-loops.</w:t>
      </w:r>
    </w:p>
    <w:p w14:paraId="4CC27BBD" w14:textId="77777777" w:rsidR="00154689" w:rsidRDefault="00154689" w:rsidP="00154689">
      <w:pPr>
        <w:pStyle w:val="ListParagraph"/>
        <w:ind w:left="1440"/>
      </w:pPr>
    </w:p>
    <w:p w14:paraId="52A4C34F" w14:textId="2DE94245" w:rsidR="00D22C3B" w:rsidRDefault="00154689" w:rsidP="00154689">
      <w:pPr>
        <w:pStyle w:val="ListParagraph"/>
        <w:numPr>
          <w:ilvl w:val="1"/>
          <w:numId w:val="1"/>
        </w:numPr>
      </w:pPr>
      <w:r w:rsidRPr="00154689">
        <w:rPr>
          <w:rFonts w:ascii="Calibri" w:eastAsia="Calibri" w:hAnsi="Calibri" w:cs="Iskoola Pota"/>
          <w:lang w:bidi="si-LK"/>
        </w:rPr>
        <w:t xml:space="preserve"> </w:t>
      </w:r>
      <w:r w:rsidRPr="00154689">
        <w:t xml:space="preserve">Increase the number of </w:t>
      </w:r>
      <w:proofErr w:type="spellStart"/>
      <w:proofErr w:type="gramStart"/>
      <w:r w:rsidRPr="00154689">
        <w:t>GCNConv</w:t>
      </w:r>
      <w:proofErr w:type="spellEnd"/>
      <w:r w:rsidRPr="00154689">
        <w:t>(</w:t>
      </w:r>
      <w:proofErr w:type="gramEnd"/>
      <w:r w:rsidRPr="00154689">
        <w:t xml:space="preserve">) layers in the GCN() model </w:t>
      </w:r>
      <w:proofErr w:type="spellStart"/>
      <w:r w:rsidRPr="00154689">
        <w:t>upto</w:t>
      </w:r>
      <w:proofErr w:type="spellEnd"/>
      <w:r w:rsidRPr="00154689">
        <w:t xml:space="preserve"> 8 layers from original 3 layers.</w:t>
      </w:r>
    </w:p>
    <w:p w14:paraId="769DAB8A" w14:textId="0DF0C77B" w:rsidR="00154689" w:rsidRDefault="00154689" w:rsidP="00154689">
      <w:pPr>
        <w:pStyle w:val="ListParagraph"/>
        <w:numPr>
          <w:ilvl w:val="0"/>
          <w:numId w:val="3"/>
        </w:numPr>
      </w:pPr>
      <w:r w:rsidRPr="00154689">
        <w:t>accuracy decreases after adding too many layers, even with the best hyper-parameters.</w:t>
      </w:r>
    </w:p>
    <w:p w14:paraId="692178B2" w14:textId="77777777" w:rsidR="00154689" w:rsidRDefault="00154689" w:rsidP="00154689">
      <w:pPr>
        <w:pStyle w:val="ListParagraph"/>
        <w:ind w:left="1440"/>
      </w:pPr>
    </w:p>
    <w:p w14:paraId="61CFA4A0" w14:textId="067A163A" w:rsidR="00154689" w:rsidRDefault="00154689" w:rsidP="00154689">
      <w:pPr>
        <w:pStyle w:val="ListParagraph"/>
        <w:numPr>
          <w:ilvl w:val="2"/>
          <w:numId w:val="1"/>
        </w:numPr>
      </w:pPr>
      <w:r>
        <w:t xml:space="preserve"> </w:t>
      </w:r>
      <w:proofErr w:type="spellStart"/>
      <w:r w:rsidRPr="00154689">
        <w:t>In_channels</w:t>
      </w:r>
      <w:proofErr w:type="spellEnd"/>
      <w:r w:rsidRPr="00154689">
        <w:t xml:space="preserve"> and </w:t>
      </w:r>
      <w:proofErr w:type="spellStart"/>
      <w:r w:rsidRPr="00154689">
        <w:t>out_channels</w:t>
      </w:r>
      <w:proofErr w:type="spellEnd"/>
      <w:r w:rsidRPr="00154689">
        <w:t xml:space="preserve"> in </w:t>
      </w:r>
      <w:proofErr w:type="spellStart"/>
      <w:proofErr w:type="gramStart"/>
      <w:r w:rsidRPr="00154689">
        <w:t>GCNConv</w:t>
      </w:r>
      <w:proofErr w:type="spellEnd"/>
      <w:r w:rsidRPr="00154689">
        <w:t>(</w:t>
      </w:r>
      <w:proofErr w:type="gramEnd"/>
      <w:r w:rsidRPr="00154689">
        <w:t>) can be considered as hyper-parameters and you can use the best performing values you find.</w:t>
      </w:r>
    </w:p>
    <w:p w14:paraId="70DA8F69" w14:textId="16E5C053" w:rsidR="00154689" w:rsidRDefault="00154689" w:rsidP="00154689">
      <w:pPr>
        <w:pStyle w:val="ListParagraph"/>
        <w:numPr>
          <w:ilvl w:val="0"/>
          <w:numId w:val="3"/>
        </w:numPr>
      </w:pPr>
      <w:r>
        <w:t>Accuracy improves, but increases training time</w:t>
      </w:r>
    </w:p>
    <w:p w14:paraId="070FDC10" w14:textId="77777777" w:rsidR="00154689" w:rsidRPr="00154689" w:rsidRDefault="00154689" w:rsidP="00154689">
      <w:pPr>
        <w:pStyle w:val="ListParagraph"/>
        <w:ind w:left="1440"/>
      </w:pPr>
    </w:p>
    <w:p w14:paraId="7214C306" w14:textId="03F89633" w:rsidR="00154689" w:rsidRDefault="00154689" w:rsidP="00154689">
      <w:pPr>
        <w:pStyle w:val="ListParagraph"/>
        <w:numPr>
          <w:ilvl w:val="2"/>
          <w:numId w:val="1"/>
        </w:numPr>
      </w:pPr>
      <w:r>
        <w:t xml:space="preserve"> </w:t>
      </w:r>
      <w:r w:rsidRPr="00154689">
        <w:t xml:space="preserve">Add skip connections between some of the </w:t>
      </w:r>
      <w:proofErr w:type="spellStart"/>
      <w:proofErr w:type="gramStart"/>
      <w:r w:rsidRPr="00154689">
        <w:t>GCNConv</w:t>
      </w:r>
      <w:proofErr w:type="spellEnd"/>
      <w:r w:rsidRPr="00154689">
        <w:t>(</w:t>
      </w:r>
      <w:proofErr w:type="gramEnd"/>
      <w:r w:rsidRPr="00154689">
        <w:t>) layers and try to see if that can improve the model performance</w:t>
      </w:r>
    </w:p>
    <w:p w14:paraId="72A6E822" w14:textId="0745CFEA" w:rsidR="00154689" w:rsidRDefault="00571CB0" w:rsidP="00571CB0">
      <w:pPr>
        <w:pStyle w:val="ListParagraph"/>
        <w:numPr>
          <w:ilvl w:val="0"/>
          <w:numId w:val="3"/>
        </w:numPr>
      </w:pPr>
      <w:r w:rsidRPr="00571CB0">
        <w:t>improved performance compared to the deep GCN without skip connections</w:t>
      </w:r>
    </w:p>
    <w:p w14:paraId="1C45F696" w14:textId="77777777" w:rsidR="00571CB0" w:rsidRDefault="00571CB0" w:rsidP="00571CB0">
      <w:pPr>
        <w:pStyle w:val="ListParagraph"/>
        <w:ind w:left="1440"/>
      </w:pPr>
    </w:p>
    <w:p w14:paraId="107C2D9C" w14:textId="55591413" w:rsidR="00571CB0" w:rsidRDefault="00571CB0" w:rsidP="00571CB0">
      <w:pPr>
        <w:pStyle w:val="ListParagraph"/>
        <w:numPr>
          <w:ilvl w:val="0"/>
          <w:numId w:val="1"/>
        </w:numPr>
      </w:pPr>
      <w:r w:rsidRPr="00571CB0">
        <w:t xml:space="preserve">Explain the differences between Message Passing GNN, graph convolution network (GCN), graph attention network (GAT) and </w:t>
      </w:r>
      <w:proofErr w:type="spellStart"/>
      <w:r w:rsidRPr="00571CB0">
        <w:t>GraphSAGE</w:t>
      </w:r>
      <w:proofErr w:type="spellEnd"/>
    </w:p>
    <w:p w14:paraId="5563FC49" w14:textId="77777777" w:rsidR="00571CB0" w:rsidRDefault="00571CB0" w:rsidP="00571CB0">
      <w:pPr>
        <w:pStyle w:val="ListParagraph"/>
        <w:ind w:left="360"/>
      </w:pPr>
    </w:p>
    <w:tbl>
      <w:tblPr>
        <w:tblStyle w:val="TableGrid"/>
        <w:tblW w:w="0" w:type="auto"/>
        <w:tblInd w:w="360" w:type="dxa"/>
        <w:tblLook w:val="04A0" w:firstRow="1" w:lastRow="0" w:firstColumn="1" w:lastColumn="0" w:noHBand="0" w:noVBand="1"/>
      </w:tblPr>
      <w:tblGrid>
        <w:gridCol w:w="1785"/>
        <w:gridCol w:w="1786"/>
        <w:gridCol w:w="1787"/>
        <w:gridCol w:w="1781"/>
        <w:gridCol w:w="1851"/>
      </w:tblGrid>
      <w:tr w:rsidR="00571CB0" w14:paraId="6F53A961" w14:textId="77777777" w:rsidTr="00571CB0">
        <w:tc>
          <w:tcPr>
            <w:tcW w:w="1798" w:type="dxa"/>
          </w:tcPr>
          <w:p w14:paraId="41C4BCA3" w14:textId="225F89C4" w:rsidR="00571CB0" w:rsidRPr="00571CB0" w:rsidRDefault="00571CB0" w:rsidP="00571CB0">
            <w:pPr>
              <w:pStyle w:val="ListParagraph"/>
              <w:ind w:left="0"/>
              <w:rPr>
                <w:b/>
                <w:bCs/>
              </w:rPr>
            </w:pPr>
            <w:r w:rsidRPr="00571CB0">
              <w:rPr>
                <w:b/>
                <w:bCs/>
              </w:rPr>
              <w:t>Model</w:t>
            </w:r>
          </w:p>
        </w:tc>
        <w:tc>
          <w:tcPr>
            <w:tcW w:w="1798" w:type="dxa"/>
          </w:tcPr>
          <w:p w14:paraId="33858B30" w14:textId="4634F9D9" w:rsidR="00571CB0" w:rsidRPr="00571CB0" w:rsidRDefault="00571CB0" w:rsidP="00571CB0">
            <w:pPr>
              <w:pStyle w:val="ListParagraph"/>
              <w:ind w:left="0"/>
              <w:rPr>
                <w:b/>
                <w:bCs/>
              </w:rPr>
            </w:pPr>
            <w:r w:rsidRPr="00571CB0">
              <w:rPr>
                <w:b/>
                <w:bCs/>
              </w:rPr>
              <w:t>Key Concept</w:t>
            </w:r>
          </w:p>
        </w:tc>
        <w:tc>
          <w:tcPr>
            <w:tcW w:w="1798" w:type="dxa"/>
          </w:tcPr>
          <w:p w14:paraId="25397F57" w14:textId="7961C4E8" w:rsidR="00571CB0" w:rsidRPr="00571CB0" w:rsidRDefault="00571CB0" w:rsidP="00571CB0">
            <w:pPr>
              <w:pStyle w:val="ListParagraph"/>
              <w:ind w:left="0"/>
              <w:rPr>
                <w:b/>
                <w:bCs/>
              </w:rPr>
            </w:pPr>
            <w:r w:rsidRPr="00571CB0">
              <w:rPr>
                <w:b/>
                <w:bCs/>
              </w:rPr>
              <w:t>Aggregation Method</w:t>
            </w:r>
          </w:p>
        </w:tc>
        <w:tc>
          <w:tcPr>
            <w:tcW w:w="1798" w:type="dxa"/>
          </w:tcPr>
          <w:p w14:paraId="29D6EA59" w14:textId="36CBF8A2" w:rsidR="00571CB0" w:rsidRPr="00571CB0" w:rsidRDefault="00571CB0" w:rsidP="00571CB0">
            <w:pPr>
              <w:pStyle w:val="ListParagraph"/>
              <w:ind w:left="0"/>
              <w:rPr>
                <w:b/>
                <w:bCs/>
              </w:rPr>
            </w:pPr>
            <w:r w:rsidRPr="00571CB0">
              <w:rPr>
                <w:b/>
                <w:bCs/>
              </w:rPr>
              <w:t>Attention</w:t>
            </w:r>
          </w:p>
        </w:tc>
        <w:tc>
          <w:tcPr>
            <w:tcW w:w="1798" w:type="dxa"/>
          </w:tcPr>
          <w:p w14:paraId="34E92596" w14:textId="4A0E3E89" w:rsidR="00571CB0" w:rsidRPr="00571CB0" w:rsidRDefault="00571CB0" w:rsidP="00571CB0">
            <w:pPr>
              <w:pStyle w:val="ListParagraph"/>
              <w:ind w:left="0"/>
              <w:rPr>
                <w:b/>
                <w:bCs/>
              </w:rPr>
            </w:pPr>
            <w:r w:rsidRPr="00571CB0">
              <w:rPr>
                <w:b/>
                <w:bCs/>
              </w:rPr>
              <w:t>Use Case</w:t>
            </w:r>
          </w:p>
        </w:tc>
      </w:tr>
      <w:tr w:rsidR="00571CB0" w14:paraId="11308B82" w14:textId="77777777" w:rsidTr="00571CB0">
        <w:tc>
          <w:tcPr>
            <w:tcW w:w="1798" w:type="dxa"/>
          </w:tcPr>
          <w:p w14:paraId="7795EFC9" w14:textId="1F81E5E3" w:rsidR="00571CB0" w:rsidRPr="00571CB0" w:rsidRDefault="00571CB0" w:rsidP="00571CB0">
            <w:pPr>
              <w:pStyle w:val="ListParagraph"/>
              <w:ind w:left="0"/>
              <w:rPr>
                <w:b/>
                <w:bCs/>
              </w:rPr>
            </w:pPr>
            <w:r w:rsidRPr="00571CB0">
              <w:rPr>
                <w:b/>
                <w:bCs/>
              </w:rPr>
              <w:t>Message Passing GNN</w:t>
            </w:r>
          </w:p>
        </w:tc>
        <w:tc>
          <w:tcPr>
            <w:tcW w:w="1798" w:type="dxa"/>
          </w:tcPr>
          <w:p w14:paraId="4E1CF478" w14:textId="555D0051" w:rsidR="00571CB0" w:rsidRDefault="00571CB0" w:rsidP="00571CB0">
            <w:pPr>
              <w:pStyle w:val="ListParagraph"/>
              <w:ind w:left="0"/>
            </w:pPr>
            <w:r w:rsidRPr="009464F9">
              <w:t>General framework for GNNs</w:t>
            </w:r>
          </w:p>
        </w:tc>
        <w:tc>
          <w:tcPr>
            <w:tcW w:w="1798" w:type="dxa"/>
          </w:tcPr>
          <w:p w14:paraId="47DB8293" w14:textId="6BE20EDF" w:rsidR="00571CB0" w:rsidRDefault="00571CB0" w:rsidP="00571CB0">
            <w:pPr>
              <w:pStyle w:val="ListParagraph"/>
              <w:ind w:left="0"/>
            </w:pPr>
            <w:r w:rsidRPr="009464F9">
              <w:t>Custom aggregation of neighboring nodes</w:t>
            </w:r>
          </w:p>
        </w:tc>
        <w:tc>
          <w:tcPr>
            <w:tcW w:w="1798" w:type="dxa"/>
          </w:tcPr>
          <w:p w14:paraId="4B2D1938" w14:textId="5A616CFB" w:rsidR="00571CB0" w:rsidRDefault="00571CB0" w:rsidP="00571CB0">
            <w:pPr>
              <w:pStyle w:val="ListParagraph"/>
              <w:ind w:left="0"/>
            </w:pPr>
            <w:r w:rsidRPr="009464F9">
              <w:t>No</w:t>
            </w:r>
          </w:p>
        </w:tc>
        <w:tc>
          <w:tcPr>
            <w:tcW w:w="1798" w:type="dxa"/>
          </w:tcPr>
          <w:p w14:paraId="1C2D4EB1" w14:textId="669ECFA5" w:rsidR="00571CB0" w:rsidRDefault="00571CB0" w:rsidP="00571CB0">
            <w:pPr>
              <w:pStyle w:val="ListParagraph"/>
              <w:ind w:left="0"/>
            </w:pPr>
            <w:r w:rsidRPr="009464F9">
              <w:t>General framework, adaptable for any GNN tasks</w:t>
            </w:r>
          </w:p>
        </w:tc>
      </w:tr>
      <w:tr w:rsidR="00571CB0" w14:paraId="2D26F9E0" w14:textId="77777777" w:rsidTr="00571CB0">
        <w:tc>
          <w:tcPr>
            <w:tcW w:w="1798" w:type="dxa"/>
          </w:tcPr>
          <w:p w14:paraId="0E64BE57" w14:textId="7590CD72" w:rsidR="00571CB0" w:rsidRPr="00571CB0" w:rsidRDefault="00571CB0" w:rsidP="00571CB0">
            <w:pPr>
              <w:pStyle w:val="ListParagraph"/>
              <w:ind w:left="0"/>
              <w:rPr>
                <w:b/>
                <w:bCs/>
              </w:rPr>
            </w:pPr>
            <w:r w:rsidRPr="00571CB0">
              <w:rPr>
                <w:b/>
                <w:bCs/>
              </w:rPr>
              <w:t>GCN</w:t>
            </w:r>
          </w:p>
        </w:tc>
        <w:tc>
          <w:tcPr>
            <w:tcW w:w="1798" w:type="dxa"/>
          </w:tcPr>
          <w:p w14:paraId="49E6C75A" w14:textId="4F268CD1" w:rsidR="00571CB0" w:rsidRDefault="00571CB0" w:rsidP="00571CB0">
            <w:pPr>
              <w:pStyle w:val="ListParagraph"/>
              <w:ind w:left="0"/>
            </w:pPr>
            <w:r w:rsidRPr="009464F9">
              <w:t>Convolution for graphs</w:t>
            </w:r>
          </w:p>
        </w:tc>
        <w:tc>
          <w:tcPr>
            <w:tcW w:w="1798" w:type="dxa"/>
          </w:tcPr>
          <w:p w14:paraId="357AA6EE" w14:textId="14F51841" w:rsidR="00571CB0" w:rsidRDefault="00571CB0" w:rsidP="00571CB0">
            <w:pPr>
              <w:pStyle w:val="ListParagraph"/>
              <w:ind w:left="0"/>
            </w:pPr>
            <w:r w:rsidRPr="009464F9">
              <w:t>Weighted sum of neighboring node features</w:t>
            </w:r>
          </w:p>
        </w:tc>
        <w:tc>
          <w:tcPr>
            <w:tcW w:w="1798" w:type="dxa"/>
          </w:tcPr>
          <w:p w14:paraId="3D62CD21" w14:textId="19B01F6D" w:rsidR="00571CB0" w:rsidRDefault="00571CB0" w:rsidP="00571CB0">
            <w:pPr>
              <w:pStyle w:val="ListParagraph"/>
              <w:ind w:left="0"/>
            </w:pPr>
            <w:r w:rsidRPr="009464F9">
              <w:t>No</w:t>
            </w:r>
          </w:p>
        </w:tc>
        <w:tc>
          <w:tcPr>
            <w:tcW w:w="1798" w:type="dxa"/>
          </w:tcPr>
          <w:p w14:paraId="12644E92" w14:textId="14B259B7" w:rsidR="00571CB0" w:rsidRDefault="00571CB0" w:rsidP="00571CB0">
            <w:pPr>
              <w:pStyle w:val="ListParagraph"/>
              <w:ind w:left="0"/>
            </w:pPr>
            <w:r w:rsidRPr="009464F9">
              <w:t>Simple tasks like node classification</w:t>
            </w:r>
          </w:p>
        </w:tc>
      </w:tr>
      <w:tr w:rsidR="00571CB0" w14:paraId="495D0ECD" w14:textId="77777777" w:rsidTr="00571CB0">
        <w:tc>
          <w:tcPr>
            <w:tcW w:w="1798" w:type="dxa"/>
          </w:tcPr>
          <w:p w14:paraId="4B4CE11D" w14:textId="19286F0A" w:rsidR="00571CB0" w:rsidRPr="00571CB0" w:rsidRDefault="00571CB0" w:rsidP="00571CB0">
            <w:pPr>
              <w:pStyle w:val="ListParagraph"/>
              <w:ind w:left="0"/>
              <w:rPr>
                <w:b/>
                <w:bCs/>
              </w:rPr>
            </w:pPr>
            <w:r w:rsidRPr="00571CB0">
              <w:rPr>
                <w:b/>
                <w:bCs/>
              </w:rPr>
              <w:t>GAT</w:t>
            </w:r>
          </w:p>
        </w:tc>
        <w:tc>
          <w:tcPr>
            <w:tcW w:w="1798" w:type="dxa"/>
          </w:tcPr>
          <w:p w14:paraId="5F64EE19" w14:textId="3F3896E5" w:rsidR="00571CB0" w:rsidRDefault="00571CB0" w:rsidP="00571CB0">
            <w:pPr>
              <w:pStyle w:val="ListParagraph"/>
              <w:ind w:left="0"/>
            </w:pPr>
            <w:r w:rsidRPr="009464F9">
              <w:t>Attention-based GNN</w:t>
            </w:r>
          </w:p>
        </w:tc>
        <w:tc>
          <w:tcPr>
            <w:tcW w:w="1798" w:type="dxa"/>
          </w:tcPr>
          <w:p w14:paraId="3E0F29BF" w14:textId="790194DF" w:rsidR="00571CB0" w:rsidRDefault="00571CB0" w:rsidP="00571CB0">
            <w:pPr>
              <w:pStyle w:val="ListParagraph"/>
              <w:ind w:left="0"/>
            </w:pPr>
            <w:r w:rsidRPr="009464F9">
              <w:t>Weighted sum with attention on neighbors</w:t>
            </w:r>
          </w:p>
        </w:tc>
        <w:tc>
          <w:tcPr>
            <w:tcW w:w="1798" w:type="dxa"/>
          </w:tcPr>
          <w:p w14:paraId="66C1571B" w14:textId="4CB92C5E" w:rsidR="00571CB0" w:rsidRDefault="00571CB0" w:rsidP="00571CB0">
            <w:pPr>
              <w:pStyle w:val="ListParagraph"/>
              <w:ind w:left="0"/>
            </w:pPr>
            <w:r w:rsidRPr="009464F9">
              <w:t>Yes</w:t>
            </w:r>
          </w:p>
        </w:tc>
        <w:tc>
          <w:tcPr>
            <w:tcW w:w="1798" w:type="dxa"/>
          </w:tcPr>
          <w:p w14:paraId="22379508" w14:textId="76E7E7A3" w:rsidR="00571CB0" w:rsidRDefault="00571CB0" w:rsidP="00571CB0">
            <w:pPr>
              <w:pStyle w:val="ListParagraph"/>
              <w:ind w:left="0"/>
            </w:pPr>
            <w:r w:rsidRPr="009464F9">
              <w:t>Complex tasks with variable neighbor importance</w:t>
            </w:r>
          </w:p>
        </w:tc>
      </w:tr>
      <w:tr w:rsidR="00571CB0" w14:paraId="72D8B01B" w14:textId="77777777" w:rsidTr="00571CB0">
        <w:tc>
          <w:tcPr>
            <w:tcW w:w="1798" w:type="dxa"/>
          </w:tcPr>
          <w:p w14:paraId="120D9F79" w14:textId="39AE6215" w:rsidR="00571CB0" w:rsidRPr="00571CB0" w:rsidRDefault="00571CB0" w:rsidP="00571CB0">
            <w:pPr>
              <w:pStyle w:val="ListParagraph"/>
              <w:ind w:left="0"/>
              <w:rPr>
                <w:b/>
                <w:bCs/>
              </w:rPr>
            </w:pPr>
            <w:proofErr w:type="spellStart"/>
            <w:r w:rsidRPr="00571CB0">
              <w:rPr>
                <w:b/>
                <w:bCs/>
              </w:rPr>
              <w:t>GraphSAGE</w:t>
            </w:r>
            <w:proofErr w:type="spellEnd"/>
          </w:p>
        </w:tc>
        <w:tc>
          <w:tcPr>
            <w:tcW w:w="1798" w:type="dxa"/>
          </w:tcPr>
          <w:p w14:paraId="2FABA5FF" w14:textId="71F5A1DB" w:rsidR="00571CB0" w:rsidRDefault="00571CB0" w:rsidP="00571CB0">
            <w:pPr>
              <w:pStyle w:val="ListParagraph"/>
              <w:ind w:left="0"/>
            </w:pPr>
            <w:r w:rsidRPr="009464F9">
              <w:t>Efficient, inductive GNN</w:t>
            </w:r>
          </w:p>
        </w:tc>
        <w:tc>
          <w:tcPr>
            <w:tcW w:w="1798" w:type="dxa"/>
          </w:tcPr>
          <w:p w14:paraId="670BF496" w14:textId="774F53C7" w:rsidR="00571CB0" w:rsidRDefault="00571CB0" w:rsidP="00571CB0">
            <w:pPr>
              <w:pStyle w:val="ListParagraph"/>
              <w:ind w:left="0"/>
            </w:pPr>
            <w:r w:rsidRPr="009464F9">
              <w:t>Sample and aggregate from fixed-size neighbors</w:t>
            </w:r>
          </w:p>
        </w:tc>
        <w:tc>
          <w:tcPr>
            <w:tcW w:w="1798" w:type="dxa"/>
          </w:tcPr>
          <w:p w14:paraId="50B30D3C" w14:textId="394DF7FF" w:rsidR="00571CB0" w:rsidRDefault="00571CB0" w:rsidP="00571CB0">
            <w:pPr>
              <w:pStyle w:val="ListParagraph"/>
              <w:ind w:left="0"/>
            </w:pPr>
            <w:r w:rsidRPr="009464F9">
              <w:t>No</w:t>
            </w:r>
          </w:p>
        </w:tc>
        <w:tc>
          <w:tcPr>
            <w:tcW w:w="1798" w:type="dxa"/>
          </w:tcPr>
          <w:p w14:paraId="000FA279" w14:textId="7F2FD177" w:rsidR="00571CB0" w:rsidRDefault="00571CB0" w:rsidP="00571CB0">
            <w:pPr>
              <w:pStyle w:val="ListParagraph"/>
              <w:ind w:left="0"/>
            </w:pPr>
            <w:r w:rsidRPr="009464F9">
              <w:t>Large graphs, inductive tasks like recommendations</w:t>
            </w:r>
          </w:p>
        </w:tc>
      </w:tr>
    </w:tbl>
    <w:p w14:paraId="0D8D2AF0" w14:textId="77777777" w:rsidR="00571CB0" w:rsidRPr="003425F8" w:rsidRDefault="00571CB0" w:rsidP="00571CB0">
      <w:pPr>
        <w:pStyle w:val="ListParagraph"/>
        <w:ind w:left="360"/>
      </w:pPr>
    </w:p>
    <w:sectPr w:rsidR="00571CB0" w:rsidRPr="00342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skoola Pota">
    <w:altName w:val="Iskoola Pota"/>
    <w:charset w:val="00"/>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3FC8"/>
    <w:multiLevelType w:val="hybridMultilevel"/>
    <w:tmpl w:val="22FC6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AA18FA"/>
    <w:multiLevelType w:val="hybridMultilevel"/>
    <w:tmpl w:val="EF2CE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9D3B4F"/>
    <w:multiLevelType w:val="hybridMultilevel"/>
    <w:tmpl w:val="9BBA9F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8E37F3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1"/>
  </w:num>
  <w:num w:numId="4">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5F8"/>
    <w:rsid w:val="000225F2"/>
    <w:rsid w:val="0003240E"/>
    <w:rsid w:val="00154689"/>
    <w:rsid w:val="003425F8"/>
    <w:rsid w:val="00571CB0"/>
    <w:rsid w:val="00D22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D655"/>
  <w15:chartTrackingRefBased/>
  <w15:docId w15:val="{916E345D-F4EE-48F6-A402-7EFA31DF8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5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5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425F8"/>
    <w:pPr>
      <w:ind w:left="720"/>
      <w:contextualSpacing/>
    </w:pPr>
  </w:style>
  <w:style w:type="table" w:styleId="TableGrid">
    <w:name w:val="Table Grid"/>
    <w:basedOn w:val="TableNormal"/>
    <w:uiPriority w:val="39"/>
    <w:rsid w:val="00022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225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9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Mindulee Wickramasinghe</dc:creator>
  <cp:keywords/>
  <dc:description/>
  <cp:lastModifiedBy>Mindulee Wickramasinghe</cp:lastModifiedBy>
  <cp:revision>1</cp:revision>
  <dcterms:created xsi:type="dcterms:W3CDTF">2024-09-19T14:44:00Z</dcterms:created>
  <dcterms:modified xsi:type="dcterms:W3CDTF">2024-09-19T16:24:00Z</dcterms:modified>
</cp:coreProperties>
</file>