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368CA" w14:textId="51EBFB5A" w:rsidR="004D3358" w:rsidRPr="00D4318C" w:rsidRDefault="00D4318C">
      <w:pPr>
        <w:rPr>
          <w:b/>
          <w:bCs/>
          <w:sz w:val="32"/>
          <w:szCs w:val="32"/>
        </w:rPr>
      </w:pPr>
      <w:r w:rsidRPr="00D4318C">
        <w:rPr>
          <w:b/>
          <w:bCs/>
          <w:sz w:val="32"/>
          <w:szCs w:val="32"/>
        </w:rPr>
        <w:t>IT241</w:t>
      </w:r>
      <w:r w:rsidR="004B7181">
        <w:rPr>
          <w:b/>
          <w:bCs/>
          <w:sz w:val="32"/>
          <w:szCs w:val="32"/>
        </w:rPr>
        <w:t>00270</w:t>
      </w:r>
    </w:p>
    <w:p w14:paraId="15BDE197" w14:textId="653A9840" w:rsidR="00D4318C" w:rsidRPr="00D4318C" w:rsidRDefault="004B71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Jathusha.S</w:t>
      </w:r>
    </w:p>
    <w:p w14:paraId="70BD772C" w14:textId="59AE03AD" w:rsidR="00D4318C" w:rsidRPr="00D4318C" w:rsidRDefault="00D4318C">
      <w:pPr>
        <w:rPr>
          <w:b/>
          <w:bCs/>
          <w:sz w:val="32"/>
          <w:szCs w:val="32"/>
        </w:rPr>
      </w:pPr>
      <w:r w:rsidRPr="00D4318C">
        <w:rPr>
          <w:b/>
          <w:bCs/>
          <w:sz w:val="32"/>
          <w:szCs w:val="32"/>
        </w:rPr>
        <w:t>SLIIT – Malabe</w:t>
      </w:r>
    </w:p>
    <w:p w14:paraId="5A4FE566" w14:textId="2D630D19" w:rsidR="00D4318C" w:rsidRDefault="00D4318C">
      <w:pPr>
        <w:rPr>
          <w:b/>
          <w:bCs/>
          <w:sz w:val="32"/>
          <w:szCs w:val="32"/>
        </w:rPr>
      </w:pPr>
      <w:r w:rsidRPr="00D4318C">
        <w:rPr>
          <w:b/>
          <w:bCs/>
          <w:sz w:val="32"/>
          <w:szCs w:val="32"/>
        </w:rPr>
        <w:t>Probability and statistics – IT2120</w:t>
      </w:r>
    </w:p>
    <w:p w14:paraId="285A3F74" w14:textId="37BE74E1" w:rsidR="002A562B" w:rsidRPr="00D4318C" w:rsidRDefault="002A562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Labsheet</w:t>
      </w:r>
      <w:proofErr w:type="spellEnd"/>
      <w:r>
        <w:rPr>
          <w:b/>
          <w:bCs/>
          <w:sz w:val="32"/>
          <w:szCs w:val="32"/>
        </w:rPr>
        <w:t xml:space="preserve"> 09</w:t>
      </w:r>
    </w:p>
    <w:p w14:paraId="197DAE05" w14:textId="77777777" w:rsidR="00D4318C" w:rsidRDefault="00D4318C">
      <w:pPr>
        <w:rPr>
          <w:b/>
          <w:bCs/>
        </w:rPr>
      </w:pPr>
    </w:p>
    <w:p w14:paraId="0D7E106E" w14:textId="63EAE467" w:rsidR="00D4318C" w:rsidRDefault="00D4318C">
      <w:pPr>
        <w:rPr>
          <w:b/>
          <w:bCs/>
        </w:rPr>
      </w:pPr>
      <w:r w:rsidRPr="00D4318C">
        <w:rPr>
          <w:b/>
          <w:bCs/>
          <w:noProof/>
        </w:rPr>
        <w:drawing>
          <wp:inline distT="0" distB="0" distL="0" distR="0" wp14:anchorId="45492546" wp14:editId="1B2559F8">
            <wp:extent cx="5943600" cy="1294765"/>
            <wp:effectExtent l="0" t="0" r="0" b="635"/>
            <wp:docPr id="63176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63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88CC" w14:textId="77777777" w:rsidR="00D4318C" w:rsidRDefault="00D4318C">
      <w:pPr>
        <w:rPr>
          <w:b/>
          <w:bCs/>
        </w:rPr>
      </w:pPr>
    </w:p>
    <w:p w14:paraId="444CADD2" w14:textId="6CABF17A" w:rsidR="00D4318C" w:rsidRDefault="00D4318C">
      <w:pPr>
        <w:rPr>
          <w:b/>
          <w:bCs/>
        </w:rPr>
      </w:pPr>
      <w:r>
        <w:rPr>
          <w:b/>
          <w:bCs/>
        </w:rPr>
        <w:t>output</w:t>
      </w:r>
    </w:p>
    <w:p w14:paraId="06E57A94" w14:textId="38AF2D81" w:rsidR="00D4318C" w:rsidRDefault="00D4318C">
      <w:pPr>
        <w:rPr>
          <w:b/>
          <w:bCs/>
        </w:rPr>
      </w:pPr>
      <w:r w:rsidRPr="00D4318C">
        <w:rPr>
          <w:b/>
          <w:bCs/>
          <w:noProof/>
        </w:rPr>
        <w:drawing>
          <wp:inline distT="0" distB="0" distL="0" distR="0" wp14:anchorId="33718694" wp14:editId="0F78DB0D">
            <wp:extent cx="5943600" cy="949325"/>
            <wp:effectExtent l="0" t="0" r="0" b="3175"/>
            <wp:docPr id="181177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76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B953" w14:textId="0EAE5C0A" w:rsidR="00D4318C" w:rsidRPr="00D4318C" w:rsidRDefault="00D4318C">
      <w:pPr>
        <w:rPr>
          <w:b/>
          <w:bCs/>
        </w:rPr>
      </w:pPr>
      <w:r w:rsidRPr="00D4318C">
        <w:rPr>
          <w:b/>
          <w:bCs/>
          <w:noProof/>
        </w:rPr>
        <w:drawing>
          <wp:inline distT="0" distB="0" distL="0" distR="0" wp14:anchorId="520DAC38" wp14:editId="750488B9">
            <wp:extent cx="5820587" cy="2581635"/>
            <wp:effectExtent l="0" t="0" r="8890" b="9525"/>
            <wp:docPr id="15820796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7967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18C" w:rsidRPr="00D4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8C"/>
    <w:rsid w:val="000C324B"/>
    <w:rsid w:val="002A562B"/>
    <w:rsid w:val="00357D02"/>
    <w:rsid w:val="004B7181"/>
    <w:rsid w:val="004D3358"/>
    <w:rsid w:val="00500F83"/>
    <w:rsid w:val="00795AF4"/>
    <w:rsid w:val="00D4318C"/>
    <w:rsid w:val="00E0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5EAC6"/>
  <w15:chartTrackingRefBased/>
  <w15:docId w15:val="{475407C7-CD25-4EC8-83B8-C692728A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M.D.V IT24103761</dc:creator>
  <cp:keywords/>
  <dc:description/>
  <cp:lastModifiedBy>Jathusha S IT24100270</cp:lastModifiedBy>
  <cp:revision>3</cp:revision>
  <dcterms:created xsi:type="dcterms:W3CDTF">2025-10-01T09:09:00Z</dcterms:created>
  <dcterms:modified xsi:type="dcterms:W3CDTF">2025-10-01T18:04:00Z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bfe17d49-d795-4c96-ad28-128bfad5e3ff</vt:lpwstr>
  </property>
</Properties>
</file>