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1F59AF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C428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23515BC0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4B124A72" w:rsidR="00237455" w:rsidRDefault="0023745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A20A0" w:rsidRPr="005A20A0">
        <w:rPr>
          <w:noProof/>
        </w:rPr>
        <w:t xml:space="preserve"> </w:t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5C428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14:paraId="77EBB7F5" w14:textId="4BB0DA25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proofErr w:type="spellStart"/>
      <w:r w:rsidRPr="005C428A">
        <w:rPr>
          <w:rFonts w:ascii="Calibri" w:hAnsi="Calibri" w:cs="Calibri"/>
          <w:color w:val="000000" w:themeColor="text1"/>
          <w:sz w:val="32"/>
          <w:szCs w:val="32"/>
        </w:rPr>
        <w:t>i</w:t>
      </w:r>
      <w:proofErr w:type="spellEnd"/>
      <w:r w:rsidRPr="005C428A">
        <w:rPr>
          <w:rFonts w:ascii="Calibri" w:hAnsi="Calibri" w:cs="Calibri"/>
          <w:color w:val="000000" w:themeColor="text1"/>
          <w:sz w:val="32"/>
          <w:szCs w:val="32"/>
        </w:rPr>
        <w:t>) Hypotheses</w:t>
      </w:r>
    </w:p>
    <w:p w14:paraId="3C39B4F0" w14:textId="77777777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eastAsiaTheme="majorEastAsia" w:hAnsi="Calibri" w:cs="Calibri"/>
          <w:sz w:val="28"/>
          <w:szCs w:val="28"/>
        </w:rPr>
        <w:t xml:space="preserve">        </w:t>
      </w:r>
      <w:r w:rsidRPr="005C428A">
        <w:rPr>
          <w:rStyle w:val="Strong"/>
          <w:rFonts w:ascii="Calibri" w:eastAsiaTheme="majorEastAsia" w:hAnsi="Calibri" w:cs="Calibri"/>
          <w:sz w:val="28"/>
          <w:szCs w:val="28"/>
        </w:rPr>
        <w:t>H₀ (null):</w:t>
      </w:r>
      <w:r w:rsidRPr="005C428A">
        <w:rPr>
          <w:rFonts w:ascii="Calibri" w:hAnsi="Calibri" w:cs="Calibri"/>
          <w:sz w:val="28"/>
          <w:szCs w:val="28"/>
        </w:rPr>
        <w:t xml:space="preserve"> Customers choose A, B, C, D with equal probability (each</w:t>
      </w:r>
      <w:r>
        <w:rPr>
          <w:rFonts w:ascii="Calibri" w:hAnsi="Calibri" w:cs="Calibri"/>
          <w:sz w:val="28"/>
          <w:szCs w:val="28"/>
        </w:rPr>
        <w:t xml:space="preserve"> </w:t>
      </w:r>
      <w:r w:rsidRPr="005C428A">
        <w:rPr>
          <w:rFonts w:ascii="Calibri" w:hAnsi="Calibri" w:cs="Calibri"/>
          <w:sz w:val="28"/>
          <w:szCs w:val="28"/>
        </w:rPr>
        <w:t>0.25).</w:t>
      </w:r>
    </w:p>
    <w:p w14:paraId="4A6BCF2A" w14:textId="50CD3A00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eastAsiaTheme="majorEastAsia" w:hAnsi="Calibri" w:cs="Calibri"/>
          <w:sz w:val="28"/>
          <w:szCs w:val="28"/>
        </w:rPr>
        <w:t xml:space="preserve">        </w:t>
      </w:r>
      <w:r w:rsidRPr="005C428A">
        <w:rPr>
          <w:rStyle w:val="Strong"/>
          <w:rFonts w:ascii="Calibri" w:eastAsiaTheme="majorEastAsia" w:hAnsi="Calibri" w:cs="Calibri"/>
          <w:sz w:val="28"/>
          <w:szCs w:val="28"/>
        </w:rPr>
        <w:t>H₁ (alternative):</w:t>
      </w:r>
      <w:r w:rsidRPr="005C428A">
        <w:rPr>
          <w:rFonts w:ascii="Calibri" w:hAnsi="Calibri" w:cs="Calibri"/>
          <w:sz w:val="28"/>
          <w:szCs w:val="28"/>
        </w:rPr>
        <w:t xml:space="preserve"> At least one snack type’s probability differs from 0.25.</w:t>
      </w:r>
    </w:p>
    <w:p w14:paraId="6C36F86D" w14:textId="13E5530E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27B73526" w14:textId="77777777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</w:rPr>
      </w:pPr>
      <w:r w:rsidRPr="005C428A">
        <w:rPr>
          <w:rFonts w:ascii="Calibri" w:hAnsi="Calibri" w:cs="Calibri"/>
          <w:color w:val="000000" w:themeColor="text1"/>
        </w:rPr>
        <w:t>ii) Test</w:t>
      </w:r>
    </w:p>
    <w:p w14:paraId="3A7EC84C" w14:textId="1ABD7A1B" w:rsidR="005C428A" w:rsidRDefault="005C428A" w:rsidP="005C428A">
      <w:pPr>
        <w:pStyle w:val="NormalWeb"/>
      </w:pPr>
      <w:r>
        <w:rPr>
          <w:rStyle w:val="Strong"/>
          <w:rFonts w:eastAsiaTheme="majorEastAsia"/>
        </w:rPr>
        <w:t>Observed (O):</w:t>
      </w:r>
      <w:r>
        <w:t xml:space="preserve"> A=120, B=95, C=85, D=100</w:t>
      </w:r>
      <w:r>
        <w:br/>
      </w:r>
      <w:r>
        <w:rPr>
          <w:rStyle w:val="Strong"/>
          <w:rFonts w:eastAsiaTheme="majorEastAsia"/>
        </w:rPr>
        <w:t>Total n:</w:t>
      </w:r>
      <w:r>
        <w:t xml:space="preserve"> 120+95+85+100 = 400</w:t>
      </w:r>
      <w:r>
        <w:br/>
      </w:r>
      <w:r>
        <w:rPr>
          <w:rStyle w:val="Strong"/>
          <w:rFonts w:eastAsiaTheme="majorEastAsia"/>
        </w:rPr>
        <w:t>Expected (E) under H₀:</w:t>
      </w:r>
      <w:r>
        <w:t xml:space="preserve"> each = 0.25×400 = 100</w:t>
      </w:r>
    </w:p>
    <w:p w14:paraId="0E9F4684" w14:textId="01338F7F" w:rsidR="005C428A" w:rsidRDefault="005C428A" w:rsidP="005C428A">
      <w:pPr>
        <w:pStyle w:val="NormalWeb"/>
      </w:pPr>
      <w:r>
        <w:rPr>
          <w:rStyle w:val="mord"/>
          <w:rFonts w:eastAsiaTheme="majorEastAsia"/>
        </w:rPr>
        <w:t>(</w:t>
      </w:r>
      <w:r>
        <w:rPr>
          <w:rStyle w:val="mord"/>
          <w:rFonts w:eastAsiaTheme="majorEastAsia"/>
        </w:rPr>
        <w:t>χ2</w:t>
      </w:r>
      <w:r>
        <w:rPr>
          <w:rStyle w:val="mord"/>
          <w:rFonts w:eastAsiaTheme="majorEastAsia"/>
        </w:rPr>
        <w:t xml:space="preserve"> = </w:t>
      </w:r>
      <w:r>
        <w:rPr>
          <w:rStyle w:val="mop"/>
          <w:rFonts w:eastAsiaTheme="majorEastAsia"/>
        </w:rPr>
        <w:t>∑</w:t>
      </w:r>
      <w:r>
        <w:rPr>
          <w:rStyle w:val="mopen"/>
          <w:rFonts w:eastAsiaTheme="majorEastAsia"/>
        </w:rPr>
        <w:t xml:space="preserve"> 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O</w:t>
      </w:r>
      <w:r>
        <w:rPr>
          <w:rStyle w:val="mbin"/>
          <w:rFonts w:eastAsiaTheme="majorEastAsia"/>
        </w:rPr>
        <w:t>−</w:t>
      </w:r>
      <w:proofErr w:type="gramStart"/>
      <w:r>
        <w:rPr>
          <w:rStyle w:val="mord"/>
          <w:rFonts w:eastAsiaTheme="majorEastAsia"/>
        </w:rPr>
        <w:t>E</w:t>
      </w:r>
      <w:r>
        <w:rPr>
          <w:rStyle w:val="mclose"/>
        </w:rPr>
        <w:t>)</w:t>
      </w:r>
      <w:r>
        <w:rPr>
          <w:rStyle w:val="mclose"/>
        </w:rPr>
        <w:t>^</w:t>
      </w:r>
      <w:proofErr w:type="gramEnd"/>
      <w:r>
        <w:rPr>
          <w:rStyle w:val="mord"/>
          <w:rFonts w:eastAsiaTheme="majorEastAsia"/>
        </w:rPr>
        <w:t>2</w:t>
      </w:r>
      <w:r>
        <w:rPr>
          <w:rStyle w:val="mord"/>
          <w:rFonts w:eastAsiaTheme="majorEastAsia"/>
        </w:rPr>
        <w:t xml:space="preserve"> / E )</w:t>
      </w:r>
    </w:p>
    <w:p w14:paraId="4CA00DC4" w14:textId="075B0C2E" w:rsidR="005C428A" w:rsidRDefault="005C428A" w:rsidP="005C428A">
      <w:pPr>
        <w:pStyle w:val="NormalWeb"/>
        <w:numPr>
          <w:ilvl w:val="0"/>
          <w:numId w:val="3"/>
        </w:numPr>
      </w:pPr>
      <w:proofErr w:type="gramStart"/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:</w:t>
      </w:r>
      <w:proofErr w:type="gramEnd"/>
      <w:r>
        <w:t xml:space="preserve"> </w:t>
      </w:r>
      <w:r>
        <w:rPr>
          <w:rStyle w:val="katex-mathml"/>
          <w:rFonts w:eastAsiaTheme="majorEastAsia"/>
        </w:rPr>
        <w:t>k−1</w:t>
      </w:r>
      <w:r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4</w:t>
      </w:r>
      <w:r>
        <w:rPr>
          <w:rStyle w:val="katex-mathml"/>
          <w:rFonts w:eastAsiaTheme="majorEastAsia"/>
        </w:rPr>
        <w:t xml:space="preserve"> – </w:t>
      </w:r>
      <w:r>
        <w:rPr>
          <w:rStyle w:val="katex-mathml"/>
          <w:rFonts w:eastAsiaTheme="majorEastAsia"/>
        </w:rPr>
        <w:t>1</w:t>
      </w:r>
      <w:r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</w:t>
      </w:r>
      <w:r w:rsidR="0082145E">
        <w:rPr>
          <w:rStyle w:val="katex-mathml"/>
          <w:rFonts w:eastAsiaTheme="majorEastAsia"/>
        </w:rPr>
        <w:t>3</w:t>
      </w:r>
    </w:p>
    <w:p w14:paraId="5FAFF176" w14:textId="3238CED9" w:rsidR="005C428A" w:rsidRPr="005C428A" w:rsidRDefault="005C428A" w:rsidP="005C428A">
      <w:pPr>
        <w:pStyle w:val="NormalWeb"/>
        <w:numPr>
          <w:ilvl w:val="0"/>
          <w:numId w:val="3"/>
        </w:numPr>
        <w:rPr>
          <w:rStyle w:val="katex-mathml"/>
          <w:rFonts w:ascii="Calibri" w:hAnsi="Calibri" w:cs="Calibri"/>
          <w:sz w:val="28"/>
          <w:szCs w:val="28"/>
        </w:rPr>
      </w:pPr>
      <w:r w:rsidRPr="005C428A">
        <w:rPr>
          <w:rStyle w:val="Strong"/>
          <w:rFonts w:eastAsiaTheme="majorEastAsia"/>
        </w:rPr>
        <w:t>p-value:</w:t>
      </w:r>
      <w:r>
        <w:t xml:space="preserve"> </w:t>
      </w:r>
      <w:proofErr w:type="gramStart"/>
      <w:r w:rsidRPr="005C428A">
        <w:rPr>
          <w:rStyle w:val="katex-mathml"/>
          <w:rFonts w:eastAsiaTheme="majorEastAsia"/>
        </w:rPr>
        <w:t>P(</w:t>
      </w:r>
      <w:proofErr w:type="gramEnd"/>
      <w:r w:rsidRPr="005C428A">
        <w:rPr>
          <w:rStyle w:val="katex-mathml"/>
          <w:rFonts w:eastAsiaTheme="majorEastAsia"/>
        </w:rPr>
        <w:t>χ2</w:t>
      </w:r>
      <w:r>
        <w:rPr>
          <w:rStyle w:val="katex-mathml"/>
          <w:rFonts w:eastAsiaTheme="majorEastAsia"/>
        </w:rPr>
        <w:t xml:space="preserve"> 3 </w:t>
      </w:r>
      <w:r w:rsidRPr="005C428A">
        <w:rPr>
          <w:rStyle w:val="katex-mathml"/>
          <w:rFonts w:eastAsiaTheme="majorEastAsia"/>
        </w:rPr>
        <w:t>≥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6.5)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≈</w:t>
      </w:r>
      <w:r>
        <w:rPr>
          <w:rStyle w:val="katex-mathml"/>
          <w:rFonts w:eastAsiaTheme="majorEastAsia"/>
        </w:rPr>
        <w:t xml:space="preserve"> </w:t>
      </w:r>
      <w:r w:rsidRPr="005C428A">
        <w:rPr>
          <w:rStyle w:val="katex-mathml"/>
          <w:rFonts w:eastAsiaTheme="majorEastAsia"/>
        </w:rPr>
        <w:t>0.0897</w:t>
      </w:r>
    </w:p>
    <w:p w14:paraId="48642696" w14:textId="59F119B0" w:rsidR="005C428A" w:rsidRPr="005C428A" w:rsidRDefault="005C428A" w:rsidP="005C428A">
      <w:pPr>
        <w:pStyle w:val="NormalWeb"/>
        <w:rPr>
          <w:rStyle w:val="katex-mathml"/>
          <w:rFonts w:ascii="Calibri" w:hAnsi="Calibri" w:cs="Calibri"/>
          <w:sz w:val="28"/>
          <w:szCs w:val="28"/>
        </w:rPr>
      </w:pPr>
      <w:r w:rsidRPr="005C428A">
        <w:rPr>
          <w:rStyle w:val="katex-mathml"/>
          <w:rFonts w:ascii="Calibri" w:hAnsi="Calibri" w:cs="Calibr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7352E7" wp14:editId="5C62095C">
            <wp:simplePos x="0" y="0"/>
            <wp:positionH relativeFrom="column">
              <wp:posOffset>182880</wp:posOffset>
            </wp:positionH>
            <wp:positionV relativeFrom="paragraph">
              <wp:posOffset>73025</wp:posOffset>
            </wp:positionV>
            <wp:extent cx="4505325" cy="31068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75853" w14:textId="19942260" w:rsid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62F77585" w14:textId="77777777" w:rsidR="005C428A" w:rsidRPr="005C428A" w:rsidRDefault="005C428A" w:rsidP="005C428A">
      <w:pPr>
        <w:pStyle w:val="NormalWeb"/>
        <w:rPr>
          <w:rFonts w:ascii="Calibri" w:hAnsi="Calibri" w:cs="Calibri"/>
          <w:sz w:val="28"/>
          <w:szCs w:val="28"/>
        </w:rPr>
      </w:pPr>
    </w:p>
    <w:p w14:paraId="17BECA5D" w14:textId="3434BE19" w:rsidR="005C428A" w:rsidRPr="005C428A" w:rsidRDefault="005C428A" w:rsidP="009871A5">
      <w:pPr>
        <w:widowControl w:val="0"/>
        <w:spacing w:after="200" w:line="276" w:lineRule="auto"/>
        <w:ind w:right="1440"/>
        <w:rPr>
          <w:rFonts w:ascii="Calibri" w:eastAsia="Times New Roman" w:hAnsi="Calibri" w:cs="Calibri"/>
          <w:color w:val="000000" w:themeColor="text1"/>
          <w:sz w:val="28"/>
          <w:szCs w:val="28"/>
          <w:u w:val="single"/>
        </w:rPr>
      </w:pPr>
    </w:p>
    <w:p w14:paraId="462A20C5" w14:textId="701AB157" w:rsidR="005C428A" w:rsidRDefault="005C428A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</w:p>
    <w:p w14:paraId="553BB7C8" w14:textId="2647FB0F" w:rsidR="002662B5" w:rsidRDefault="002662B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DCEEF77" w14:textId="2E275BE0" w:rsidR="0022361B" w:rsidRPr="0032509E" w:rsidRDefault="0022361B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</w:p>
    <w:p w14:paraId="60AA1E76" w14:textId="380DEAF6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7B897AB" w14:textId="4F9F2C59" w:rsidR="005C428A" w:rsidRDefault="005C428A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1DA4681" w14:textId="5DCFAB89" w:rsidR="005C428A" w:rsidRDefault="005C428A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C59A6FA" w14:textId="77777777" w:rsidR="005C428A" w:rsidRPr="005C428A" w:rsidRDefault="005C428A" w:rsidP="005C428A">
      <w:pPr>
        <w:pStyle w:val="Heading1"/>
        <w:rPr>
          <w:rFonts w:ascii="Calibri" w:hAnsi="Calibri" w:cs="Calibri"/>
          <w:color w:val="000000" w:themeColor="text1"/>
        </w:rPr>
      </w:pPr>
      <w:r w:rsidRPr="005C428A">
        <w:rPr>
          <w:rFonts w:ascii="Calibri" w:hAnsi="Calibri" w:cs="Calibri"/>
          <w:color w:val="000000" w:themeColor="text1"/>
        </w:rPr>
        <w:lastRenderedPageBreak/>
        <w:t>iii) Conclusion</w:t>
      </w:r>
    </w:p>
    <w:p w14:paraId="02F49D89" w14:textId="3EA6777E" w:rsidR="005C428A" w:rsidRPr="0082145E" w:rsidRDefault="005C428A" w:rsidP="0082145E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82145E">
        <w:rPr>
          <w:rFonts w:ascii="Calibri" w:hAnsi="Calibri" w:cs="Calibri"/>
        </w:rPr>
        <w:t xml:space="preserve">At </w:t>
      </w:r>
      <w:r w:rsidRPr="0082145E">
        <w:rPr>
          <w:rStyle w:val="Strong"/>
          <w:rFonts w:ascii="Calibri" w:eastAsiaTheme="majorEastAsia" w:hAnsi="Calibri" w:cs="Calibri"/>
        </w:rPr>
        <w:t>α = 0.05</w:t>
      </w:r>
      <w:r w:rsidRPr="0082145E">
        <w:rPr>
          <w:rFonts w:ascii="Calibri" w:hAnsi="Calibri" w:cs="Calibri"/>
        </w:rPr>
        <w:t xml:space="preserve">: p = 0.0897 &gt; 0.05 </w:t>
      </w:r>
      <w:r w:rsidRPr="0082145E">
        <w:rPr>
          <w:rFonts w:ascii="Cambria Math" w:hAnsi="Cambria Math" w:cs="Cambria Math"/>
        </w:rPr>
        <w:t>⇒</w:t>
      </w:r>
      <w:r w:rsidRPr="0082145E">
        <w:rPr>
          <w:rFonts w:ascii="Calibri" w:hAnsi="Calibri" w:cs="Calibri"/>
        </w:rPr>
        <w:t xml:space="preserve"> </w:t>
      </w:r>
      <w:r w:rsidRPr="0082145E">
        <w:rPr>
          <w:rStyle w:val="Strong"/>
          <w:rFonts w:ascii="Calibri" w:eastAsiaTheme="majorEastAsia" w:hAnsi="Calibri" w:cs="Calibri"/>
        </w:rPr>
        <w:t>Fail to reject H₀</w:t>
      </w:r>
      <w:r w:rsidRPr="0082145E">
        <w:rPr>
          <w:rFonts w:ascii="Calibri" w:hAnsi="Calibri" w:cs="Calibri"/>
        </w:rPr>
        <w:t>. There isn’t enough evidence to say the snack choices differ from equal probabilities.</w:t>
      </w:r>
      <w:bookmarkStart w:id="0" w:name="_GoBack"/>
      <w:bookmarkEnd w:id="0"/>
    </w:p>
    <w:p w14:paraId="2A193A0E" w14:textId="35E58B90" w:rsidR="0022361B" w:rsidRDefault="0022361B" w:rsidP="009871A5">
      <w:pPr>
        <w:widowControl w:val="0"/>
        <w:spacing w:after="200" w:line="276" w:lineRule="auto"/>
        <w:ind w:right="1440"/>
        <w:rPr>
          <w:noProof/>
        </w:rPr>
      </w:pPr>
    </w:p>
    <w:p w14:paraId="37884D24" w14:textId="1D7C58F8" w:rsidR="0022361B" w:rsidRPr="00237455" w:rsidRDefault="0022361B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 xml:space="preserve">      </w:t>
      </w:r>
    </w:p>
    <w:p w14:paraId="5BCB080E" w14:textId="468BD39D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4305D95" w14:textId="0EEEA4BD" w:rsidR="006B5AD0" w:rsidRPr="002662B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1F9B7F13" w14:textId="1CB3FCFA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744749F5" w14:textId="73B3F8AF" w:rsidR="006B5AD0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5F6D46EF" w14:textId="4EA9B33D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22F39F48" w14:textId="643F8591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4CE07B98" w14:textId="1B944A50" w:rsidR="0032509E" w:rsidRPr="0032509E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noProof/>
        </w:rPr>
        <w:t xml:space="preserve"> 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C331C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698FD" w14:textId="77777777" w:rsidR="00CD6B85" w:rsidRDefault="00CD6B85">
      <w:pPr>
        <w:spacing w:after="0" w:line="240" w:lineRule="auto"/>
      </w:pPr>
      <w:r>
        <w:separator/>
      </w:r>
    </w:p>
  </w:endnote>
  <w:endnote w:type="continuationSeparator" w:id="0">
    <w:p w14:paraId="6E76B8EA" w14:textId="77777777" w:rsidR="00CD6B85" w:rsidRDefault="00CD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6C6F1" w14:textId="77777777" w:rsidR="00CD6B85" w:rsidRDefault="00CD6B85">
      <w:pPr>
        <w:spacing w:after="0" w:line="240" w:lineRule="auto"/>
      </w:pPr>
      <w:r>
        <w:separator/>
      </w:r>
    </w:p>
  </w:footnote>
  <w:footnote w:type="continuationSeparator" w:id="0">
    <w:p w14:paraId="71652650" w14:textId="77777777" w:rsidR="00CD6B85" w:rsidRDefault="00CD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9AB"/>
    <w:multiLevelType w:val="multilevel"/>
    <w:tmpl w:val="602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D26"/>
    <w:multiLevelType w:val="multilevel"/>
    <w:tmpl w:val="2DA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C0A64"/>
    <w:multiLevelType w:val="multilevel"/>
    <w:tmpl w:val="922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C331C"/>
    <w:rsid w:val="0022361B"/>
    <w:rsid w:val="00237455"/>
    <w:rsid w:val="002662B5"/>
    <w:rsid w:val="00287599"/>
    <w:rsid w:val="00294696"/>
    <w:rsid w:val="0032509E"/>
    <w:rsid w:val="005A20A0"/>
    <w:rsid w:val="005C428A"/>
    <w:rsid w:val="006B5AD0"/>
    <w:rsid w:val="00733176"/>
    <w:rsid w:val="0082145E"/>
    <w:rsid w:val="008405D5"/>
    <w:rsid w:val="008D1262"/>
    <w:rsid w:val="00960BC0"/>
    <w:rsid w:val="009871A5"/>
    <w:rsid w:val="00CD6B85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C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5C428A"/>
    <w:rPr>
      <w:b/>
      <w:bCs/>
    </w:rPr>
  </w:style>
  <w:style w:type="character" w:customStyle="1" w:styleId="katex-mathml">
    <w:name w:val="katex-mathml"/>
    <w:basedOn w:val="DefaultParagraphFont"/>
    <w:rsid w:val="005C428A"/>
  </w:style>
  <w:style w:type="character" w:customStyle="1" w:styleId="mord">
    <w:name w:val="mord"/>
    <w:basedOn w:val="DefaultParagraphFont"/>
    <w:rsid w:val="005C428A"/>
  </w:style>
  <w:style w:type="character" w:customStyle="1" w:styleId="mrel">
    <w:name w:val="mrel"/>
    <w:basedOn w:val="DefaultParagraphFont"/>
    <w:rsid w:val="005C428A"/>
  </w:style>
  <w:style w:type="character" w:customStyle="1" w:styleId="mop">
    <w:name w:val="mop"/>
    <w:basedOn w:val="DefaultParagraphFont"/>
    <w:rsid w:val="005C428A"/>
  </w:style>
  <w:style w:type="character" w:customStyle="1" w:styleId="mopen">
    <w:name w:val="mopen"/>
    <w:basedOn w:val="DefaultParagraphFont"/>
    <w:rsid w:val="005C428A"/>
  </w:style>
  <w:style w:type="character" w:customStyle="1" w:styleId="mbin">
    <w:name w:val="mbin"/>
    <w:basedOn w:val="DefaultParagraphFont"/>
    <w:rsid w:val="005C428A"/>
  </w:style>
  <w:style w:type="character" w:customStyle="1" w:styleId="mclose">
    <w:name w:val="mclose"/>
    <w:basedOn w:val="DefaultParagraphFont"/>
    <w:rsid w:val="005C428A"/>
  </w:style>
  <w:style w:type="character" w:customStyle="1" w:styleId="vlist-s">
    <w:name w:val="vlist-s"/>
    <w:basedOn w:val="DefaultParagraphFont"/>
    <w:rsid w:val="005C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2</cp:revision>
  <dcterms:created xsi:type="dcterms:W3CDTF">2025-10-21T11:00:00Z</dcterms:created>
  <dcterms:modified xsi:type="dcterms:W3CDTF">2025-10-21T11:00:00Z</dcterms:modified>
</cp:coreProperties>
</file>