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4C09" w14:textId="77777777" w:rsidR="006A679F" w:rsidRDefault="00000000">
      <w:pPr>
        <w:pStyle w:val="Title"/>
        <w:spacing w:line="338" w:lineRule="auto"/>
      </w:pPr>
      <w:r>
        <w:t>Sri</w:t>
      </w:r>
      <w:r>
        <w:rPr>
          <w:spacing w:val="-18"/>
        </w:rPr>
        <w:t xml:space="preserve"> </w:t>
      </w:r>
      <w:r>
        <w:t>Lanka</w:t>
      </w:r>
      <w:r>
        <w:rPr>
          <w:spacing w:val="-18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7905DF84" w14:textId="77777777" w:rsidR="006A679F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0659E33" wp14:editId="6572ECE8">
            <wp:simplePos x="0" y="0"/>
            <wp:positionH relativeFrom="page">
              <wp:posOffset>3019425</wp:posOffset>
            </wp:positionH>
            <wp:positionV relativeFrom="paragraph">
              <wp:posOffset>212899</wp:posOffset>
            </wp:positionV>
            <wp:extent cx="1768323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23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CBA85" w14:textId="77777777" w:rsidR="006A679F" w:rsidRDefault="00000000">
      <w:pPr>
        <w:spacing w:before="207"/>
        <w:ind w:left="223" w:right="274"/>
        <w:jc w:val="center"/>
        <w:rPr>
          <w:sz w:val="52"/>
        </w:rPr>
      </w:pPr>
      <w:r>
        <w:rPr>
          <w:sz w:val="52"/>
        </w:rPr>
        <w:t>Lab</w:t>
      </w:r>
      <w:r>
        <w:rPr>
          <w:spacing w:val="1"/>
          <w:sz w:val="52"/>
        </w:rPr>
        <w:t xml:space="preserve"> </w:t>
      </w:r>
      <w:r>
        <w:rPr>
          <w:spacing w:val="-2"/>
          <w:sz w:val="52"/>
        </w:rPr>
        <w:t>Submission</w:t>
      </w:r>
    </w:p>
    <w:p w14:paraId="0D6C6BFE" w14:textId="67754517" w:rsidR="006A679F" w:rsidRDefault="00000000">
      <w:pPr>
        <w:spacing w:before="7"/>
        <w:ind w:left="223" w:right="391"/>
        <w:jc w:val="center"/>
        <w:rPr>
          <w:sz w:val="52"/>
        </w:rPr>
      </w:pPr>
      <w:r>
        <w:rPr>
          <w:sz w:val="52"/>
        </w:rPr>
        <w:t>&lt;Lab</w:t>
      </w:r>
      <w:r>
        <w:rPr>
          <w:spacing w:val="-3"/>
          <w:sz w:val="52"/>
        </w:rPr>
        <w:t xml:space="preserve"> </w:t>
      </w:r>
      <w:r>
        <w:rPr>
          <w:sz w:val="52"/>
        </w:rPr>
        <w:t>sheet</w:t>
      </w:r>
      <w:r w:rsidR="000846E6">
        <w:rPr>
          <w:spacing w:val="-5"/>
          <w:sz w:val="52"/>
        </w:rPr>
        <w:t xml:space="preserve"> 10</w:t>
      </w:r>
      <w:r>
        <w:rPr>
          <w:spacing w:val="-5"/>
          <w:sz w:val="52"/>
        </w:rPr>
        <w:t>&gt;</w:t>
      </w:r>
    </w:p>
    <w:p w14:paraId="1377A380" w14:textId="77777777" w:rsidR="006A679F" w:rsidRDefault="006A679F">
      <w:pPr>
        <w:pStyle w:val="BodyText"/>
        <w:rPr>
          <w:sz w:val="52"/>
        </w:rPr>
      </w:pPr>
    </w:p>
    <w:p w14:paraId="6FC83020" w14:textId="77777777" w:rsidR="006A679F" w:rsidRDefault="006A679F">
      <w:pPr>
        <w:pStyle w:val="BodyText"/>
        <w:rPr>
          <w:sz w:val="52"/>
        </w:rPr>
      </w:pPr>
    </w:p>
    <w:p w14:paraId="6DEB3887" w14:textId="77777777" w:rsidR="006A679F" w:rsidRDefault="006A679F">
      <w:pPr>
        <w:pStyle w:val="BodyText"/>
        <w:rPr>
          <w:sz w:val="52"/>
        </w:rPr>
      </w:pPr>
    </w:p>
    <w:p w14:paraId="73E48B73" w14:textId="77777777" w:rsidR="006A679F" w:rsidRDefault="006A679F">
      <w:pPr>
        <w:pStyle w:val="BodyText"/>
        <w:rPr>
          <w:sz w:val="52"/>
        </w:rPr>
      </w:pPr>
    </w:p>
    <w:p w14:paraId="21C6B716" w14:textId="77777777" w:rsidR="006A679F" w:rsidRDefault="006A679F">
      <w:pPr>
        <w:pStyle w:val="BodyText"/>
        <w:spacing w:before="389"/>
        <w:rPr>
          <w:sz w:val="52"/>
        </w:rPr>
      </w:pPr>
    </w:p>
    <w:p w14:paraId="5F6A87A7" w14:textId="12F8062F" w:rsidR="006A679F" w:rsidRDefault="00000000">
      <w:pPr>
        <w:spacing w:before="1"/>
        <w:ind w:left="313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&lt;IT24101</w:t>
      </w:r>
      <w:r w:rsidR="009E7C03">
        <w:rPr>
          <w:b/>
          <w:spacing w:val="-2"/>
          <w:sz w:val="32"/>
        </w:rPr>
        <w:t>304</w:t>
      </w:r>
      <w:r>
        <w:rPr>
          <w:b/>
          <w:spacing w:val="-2"/>
          <w:sz w:val="32"/>
        </w:rPr>
        <w:t>&gt;</w:t>
      </w:r>
    </w:p>
    <w:p w14:paraId="14E30882" w14:textId="1B048318" w:rsidR="006A679F" w:rsidRDefault="00000000">
      <w:pPr>
        <w:spacing w:before="191"/>
        <w:ind w:left="391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</w:t>
      </w:r>
      <w:r w:rsidR="009E7C03">
        <w:rPr>
          <w:b/>
          <w:spacing w:val="-2"/>
          <w:sz w:val="32"/>
        </w:rPr>
        <w:t>Fernando.S.A.W.</w:t>
      </w:r>
      <w:r>
        <w:rPr>
          <w:b/>
          <w:spacing w:val="-2"/>
          <w:sz w:val="32"/>
        </w:rPr>
        <w:t>&gt;</w:t>
      </w:r>
    </w:p>
    <w:p w14:paraId="64CA19D9" w14:textId="77777777" w:rsidR="006A679F" w:rsidRDefault="006A679F">
      <w:pPr>
        <w:pStyle w:val="BodyText"/>
        <w:rPr>
          <w:b/>
        </w:rPr>
      </w:pPr>
    </w:p>
    <w:p w14:paraId="384E83A2" w14:textId="77777777" w:rsidR="006A679F" w:rsidRDefault="006A679F">
      <w:pPr>
        <w:pStyle w:val="BodyText"/>
        <w:spacing w:before="300"/>
        <w:rPr>
          <w:b/>
        </w:rPr>
      </w:pPr>
    </w:p>
    <w:p w14:paraId="371CA39C" w14:textId="77777777" w:rsidR="006A679F" w:rsidRDefault="00000000">
      <w:pPr>
        <w:ind w:left="223" w:right="306"/>
        <w:jc w:val="center"/>
        <w:rPr>
          <w:b/>
          <w:sz w:val="32"/>
        </w:rPr>
      </w:pPr>
      <w:r>
        <w:rPr>
          <w:b/>
          <w:spacing w:val="-2"/>
          <w:sz w:val="32"/>
        </w:rPr>
        <w:t>Probability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Statistics|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IT2120</w:t>
      </w:r>
    </w:p>
    <w:p w14:paraId="60BD75A1" w14:textId="77777777" w:rsidR="006A679F" w:rsidRDefault="006A679F">
      <w:pPr>
        <w:pStyle w:val="BodyText"/>
        <w:spacing w:before="94"/>
        <w:rPr>
          <w:b/>
        </w:rPr>
      </w:pPr>
    </w:p>
    <w:p w14:paraId="5F569926" w14:textId="77777777" w:rsidR="006A679F" w:rsidRDefault="00000000">
      <w:pPr>
        <w:pStyle w:val="BodyText"/>
        <w:ind w:right="4"/>
        <w:jc w:val="center"/>
      </w:pPr>
      <w:r>
        <w:t>B.Sc.</w:t>
      </w:r>
      <w:r>
        <w:rPr>
          <w:spacing w:val="-17"/>
        </w:rPr>
        <w:t xml:space="preserve"> </w:t>
      </w:r>
      <w:r>
        <w:t>(Hons)</w:t>
      </w:r>
      <w:r>
        <w:rPr>
          <w:spacing w:val="-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rPr>
          <w:spacing w:val="-2"/>
        </w:rPr>
        <w:t>Technology</w:t>
      </w:r>
    </w:p>
    <w:p w14:paraId="183E23B8" w14:textId="77777777" w:rsidR="006A679F" w:rsidRDefault="006A679F">
      <w:pPr>
        <w:pStyle w:val="BodyText"/>
        <w:jc w:val="center"/>
        <w:sectPr w:rsidR="006A679F">
          <w:type w:val="continuous"/>
          <w:pgSz w:w="11920" w:h="16850"/>
          <w:pgMar w:top="1380" w:right="1417" w:bottom="280" w:left="1275" w:header="720" w:footer="720" w:gutter="0"/>
          <w:cols w:space="720"/>
        </w:sectPr>
      </w:pPr>
    </w:p>
    <w:p w14:paraId="22ED0650" w14:textId="77777777" w:rsidR="006A679F" w:rsidRDefault="00000000">
      <w:pPr>
        <w:pStyle w:val="BodyText"/>
        <w:spacing w:before="59"/>
        <w:ind w:left="165"/>
      </w:pPr>
      <w:r>
        <w:rPr>
          <w:spacing w:val="-2"/>
          <w:u w:val="single"/>
        </w:rPr>
        <w:lastRenderedPageBreak/>
        <w:t>Exercise</w:t>
      </w:r>
    </w:p>
    <w:p w14:paraId="7A17F4F0" w14:textId="77777777" w:rsidR="006A679F" w:rsidRDefault="006A679F">
      <w:pPr>
        <w:pStyle w:val="BodyText"/>
      </w:pPr>
    </w:p>
    <w:p w14:paraId="39DC3838" w14:textId="4031610B" w:rsidR="006A679F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sz w:val="26"/>
          <w:szCs w:val="26"/>
        </w:rPr>
        <w:t xml:space="preserve">  1. i. State the null and alternative hypotheses for the test.</w:t>
      </w:r>
    </w:p>
    <w:p w14:paraId="20A457EC" w14:textId="3A6ED61B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anchor distT="0" distB="0" distL="114300" distR="114300" simplePos="0" relativeHeight="487588864" behindDoc="1" locked="0" layoutInCell="1" allowOverlap="1" wp14:anchorId="12F1AAA9" wp14:editId="4D5DD5A5">
            <wp:simplePos x="0" y="0"/>
            <wp:positionH relativeFrom="column">
              <wp:posOffset>74295</wp:posOffset>
            </wp:positionH>
            <wp:positionV relativeFrom="paragraph">
              <wp:posOffset>164465</wp:posOffset>
            </wp:positionV>
            <wp:extent cx="5859780" cy="723900"/>
            <wp:effectExtent l="0" t="0" r="7620" b="0"/>
            <wp:wrapNone/>
            <wp:docPr id="84968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809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    </w:t>
      </w:r>
    </w:p>
    <w:p w14:paraId="50E64D81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39E526BF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1C3237F6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53E5D817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15168E3E" w14:textId="5D246E03" w:rsidR="000846E6" w:rsidRDefault="000846E6">
      <w:pPr>
        <w:pStyle w:val="BodyText"/>
        <w:spacing w:before="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0846E6">
        <w:rPr>
          <w:sz w:val="26"/>
          <w:szCs w:val="26"/>
        </w:rPr>
        <w:t>ii. Perform a suitable chi-squared test to test the null hypothesis.</w:t>
      </w:r>
    </w:p>
    <w:p w14:paraId="0284C5F9" w14:textId="45F3FB0C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inline distT="0" distB="0" distL="0" distR="0" wp14:anchorId="3BF2C6D0" wp14:editId="6EFE7CC5">
            <wp:extent cx="5395428" cy="845893"/>
            <wp:effectExtent l="0" t="0" r="0" b="0"/>
            <wp:docPr id="828238359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8359" name="Picture 1" descr="A close-up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5A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541ACB4C" w14:textId="5F9A3E24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inline distT="0" distB="0" distL="0" distR="0" wp14:anchorId="3B4ED986" wp14:editId="06076852">
            <wp:extent cx="3795089" cy="754445"/>
            <wp:effectExtent l="0" t="0" r="0" b="7620"/>
            <wp:docPr id="486742018" name="Picture 1" descr="A close 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2018" name="Picture 1" descr="A close up of a math probl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898E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7684FA06" w14:textId="68BD5437" w:rsidR="000846E6" w:rsidRDefault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inline distT="0" distB="0" distL="0" distR="0" wp14:anchorId="4254A039" wp14:editId="0BA473CE">
            <wp:extent cx="3756986" cy="701101"/>
            <wp:effectExtent l="0" t="0" r="0" b="3810"/>
            <wp:docPr id="2100464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41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1F5C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4B95841F" w14:textId="77777777" w:rsidR="000846E6" w:rsidRDefault="000846E6">
      <w:pPr>
        <w:pStyle w:val="BodyText"/>
        <w:spacing w:before="83"/>
        <w:rPr>
          <w:sz w:val="26"/>
          <w:szCs w:val="26"/>
        </w:rPr>
      </w:pPr>
    </w:p>
    <w:p w14:paraId="400C895C" w14:textId="5E71C48B" w:rsidR="000846E6" w:rsidRDefault="000846E6" w:rsidP="000846E6">
      <w:pPr>
        <w:pStyle w:val="BodyText"/>
        <w:spacing w:before="83"/>
        <w:rPr>
          <w:sz w:val="26"/>
          <w:szCs w:val="26"/>
        </w:rPr>
      </w:pPr>
      <w:r w:rsidRPr="000846E6">
        <w:rPr>
          <w:sz w:val="26"/>
          <w:szCs w:val="26"/>
        </w:rPr>
        <w:t>iii. Give your conclusions based on the results.</w:t>
      </w:r>
    </w:p>
    <w:p w14:paraId="5E3F0B1D" w14:textId="27198830" w:rsidR="000846E6" w:rsidRPr="000846E6" w:rsidRDefault="000846E6" w:rsidP="000846E6">
      <w:pPr>
        <w:pStyle w:val="BodyText"/>
        <w:spacing w:before="83"/>
        <w:rPr>
          <w:sz w:val="26"/>
          <w:szCs w:val="26"/>
        </w:rPr>
      </w:pPr>
      <w:r w:rsidRPr="000846E6">
        <w:rPr>
          <w:noProof/>
          <w:sz w:val="26"/>
          <w:szCs w:val="26"/>
        </w:rPr>
        <w:drawing>
          <wp:anchor distT="0" distB="0" distL="114300" distR="114300" simplePos="0" relativeHeight="487589888" behindDoc="1" locked="0" layoutInCell="1" allowOverlap="1" wp14:anchorId="198A735B" wp14:editId="74A609A0">
            <wp:simplePos x="0" y="0"/>
            <wp:positionH relativeFrom="column">
              <wp:posOffset>-1905</wp:posOffset>
            </wp:positionH>
            <wp:positionV relativeFrom="paragraph">
              <wp:posOffset>161290</wp:posOffset>
            </wp:positionV>
            <wp:extent cx="5859780" cy="1250950"/>
            <wp:effectExtent l="0" t="0" r="7620" b="6350"/>
            <wp:wrapNone/>
            <wp:docPr id="1216168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814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46E6" w:rsidRPr="000846E6">
      <w:pgSz w:w="11920" w:h="1685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939"/>
    <w:multiLevelType w:val="hybridMultilevel"/>
    <w:tmpl w:val="D72A2302"/>
    <w:lvl w:ilvl="0" w:tplc="801AFBAA">
      <w:start w:val="1"/>
      <w:numFmt w:val="decimal"/>
      <w:lvlText w:val="%1."/>
      <w:lvlJc w:val="left"/>
      <w:pPr>
        <w:ind w:left="482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482A054E">
      <w:numFmt w:val="bullet"/>
      <w:lvlText w:val="•"/>
      <w:lvlJc w:val="left"/>
      <w:pPr>
        <w:ind w:left="1353" w:hanging="317"/>
      </w:pPr>
      <w:rPr>
        <w:rFonts w:hint="default"/>
        <w:lang w:val="en-US" w:eastAsia="en-US" w:bidi="ar-SA"/>
      </w:rPr>
    </w:lvl>
    <w:lvl w:ilvl="2" w:tplc="F8F0B0B8">
      <w:numFmt w:val="bullet"/>
      <w:lvlText w:val="•"/>
      <w:lvlJc w:val="left"/>
      <w:pPr>
        <w:ind w:left="2227" w:hanging="317"/>
      </w:pPr>
      <w:rPr>
        <w:rFonts w:hint="default"/>
        <w:lang w:val="en-US" w:eastAsia="en-US" w:bidi="ar-SA"/>
      </w:rPr>
    </w:lvl>
    <w:lvl w:ilvl="3" w:tplc="31E0E69C">
      <w:numFmt w:val="bullet"/>
      <w:lvlText w:val="•"/>
      <w:lvlJc w:val="left"/>
      <w:pPr>
        <w:ind w:left="3101" w:hanging="317"/>
      </w:pPr>
      <w:rPr>
        <w:rFonts w:hint="default"/>
        <w:lang w:val="en-US" w:eastAsia="en-US" w:bidi="ar-SA"/>
      </w:rPr>
    </w:lvl>
    <w:lvl w:ilvl="4" w:tplc="9E42FC0E">
      <w:numFmt w:val="bullet"/>
      <w:lvlText w:val="•"/>
      <w:lvlJc w:val="left"/>
      <w:pPr>
        <w:ind w:left="3975" w:hanging="317"/>
      </w:pPr>
      <w:rPr>
        <w:rFonts w:hint="default"/>
        <w:lang w:val="en-US" w:eastAsia="en-US" w:bidi="ar-SA"/>
      </w:rPr>
    </w:lvl>
    <w:lvl w:ilvl="5" w:tplc="68E0F77C">
      <w:numFmt w:val="bullet"/>
      <w:lvlText w:val="•"/>
      <w:lvlJc w:val="left"/>
      <w:pPr>
        <w:ind w:left="4849" w:hanging="317"/>
      </w:pPr>
      <w:rPr>
        <w:rFonts w:hint="default"/>
        <w:lang w:val="en-US" w:eastAsia="en-US" w:bidi="ar-SA"/>
      </w:rPr>
    </w:lvl>
    <w:lvl w:ilvl="6" w:tplc="D2A2244A">
      <w:numFmt w:val="bullet"/>
      <w:lvlText w:val="•"/>
      <w:lvlJc w:val="left"/>
      <w:pPr>
        <w:ind w:left="5723" w:hanging="317"/>
      </w:pPr>
      <w:rPr>
        <w:rFonts w:hint="default"/>
        <w:lang w:val="en-US" w:eastAsia="en-US" w:bidi="ar-SA"/>
      </w:rPr>
    </w:lvl>
    <w:lvl w:ilvl="7" w:tplc="6C14B632">
      <w:numFmt w:val="bullet"/>
      <w:lvlText w:val="•"/>
      <w:lvlJc w:val="left"/>
      <w:pPr>
        <w:ind w:left="6597" w:hanging="317"/>
      </w:pPr>
      <w:rPr>
        <w:rFonts w:hint="default"/>
        <w:lang w:val="en-US" w:eastAsia="en-US" w:bidi="ar-SA"/>
      </w:rPr>
    </w:lvl>
    <w:lvl w:ilvl="8" w:tplc="0DCE1B04">
      <w:numFmt w:val="bullet"/>
      <w:lvlText w:val="•"/>
      <w:lvlJc w:val="left"/>
      <w:pPr>
        <w:ind w:left="7471" w:hanging="317"/>
      </w:pPr>
      <w:rPr>
        <w:rFonts w:hint="default"/>
        <w:lang w:val="en-US" w:eastAsia="en-US" w:bidi="ar-SA"/>
      </w:rPr>
    </w:lvl>
  </w:abstractNum>
  <w:num w:numId="1" w16cid:durableId="152116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9F"/>
    <w:rsid w:val="000846E6"/>
    <w:rsid w:val="006A679F"/>
    <w:rsid w:val="009E7C03"/>
    <w:rsid w:val="00A97B13"/>
    <w:rsid w:val="00B22280"/>
    <w:rsid w:val="00D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A98"/>
  <w15:docId w15:val="{945C11B0-0C41-4469-A698-D2CEA454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5"/>
      <w:ind w:left="3386" w:hanging="225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0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cp:lastModifiedBy>Dulara Madusanka</cp:lastModifiedBy>
  <cp:revision>3</cp:revision>
  <dcterms:created xsi:type="dcterms:W3CDTF">2025-10-23T06:03:00Z</dcterms:created>
  <dcterms:modified xsi:type="dcterms:W3CDTF">2025-10-24T04:36:00Z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for Microsoft 365</vt:lpwstr>
  </property>
</Properties>
</file>