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59915" w14:textId="46E2BF61" w:rsidR="00D41F24" w:rsidRDefault="00D41F24">
      <w:r w:rsidRPr="00D41F24">
        <w:drawing>
          <wp:inline distT="0" distB="0" distL="0" distR="0" wp14:anchorId="03D4D2F8" wp14:editId="051AF96F">
            <wp:extent cx="5943600" cy="3343275"/>
            <wp:effectExtent l="0" t="0" r="0" b="9525"/>
            <wp:docPr id="91508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894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24"/>
    <w:rsid w:val="005849C1"/>
    <w:rsid w:val="00D4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3F42"/>
  <w15:chartTrackingRefBased/>
  <w15:docId w15:val="{A6CA673B-51A9-4182-B9D6-47229BA2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Abeykoon K.A.A.R IT24102787</dc:creator>
  <cp:keywords/>
  <dc:description/>
  <cp:lastModifiedBy>Abeykoon K.A.A.R IT24102787</cp:lastModifiedBy>
  <cp:revision>1</cp:revision>
  <dcterms:created xsi:type="dcterms:W3CDTF">2025-09-26T07:50:00Z</dcterms:created>
  <dcterms:modified xsi:type="dcterms:W3CDTF">2025-09-26T07:52:00Z</dcterms:modified>
</cp:coreProperties>
</file>