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57D2" w14:textId="2AA46A12" w:rsidR="00A16593" w:rsidRDefault="00796466">
      <w:r>
        <w:t>LAB 08 Answers</w:t>
      </w:r>
      <w:r>
        <w:br/>
      </w:r>
      <w:r w:rsidRPr="00796466">
        <w:t>Markov Decision Process (MDP)</w:t>
      </w:r>
      <w:r>
        <w:t xml:space="preserve"> </w:t>
      </w:r>
    </w:p>
    <w:p w14:paraId="109F5058" w14:textId="424F20F5" w:rsidR="00796466" w:rsidRDefault="00796466">
      <w:r>
        <w:t xml:space="preserve">Modifications </w:t>
      </w:r>
    </w:p>
    <w:p w14:paraId="2D114864" w14:textId="7317F002" w:rsidR="00796466" w:rsidRDefault="00796466">
      <w:pPr>
        <w:rPr>
          <w:noProof/>
        </w:rPr>
      </w:pPr>
      <w:r>
        <w:rPr>
          <w:noProof/>
        </w:rPr>
        <w:drawing>
          <wp:inline distT="0" distB="0" distL="0" distR="0" wp14:anchorId="785F65BC" wp14:editId="62C82029">
            <wp:extent cx="5943600" cy="2741930"/>
            <wp:effectExtent l="0" t="0" r="0" b="1270"/>
            <wp:docPr id="38667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2483" name="Picture 386672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D46" w14:textId="77777777" w:rsidR="00796466" w:rsidRDefault="00796466" w:rsidP="00796466">
      <w:pPr>
        <w:rPr>
          <w:noProof/>
        </w:rPr>
      </w:pPr>
    </w:p>
    <w:p w14:paraId="6DC039E6" w14:textId="23D4A312" w:rsidR="00796466" w:rsidRDefault="00796466" w:rsidP="00796466">
      <w:pPr>
        <w:rPr>
          <w:noProof/>
        </w:rPr>
      </w:pPr>
      <w:r>
        <w:rPr>
          <w:noProof/>
        </w:rPr>
        <w:drawing>
          <wp:inline distT="0" distB="0" distL="0" distR="0" wp14:anchorId="2F80B179" wp14:editId="175F7E2D">
            <wp:extent cx="5943600" cy="2670810"/>
            <wp:effectExtent l="0" t="0" r="0" b="0"/>
            <wp:docPr id="77538669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6697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C6B" w14:textId="184B0B2F" w:rsidR="00796466" w:rsidRDefault="00796466" w:rsidP="00796466">
      <w:pPr>
        <w:tabs>
          <w:tab w:val="left" w:pos="2760"/>
        </w:tabs>
      </w:pPr>
    </w:p>
    <w:p w14:paraId="12890DFD" w14:textId="77777777" w:rsidR="00796466" w:rsidRDefault="00796466" w:rsidP="00796466">
      <w:pPr>
        <w:tabs>
          <w:tab w:val="left" w:pos="2760"/>
        </w:tabs>
      </w:pPr>
    </w:p>
    <w:p w14:paraId="6E294F55" w14:textId="77777777" w:rsidR="00796466" w:rsidRDefault="00796466" w:rsidP="00796466">
      <w:pPr>
        <w:tabs>
          <w:tab w:val="left" w:pos="2760"/>
        </w:tabs>
      </w:pPr>
    </w:p>
    <w:p w14:paraId="347BC47A" w14:textId="77777777" w:rsidR="00796466" w:rsidRDefault="00796466" w:rsidP="00796466">
      <w:pPr>
        <w:tabs>
          <w:tab w:val="left" w:pos="2760"/>
        </w:tabs>
      </w:pPr>
    </w:p>
    <w:p w14:paraId="3A1AE3AB" w14:textId="77777777" w:rsidR="00796466" w:rsidRDefault="00796466" w:rsidP="00796466">
      <w:pPr>
        <w:tabs>
          <w:tab w:val="left" w:pos="2760"/>
        </w:tabs>
      </w:pPr>
    </w:p>
    <w:p w14:paraId="0502B177" w14:textId="768D05B1" w:rsidR="00796466" w:rsidRDefault="00796466" w:rsidP="00796466">
      <w:pPr>
        <w:tabs>
          <w:tab w:val="left" w:pos="27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B205748" wp14:editId="69DB2374">
            <wp:extent cx="5943600" cy="3756025"/>
            <wp:effectExtent l="0" t="0" r="0" b="0"/>
            <wp:docPr id="68501041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10419" name="Picture 3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D0C" w14:textId="77777777" w:rsidR="00796466" w:rsidRDefault="00796466" w:rsidP="00796466">
      <w:pPr>
        <w:rPr>
          <w:noProof/>
        </w:rPr>
      </w:pPr>
    </w:p>
    <w:p w14:paraId="340A68E8" w14:textId="77777777" w:rsidR="00796466" w:rsidRDefault="00796466" w:rsidP="00796466">
      <w:pPr>
        <w:tabs>
          <w:tab w:val="left" w:pos="2595"/>
        </w:tabs>
      </w:pPr>
      <w:proofErr w:type="spellStart"/>
      <w:r>
        <w:t>GridWorld</w:t>
      </w:r>
      <w:proofErr w:type="spellEnd"/>
    </w:p>
    <w:p w14:paraId="6C956E18" w14:textId="29CCF284" w:rsidR="00796466" w:rsidRDefault="00796466" w:rsidP="00796466">
      <w:pPr>
        <w:tabs>
          <w:tab w:val="left" w:pos="2595"/>
        </w:tabs>
        <w:rPr>
          <w:noProof/>
        </w:rPr>
      </w:pPr>
      <w:r>
        <w:t>Modification</w:t>
      </w:r>
      <w:r>
        <w:br/>
      </w:r>
      <w:r>
        <w:rPr>
          <w:noProof/>
        </w:rPr>
        <w:drawing>
          <wp:inline distT="0" distB="0" distL="0" distR="0" wp14:anchorId="26A0999C" wp14:editId="7D574A4F">
            <wp:extent cx="5943600" cy="2975610"/>
            <wp:effectExtent l="0" t="0" r="0" b="0"/>
            <wp:docPr id="1790111522" name="Picture 4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1522" name="Picture 4" descr="A computer screen with many colorful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00C1" w14:textId="71738596" w:rsidR="00796466" w:rsidRDefault="00796466" w:rsidP="00796466">
      <w:pPr>
        <w:tabs>
          <w:tab w:val="left" w:pos="945"/>
        </w:tabs>
      </w:pPr>
    </w:p>
    <w:p w14:paraId="5E7A2E51" w14:textId="77777777" w:rsidR="00796466" w:rsidRDefault="00796466" w:rsidP="00796466">
      <w:pPr>
        <w:tabs>
          <w:tab w:val="left" w:pos="945"/>
        </w:tabs>
      </w:pPr>
    </w:p>
    <w:p w14:paraId="5F26AC25" w14:textId="1B7AF6E2" w:rsidR="00796466" w:rsidRDefault="00796466" w:rsidP="00796466">
      <w:pPr>
        <w:tabs>
          <w:tab w:val="left" w:pos="945"/>
        </w:tabs>
        <w:rPr>
          <w:noProof/>
        </w:rPr>
      </w:pPr>
      <w:r>
        <w:lastRenderedPageBreak/>
        <w:t>Environment grid</w:t>
      </w:r>
      <w:r>
        <w:br/>
      </w:r>
      <w:r>
        <w:rPr>
          <w:noProof/>
        </w:rPr>
        <w:drawing>
          <wp:inline distT="0" distB="0" distL="0" distR="0" wp14:anchorId="575E01DC" wp14:editId="78CABBAC">
            <wp:extent cx="5943600" cy="2493010"/>
            <wp:effectExtent l="0" t="0" r="0" b="2540"/>
            <wp:docPr id="163018835" name="Picture 5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8835" name="Picture 5" descr="A computer screen with text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EB50" w14:textId="4508714F" w:rsidR="00796466" w:rsidRDefault="00796466" w:rsidP="00796466">
      <w:pPr>
        <w:tabs>
          <w:tab w:val="left" w:pos="945"/>
        </w:tabs>
      </w:pPr>
    </w:p>
    <w:p w14:paraId="72E3E41C" w14:textId="4DAC2C93" w:rsidR="008023D8" w:rsidRDefault="00796466" w:rsidP="00796466">
      <w:pPr>
        <w:tabs>
          <w:tab w:val="left" w:pos="945"/>
        </w:tabs>
      </w:pPr>
      <w:r>
        <w:t xml:space="preserve">02 </w:t>
      </w:r>
    </w:p>
    <w:p w14:paraId="6DB52343" w14:textId="77777777" w:rsidR="008023D8" w:rsidRPr="008023D8" w:rsidRDefault="008023D8" w:rsidP="008023D8">
      <w:pPr>
        <w:tabs>
          <w:tab w:val="left" w:pos="945"/>
        </w:tabs>
        <w:rPr>
          <w:b/>
          <w:bCs/>
        </w:rPr>
      </w:pPr>
      <w:r w:rsidRPr="008023D8">
        <w:rPr>
          <w:b/>
          <w:bCs/>
        </w:rPr>
        <w:t>Step 2: Explanation of Model-Based vs. Model-Free Algorithms</w:t>
      </w:r>
    </w:p>
    <w:p w14:paraId="5916AAC3" w14:textId="77777777" w:rsidR="008023D8" w:rsidRPr="008023D8" w:rsidRDefault="008023D8" w:rsidP="008023D8">
      <w:pPr>
        <w:tabs>
          <w:tab w:val="left" w:pos="945"/>
        </w:tabs>
        <w:rPr>
          <w:b/>
          <w:bCs/>
        </w:rPr>
      </w:pPr>
      <w:r w:rsidRPr="008023D8">
        <w:rPr>
          <w:b/>
          <w:bCs/>
        </w:rPr>
        <w:t>Model-Based Algorithms</w:t>
      </w:r>
    </w:p>
    <w:p w14:paraId="55A1EA8F" w14:textId="77777777" w:rsidR="008023D8" w:rsidRPr="008023D8" w:rsidRDefault="008023D8" w:rsidP="008023D8">
      <w:pPr>
        <w:numPr>
          <w:ilvl w:val="0"/>
          <w:numId w:val="1"/>
        </w:numPr>
        <w:tabs>
          <w:tab w:val="left" w:pos="945"/>
        </w:tabs>
      </w:pPr>
      <w:r w:rsidRPr="008023D8">
        <w:rPr>
          <w:b/>
          <w:bCs/>
        </w:rPr>
        <w:t>Definition</w:t>
      </w:r>
      <w:r w:rsidRPr="008023D8">
        <w:t>: These algorithms assume a known model of the environment (i.e., transition probabilities and rewards) and use this model to compute the optimal policy.</w:t>
      </w:r>
    </w:p>
    <w:p w14:paraId="3FB0431F" w14:textId="77777777" w:rsidR="008023D8" w:rsidRPr="008023D8" w:rsidRDefault="008023D8" w:rsidP="008023D8">
      <w:pPr>
        <w:numPr>
          <w:ilvl w:val="0"/>
          <w:numId w:val="1"/>
        </w:numPr>
        <w:tabs>
          <w:tab w:val="left" w:pos="945"/>
        </w:tabs>
      </w:pPr>
      <w:r w:rsidRPr="008023D8">
        <w:rPr>
          <w:b/>
          <w:bCs/>
        </w:rPr>
        <w:t>Example</w:t>
      </w:r>
      <w:r w:rsidRPr="008023D8">
        <w:t xml:space="preserve">: </w:t>
      </w:r>
      <w:r w:rsidRPr="008023D8">
        <w:rPr>
          <w:b/>
          <w:bCs/>
        </w:rPr>
        <w:t>Value Iteration</w:t>
      </w:r>
      <w:r w:rsidRPr="008023D8">
        <w:t xml:space="preserve">, </w:t>
      </w:r>
      <w:r w:rsidRPr="008023D8">
        <w:rPr>
          <w:b/>
          <w:bCs/>
        </w:rPr>
        <w:t>Policy Iteration</w:t>
      </w:r>
      <w:r w:rsidRPr="008023D8">
        <w:t>.</w:t>
      </w:r>
    </w:p>
    <w:p w14:paraId="680BC790" w14:textId="77777777" w:rsidR="008023D8" w:rsidRPr="008023D8" w:rsidRDefault="008023D8" w:rsidP="008023D8">
      <w:pPr>
        <w:numPr>
          <w:ilvl w:val="0"/>
          <w:numId w:val="1"/>
        </w:numPr>
        <w:tabs>
          <w:tab w:val="left" w:pos="945"/>
        </w:tabs>
      </w:pPr>
      <w:r w:rsidRPr="008023D8">
        <w:rPr>
          <w:b/>
          <w:bCs/>
        </w:rPr>
        <w:t>Advantages</w:t>
      </w:r>
      <w:r w:rsidRPr="008023D8">
        <w:t>: Directly uses the model to plan, can be efficient in stationary environments.</w:t>
      </w:r>
    </w:p>
    <w:p w14:paraId="26F3CE35" w14:textId="77777777" w:rsidR="008023D8" w:rsidRPr="008023D8" w:rsidRDefault="008023D8" w:rsidP="008023D8">
      <w:pPr>
        <w:numPr>
          <w:ilvl w:val="0"/>
          <w:numId w:val="1"/>
        </w:numPr>
        <w:tabs>
          <w:tab w:val="left" w:pos="945"/>
        </w:tabs>
      </w:pPr>
      <w:r w:rsidRPr="008023D8">
        <w:rPr>
          <w:b/>
          <w:bCs/>
        </w:rPr>
        <w:t>Disadvantages</w:t>
      </w:r>
      <w:r w:rsidRPr="008023D8">
        <w:t>: Requires knowing or learning the model (transition and reward functions).</w:t>
      </w:r>
    </w:p>
    <w:p w14:paraId="723A9A7F" w14:textId="77777777" w:rsidR="008023D8" w:rsidRPr="008023D8" w:rsidRDefault="008023D8" w:rsidP="008023D8">
      <w:pPr>
        <w:tabs>
          <w:tab w:val="left" w:pos="945"/>
        </w:tabs>
        <w:rPr>
          <w:b/>
          <w:bCs/>
        </w:rPr>
      </w:pPr>
      <w:r w:rsidRPr="008023D8">
        <w:rPr>
          <w:b/>
          <w:bCs/>
        </w:rPr>
        <w:t>Model-Free Algorithms</w:t>
      </w:r>
    </w:p>
    <w:p w14:paraId="4D45F2C5" w14:textId="77777777" w:rsidR="008023D8" w:rsidRPr="008023D8" w:rsidRDefault="008023D8" w:rsidP="008023D8">
      <w:pPr>
        <w:numPr>
          <w:ilvl w:val="0"/>
          <w:numId w:val="2"/>
        </w:numPr>
        <w:tabs>
          <w:tab w:val="left" w:pos="945"/>
        </w:tabs>
      </w:pPr>
      <w:r w:rsidRPr="008023D8">
        <w:rPr>
          <w:b/>
          <w:bCs/>
        </w:rPr>
        <w:t>Definition</w:t>
      </w:r>
      <w:r w:rsidRPr="008023D8">
        <w:t>: These algorithms do not assume a known model of the environment. Instead, they learn the policy directly from interactions with the environment (e.g., Q-learning).</w:t>
      </w:r>
    </w:p>
    <w:p w14:paraId="0F7F5A7E" w14:textId="77777777" w:rsidR="008023D8" w:rsidRPr="008023D8" w:rsidRDefault="008023D8" w:rsidP="008023D8">
      <w:pPr>
        <w:numPr>
          <w:ilvl w:val="0"/>
          <w:numId w:val="2"/>
        </w:numPr>
        <w:tabs>
          <w:tab w:val="left" w:pos="945"/>
        </w:tabs>
      </w:pPr>
      <w:r w:rsidRPr="008023D8">
        <w:rPr>
          <w:b/>
          <w:bCs/>
        </w:rPr>
        <w:t>Example</w:t>
      </w:r>
      <w:r w:rsidRPr="008023D8">
        <w:t xml:space="preserve">: </w:t>
      </w:r>
      <w:r w:rsidRPr="008023D8">
        <w:rPr>
          <w:b/>
          <w:bCs/>
        </w:rPr>
        <w:t>Q-Learning</w:t>
      </w:r>
      <w:r w:rsidRPr="008023D8">
        <w:t xml:space="preserve">, </w:t>
      </w:r>
      <w:r w:rsidRPr="008023D8">
        <w:rPr>
          <w:b/>
          <w:bCs/>
        </w:rPr>
        <w:t>SARSA</w:t>
      </w:r>
      <w:r w:rsidRPr="008023D8">
        <w:t>.</w:t>
      </w:r>
    </w:p>
    <w:p w14:paraId="23BF4EF8" w14:textId="77777777" w:rsidR="008023D8" w:rsidRPr="008023D8" w:rsidRDefault="008023D8" w:rsidP="008023D8">
      <w:pPr>
        <w:numPr>
          <w:ilvl w:val="0"/>
          <w:numId w:val="2"/>
        </w:numPr>
        <w:tabs>
          <w:tab w:val="left" w:pos="945"/>
        </w:tabs>
      </w:pPr>
      <w:r w:rsidRPr="008023D8">
        <w:rPr>
          <w:b/>
          <w:bCs/>
        </w:rPr>
        <w:t>Advantages</w:t>
      </w:r>
      <w:r w:rsidRPr="008023D8">
        <w:t>: Can be used in environments where the model is not available or too complex to calculate.</w:t>
      </w:r>
    </w:p>
    <w:p w14:paraId="7D454699" w14:textId="77777777" w:rsidR="008023D8" w:rsidRPr="008023D8" w:rsidRDefault="008023D8" w:rsidP="008023D8">
      <w:pPr>
        <w:numPr>
          <w:ilvl w:val="0"/>
          <w:numId w:val="2"/>
        </w:numPr>
        <w:tabs>
          <w:tab w:val="left" w:pos="945"/>
        </w:tabs>
      </w:pPr>
      <w:r w:rsidRPr="008023D8">
        <w:rPr>
          <w:b/>
          <w:bCs/>
        </w:rPr>
        <w:t>Disadvantages</w:t>
      </w:r>
      <w:r w:rsidRPr="008023D8">
        <w:t>: Usually slower to converge because it relies on sampling to learn.</w:t>
      </w:r>
    </w:p>
    <w:p w14:paraId="0B79001D" w14:textId="77777777" w:rsidR="008023D8" w:rsidRPr="00796466" w:rsidRDefault="008023D8" w:rsidP="00796466">
      <w:pPr>
        <w:tabs>
          <w:tab w:val="left" w:pos="945"/>
        </w:tabs>
      </w:pPr>
    </w:p>
    <w:sectPr w:rsidR="008023D8" w:rsidRPr="007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107"/>
    <w:multiLevelType w:val="multilevel"/>
    <w:tmpl w:val="DE4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62B4"/>
    <w:multiLevelType w:val="multilevel"/>
    <w:tmpl w:val="C81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866210">
    <w:abstractNumId w:val="1"/>
  </w:num>
  <w:num w:numId="2" w16cid:durableId="16331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66"/>
    <w:rsid w:val="00135656"/>
    <w:rsid w:val="001A5F69"/>
    <w:rsid w:val="00251F8B"/>
    <w:rsid w:val="00796466"/>
    <w:rsid w:val="008023D8"/>
    <w:rsid w:val="00A16593"/>
    <w:rsid w:val="00B5548A"/>
    <w:rsid w:val="00DD2004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3C751"/>
  <w15:chartTrackingRefBased/>
  <w15:docId w15:val="{0F1CA810-95B0-4E37-A1C0-71206EA5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6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6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137</Words>
  <Characters>870</Characters>
  <Application>Microsoft Office Word</Application>
  <DocSecurity>0</DocSecurity>
  <Lines>54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1</cp:revision>
  <dcterms:created xsi:type="dcterms:W3CDTF">2024-10-04T16:37:00Z</dcterms:created>
  <dcterms:modified xsi:type="dcterms:W3CDTF">2024-10-04T17:48:00Z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4d295e61-838f-4691-a1f8-c237a690c288</vt:lpwstr>
  </property>
</Properties>
</file>