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ED2DD" w14:textId="20C06C44" w:rsidR="0027698B" w:rsidRPr="0094020A" w:rsidRDefault="0094020A" w:rsidP="003E077F">
      <w:pPr>
        <w:pStyle w:val="Title"/>
        <w:jc w:val="both"/>
        <w:rPr>
          <w:rFonts w:ascii="Times New Roman" w:hAnsi="Times New Roman" w:cs="Times New Roman"/>
        </w:rPr>
      </w:pPr>
      <w:r>
        <w:rPr>
          <w:rFonts w:ascii="Times New Roman" w:hAnsi="Times New Roman" w:cs="Times New Roman"/>
        </w:rPr>
        <w:t>IT21251900 – Rajapaksha R.M.S.D</w:t>
      </w:r>
    </w:p>
    <w:p w14:paraId="4B6AF581" w14:textId="77777777" w:rsidR="0027698B" w:rsidRPr="0094020A" w:rsidRDefault="0027698B" w:rsidP="003E077F">
      <w:pPr>
        <w:pStyle w:val="Title"/>
        <w:jc w:val="both"/>
        <w:rPr>
          <w:rFonts w:ascii="Times New Roman" w:hAnsi="Times New Roman" w:cs="Times New Roman"/>
        </w:rPr>
      </w:pPr>
    </w:p>
    <w:p w14:paraId="1755AEE0" w14:textId="658C1E15" w:rsidR="00CB7AEE" w:rsidRPr="0094020A" w:rsidRDefault="005A380B" w:rsidP="003E077F">
      <w:pPr>
        <w:pStyle w:val="Title"/>
        <w:jc w:val="both"/>
        <w:rPr>
          <w:rFonts w:ascii="Times New Roman" w:hAnsi="Times New Roman" w:cs="Times New Roman"/>
        </w:rPr>
      </w:pPr>
      <w:r w:rsidRPr="0094020A">
        <w:rPr>
          <w:rFonts w:ascii="Times New Roman" w:hAnsi="Times New Roman" w:cs="Times New Roman"/>
        </w:rPr>
        <w:t>Relationship Between Linear Autoencoder and Principal Component Analysis (PCA)</w:t>
      </w:r>
    </w:p>
    <w:p w14:paraId="7750FD81" w14:textId="77777777" w:rsidR="003E077F" w:rsidRPr="003E077F" w:rsidRDefault="003E077F" w:rsidP="003E077F">
      <w:pPr>
        <w:jc w:val="both"/>
        <w:rPr>
          <w:rFonts w:ascii="Times New Roman" w:hAnsi="Times New Roman" w:cs="Times New Roman"/>
        </w:rPr>
      </w:pPr>
      <w:r w:rsidRPr="003E077F">
        <w:rPr>
          <w:rFonts w:ascii="Times New Roman" w:hAnsi="Times New Roman" w:cs="Times New Roman"/>
        </w:rPr>
        <w:t>An autoencoder (AE) is a type of neural network designed to learn compressed representations (or encodings) of data. When the autoencoder operates without any non-linear activation functions, it is called a linear autoencoder (linear AE). Linear AEs bear a strong resemblance to Principal Component Analysis (PCA), a widely used technique for dimensionality reduction.</w:t>
      </w:r>
    </w:p>
    <w:p w14:paraId="791A311A" w14:textId="77777777" w:rsidR="003E077F" w:rsidRPr="003E077F" w:rsidRDefault="003E077F" w:rsidP="003E077F">
      <w:pPr>
        <w:jc w:val="both"/>
        <w:rPr>
          <w:rFonts w:ascii="Times New Roman" w:hAnsi="Times New Roman" w:cs="Times New Roman"/>
          <w:b/>
          <w:bCs/>
        </w:rPr>
      </w:pPr>
      <w:r w:rsidRPr="003E077F">
        <w:rPr>
          <w:rFonts w:ascii="Times New Roman" w:hAnsi="Times New Roman" w:cs="Times New Roman"/>
          <w:b/>
          <w:bCs/>
        </w:rPr>
        <w:t>Linear Autoencoders vs. PCA:</w:t>
      </w:r>
    </w:p>
    <w:p w14:paraId="7CDA9A5E" w14:textId="77777777" w:rsidR="003E077F" w:rsidRPr="003E077F" w:rsidRDefault="003E077F" w:rsidP="003E077F">
      <w:pPr>
        <w:jc w:val="both"/>
        <w:rPr>
          <w:rFonts w:ascii="Times New Roman" w:hAnsi="Times New Roman" w:cs="Times New Roman"/>
        </w:rPr>
      </w:pPr>
      <w:r w:rsidRPr="003E077F">
        <w:rPr>
          <w:rFonts w:ascii="Times New Roman" w:hAnsi="Times New Roman" w:cs="Times New Roman"/>
        </w:rPr>
        <w:t>Both linear autoencoders and PCA share the same goal: projecting high-dimensional data into a lower-dimensional space that retains the most important information or variance. PCA accomplishes this by identifying a set of orthogonal directions, known as principal components, which maximize the variance within the data.</w:t>
      </w:r>
    </w:p>
    <w:p w14:paraId="696105F3" w14:textId="77777777" w:rsidR="003E077F" w:rsidRPr="003E077F" w:rsidRDefault="003E077F" w:rsidP="003E077F">
      <w:pPr>
        <w:jc w:val="both"/>
        <w:rPr>
          <w:rFonts w:ascii="Times New Roman" w:hAnsi="Times New Roman" w:cs="Times New Roman"/>
          <w:b/>
          <w:bCs/>
        </w:rPr>
      </w:pPr>
      <w:r w:rsidRPr="003E077F">
        <w:rPr>
          <w:rFonts w:ascii="Times New Roman" w:hAnsi="Times New Roman" w:cs="Times New Roman"/>
          <w:b/>
          <w:bCs/>
        </w:rPr>
        <w:t>Key Similarities:</w:t>
      </w:r>
    </w:p>
    <w:p w14:paraId="4A2E3A95" w14:textId="77777777" w:rsidR="003E077F" w:rsidRPr="003E077F" w:rsidRDefault="003E077F" w:rsidP="003E077F">
      <w:pPr>
        <w:numPr>
          <w:ilvl w:val="0"/>
          <w:numId w:val="12"/>
        </w:numPr>
        <w:jc w:val="both"/>
        <w:rPr>
          <w:rFonts w:ascii="Times New Roman" w:hAnsi="Times New Roman" w:cs="Times New Roman"/>
        </w:rPr>
      </w:pPr>
      <w:r w:rsidRPr="003E077F">
        <w:rPr>
          <w:rFonts w:ascii="Times New Roman" w:hAnsi="Times New Roman" w:cs="Times New Roman"/>
          <w:b/>
          <w:bCs/>
        </w:rPr>
        <w:t>Dimensionality Reduction</w:t>
      </w:r>
      <w:r w:rsidRPr="003E077F">
        <w:rPr>
          <w:rFonts w:ascii="Times New Roman" w:hAnsi="Times New Roman" w:cs="Times New Roman"/>
        </w:rPr>
        <w:t>: Both techniques reduce data dimensionality, but the process differs. PCA computes principal components by solving an eigenvalue problem, while a linear AE learns a linear transformation through backpropagation, without using activation functions.</w:t>
      </w:r>
    </w:p>
    <w:p w14:paraId="6A8A30E8" w14:textId="77777777" w:rsidR="003E077F" w:rsidRPr="003E077F" w:rsidRDefault="003E077F" w:rsidP="003E077F">
      <w:pPr>
        <w:numPr>
          <w:ilvl w:val="0"/>
          <w:numId w:val="12"/>
        </w:numPr>
        <w:jc w:val="both"/>
        <w:rPr>
          <w:rFonts w:ascii="Times New Roman" w:hAnsi="Times New Roman" w:cs="Times New Roman"/>
        </w:rPr>
      </w:pPr>
      <w:r w:rsidRPr="003E077F">
        <w:rPr>
          <w:rFonts w:ascii="Times New Roman" w:hAnsi="Times New Roman" w:cs="Times New Roman"/>
          <w:b/>
          <w:bCs/>
        </w:rPr>
        <w:t>Linear Transformations</w:t>
      </w:r>
      <w:r w:rsidRPr="003E077F">
        <w:rPr>
          <w:rFonts w:ascii="Times New Roman" w:hAnsi="Times New Roman" w:cs="Times New Roman"/>
        </w:rPr>
        <w:t xml:space="preserve">: In a linear autoencoder, both the encoder and decoder are linear mappings, much like the transformations in PCA. Without non-linearities, these layers essentially perform matrix multiplication, </w:t>
      </w:r>
      <w:proofErr w:type="gramStart"/>
      <w:r w:rsidRPr="003E077F">
        <w:rPr>
          <w:rFonts w:ascii="Times New Roman" w:hAnsi="Times New Roman" w:cs="Times New Roman"/>
        </w:rPr>
        <w:t>similar to</w:t>
      </w:r>
      <w:proofErr w:type="gramEnd"/>
      <w:r w:rsidRPr="003E077F">
        <w:rPr>
          <w:rFonts w:ascii="Times New Roman" w:hAnsi="Times New Roman" w:cs="Times New Roman"/>
        </w:rPr>
        <w:t xml:space="preserve"> PCA's transformation process.</w:t>
      </w:r>
    </w:p>
    <w:p w14:paraId="528318C2" w14:textId="77777777" w:rsidR="003E077F" w:rsidRPr="003E077F" w:rsidRDefault="003E077F" w:rsidP="003E077F">
      <w:pPr>
        <w:numPr>
          <w:ilvl w:val="0"/>
          <w:numId w:val="12"/>
        </w:numPr>
        <w:jc w:val="both"/>
        <w:rPr>
          <w:rFonts w:ascii="Times New Roman" w:hAnsi="Times New Roman" w:cs="Times New Roman"/>
        </w:rPr>
      </w:pPr>
      <w:r w:rsidRPr="003E077F">
        <w:rPr>
          <w:rFonts w:ascii="Times New Roman" w:hAnsi="Times New Roman" w:cs="Times New Roman"/>
          <w:b/>
          <w:bCs/>
        </w:rPr>
        <w:t>Data Reconstruction</w:t>
      </w:r>
      <w:r w:rsidRPr="003E077F">
        <w:rPr>
          <w:rFonts w:ascii="Times New Roman" w:hAnsi="Times New Roman" w:cs="Times New Roman"/>
        </w:rPr>
        <w:t>: Both approaches aim to reconstruct the original data with minimal error. PCA projects the data into a lower-dimensional space and then reverses the transformation to approximate the original data. In a linear AE, the bottleneck layer compresses the data, which is then reconstructed through the decoder, following a similar process to PCA.</w:t>
      </w:r>
    </w:p>
    <w:p w14:paraId="0A59BA93" w14:textId="77777777" w:rsidR="003E077F" w:rsidRPr="003E077F" w:rsidRDefault="003E077F" w:rsidP="003E077F">
      <w:pPr>
        <w:jc w:val="both"/>
        <w:rPr>
          <w:rFonts w:ascii="Times New Roman" w:hAnsi="Times New Roman" w:cs="Times New Roman"/>
          <w:b/>
          <w:bCs/>
        </w:rPr>
      </w:pPr>
      <w:r w:rsidRPr="003E077F">
        <w:rPr>
          <w:rFonts w:ascii="Times New Roman" w:hAnsi="Times New Roman" w:cs="Times New Roman"/>
          <w:b/>
          <w:bCs/>
        </w:rPr>
        <w:t>Mathematical Connection:</w:t>
      </w:r>
    </w:p>
    <w:p w14:paraId="2F5742B0" w14:textId="77777777" w:rsidR="003E077F" w:rsidRPr="003E077F" w:rsidRDefault="003E077F" w:rsidP="003E077F">
      <w:pPr>
        <w:jc w:val="both"/>
        <w:rPr>
          <w:rFonts w:ascii="Times New Roman" w:hAnsi="Times New Roman" w:cs="Times New Roman"/>
        </w:rPr>
      </w:pPr>
      <w:r w:rsidRPr="003E077F">
        <w:rPr>
          <w:rFonts w:ascii="Times New Roman" w:hAnsi="Times New Roman" w:cs="Times New Roman"/>
        </w:rPr>
        <w:t>Under certain conditions—such as minimizing the Mean Squared Error (MSE) and using purely linear transformations—a linear autoencoder can function similarly to PCA. In fact, the encoder’s weights in a linear AE can converge to the principal components of the data, making them mathematically equivalent.</w:t>
      </w:r>
    </w:p>
    <w:p w14:paraId="41A63700" w14:textId="77777777" w:rsidR="003E077F" w:rsidRPr="003E077F" w:rsidRDefault="003E077F" w:rsidP="003E077F">
      <w:pPr>
        <w:jc w:val="both"/>
        <w:rPr>
          <w:rFonts w:ascii="Times New Roman" w:hAnsi="Times New Roman" w:cs="Times New Roman"/>
          <w:b/>
          <w:bCs/>
        </w:rPr>
      </w:pPr>
      <w:r w:rsidRPr="003E077F">
        <w:rPr>
          <w:rFonts w:ascii="Times New Roman" w:hAnsi="Times New Roman" w:cs="Times New Roman"/>
          <w:b/>
          <w:bCs/>
        </w:rPr>
        <w:lastRenderedPageBreak/>
        <w:t>Key Differences:</w:t>
      </w:r>
    </w:p>
    <w:p w14:paraId="2098C568" w14:textId="77777777" w:rsidR="003E077F" w:rsidRPr="003E077F" w:rsidRDefault="003E077F" w:rsidP="003E077F">
      <w:pPr>
        <w:numPr>
          <w:ilvl w:val="0"/>
          <w:numId w:val="13"/>
        </w:numPr>
        <w:jc w:val="both"/>
        <w:rPr>
          <w:rFonts w:ascii="Times New Roman" w:hAnsi="Times New Roman" w:cs="Times New Roman"/>
        </w:rPr>
      </w:pPr>
      <w:r w:rsidRPr="003E077F">
        <w:rPr>
          <w:rFonts w:ascii="Times New Roman" w:hAnsi="Times New Roman" w:cs="Times New Roman"/>
          <w:b/>
          <w:bCs/>
        </w:rPr>
        <w:t>Training Method</w:t>
      </w:r>
      <w:r w:rsidRPr="003E077F">
        <w:rPr>
          <w:rFonts w:ascii="Times New Roman" w:hAnsi="Times New Roman" w:cs="Times New Roman"/>
        </w:rPr>
        <w:t>: PCA is a deterministic algorithm that calculates the principal components directly, while a linear AE relies on iterative optimization (through backpropagation and gradient descent) to find the optimal weights.</w:t>
      </w:r>
    </w:p>
    <w:p w14:paraId="1FD9E86C" w14:textId="77777777" w:rsidR="003E077F" w:rsidRPr="003E077F" w:rsidRDefault="003E077F" w:rsidP="003E077F">
      <w:pPr>
        <w:numPr>
          <w:ilvl w:val="0"/>
          <w:numId w:val="13"/>
        </w:numPr>
        <w:jc w:val="both"/>
        <w:rPr>
          <w:rFonts w:ascii="Times New Roman" w:hAnsi="Times New Roman" w:cs="Times New Roman"/>
        </w:rPr>
      </w:pPr>
      <w:r w:rsidRPr="003E077F">
        <w:rPr>
          <w:rFonts w:ascii="Times New Roman" w:hAnsi="Times New Roman" w:cs="Times New Roman"/>
          <w:b/>
          <w:bCs/>
        </w:rPr>
        <w:t>Non-Linear Capability</w:t>
      </w:r>
      <w:r w:rsidRPr="003E077F">
        <w:rPr>
          <w:rFonts w:ascii="Times New Roman" w:hAnsi="Times New Roman" w:cs="Times New Roman"/>
        </w:rPr>
        <w:t>: PCA is strictly a linear method, whereas autoencoders can be extended to more complex scenarios by introducing non-linear activation functions, enabling them to model more intricate data patterns.</w:t>
      </w:r>
    </w:p>
    <w:p w14:paraId="05B62F36" w14:textId="77777777" w:rsidR="003E077F" w:rsidRPr="003E077F" w:rsidRDefault="003E077F" w:rsidP="003E077F">
      <w:pPr>
        <w:jc w:val="both"/>
        <w:rPr>
          <w:rFonts w:ascii="Times New Roman" w:hAnsi="Times New Roman" w:cs="Times New Roman"/>
          <w:b/>
          <w:bCs/>
        </w:rPr>
      </w:pPr>
      <w:r w:rsidRPr="003E077F">
        <w:rPr>
          <w:rFonts w:ascii="Times New Roman" w:hAnsi="Times New Roman" w:cs="Times New Roman"/>
          <w:b/>
          <w:bCs/>
        </w:rPr>
        <w:t>Conclusion:</w:t>
      </w:r>
    </w:p>
    <w:p w14:paraId="393DD208" w14:textId="77777777" w:rsidR="003E077F" w:rsidRPr="003E077F" w:rsidRDefault="003E077F" w:rsidP="003E077F">
      <w:pPr>
        <w:jc w:val="both"/>
        <w:rPr>
          <w:rFonts w:ascii="Times New Roman" w:hAnsi="Times New Roman" w:cs="Times New Roman"/>
        </w:rPr>
      </w:pPr>
      <w:r w:rsidRPr="003E077F">
        <w:rPr>
          <w:rFonts w:ascii="Times New Roman" w:hAnsi="Times New Roman" w:cs="Times New Roman"/>
        </w:rPr>
        <w:t>While linear autoencoders and PCA share many similarities in terms of dimensionality reduction and data reconstruction, they differ in how they achieve these goals. PCA is a linear, non-iterative method, while autoencoders, even in their linear form, use iterative optimization. Autoencoders also have the flexibility to incorporate non-linearity, allowing them to generalize to more complex data structures.</w:t>
      </w:r>
    </w:p>
    <w:p w14:paraId="4F0D1C5D" w14:textId="45060DD3" w:rsidR="00323796" w:rsidRPr="0094020A" w:rsidRDefault="00323796" w:rsidP="003E077F">
      <w:pPr>
        <w:jc w:val="both"/>
        <w:rPr>
          <w:rFonts w:ascii="Times New Roman" w:hAnsi="Times New Roman" w:cs="Times New Roman"/>
        </w:rPr>
      </w:pPr>
    </w:p>
    <w:p w14:paraId="51AAD4D7" w14:textId="6A582850" w:rsidR="00323796" w:rsidRDefault="00323796" w:rsidP="003E077F">
      <w:pPr>
        <w:pStyle w:val="Heading3"/>
        <w:jc w:val="both"/>
        <w:rPr>
          <w:rFonts w:ascii="Times New Roman" w:hAnsi="Times New Roman" w:cs="Times New Roman"/>
          <w:sz w:val="32"/>
          <w:szCs w:val="32"/>
        </w:rPr>
      </w:pPr>
      <w:r w:rsidRPr="0094020A">
        <w:rPr>
          <w:rFonts w:ascii="Times New Roman" w:hAnsi="Times New Roman" w:cs="Times New Roman"/>
          <w:sz w:val="32"/>
          <w:szCs w:val="32"/>
        </w:rPr>
        <w:t>Reasons for Observed Improvements (Vanilla CNN over AE_FFNN)</w:t>
      </w:r>
    </w:p>
    <w:p w14:paraId="44606894" w14:textId="77777777" w:rsidR="003E077F" w:rsidRPr="003E077F" w:rsidRDefault="003E077F" w:rsidP="003E077F">
      <w:pPr>
        <w:jc w:val="both"/>
      </w:pPr>
    </w:p>
    <w:p w14:paraId="13D7AB73" w14:textId="738581C8" w:rsidR="003E077F" w:rsidRDefault="003E077F" w:rsidP="003E077F">
      <w:pPr>
        <w:jc w:val="both"/>
        <w:rPr>
          <w:rFonts w:ascii="Times New Roman" w:hAnsi="Times New Roman" w:cs="Times New Roman"/>
        </w:rPr>
      </w:pPr>
      <w:r w:rsidRPr="003E077F">
        <w:rPr>
          <w:rFonts w:ascii="Times New Roman" w:hAnsi="Times New Roman" w:cs="Times New Roman"/>
        </w:rPr>
        <w:t>Spatial Awareness</w:t>
      </w:r>
    </w:p>
    <w:p w14:paraId="22ED3C33" w14:textId="6ECEEFF0" w:rsidR="003E077F" w:rsidRPr="003E077F" w:rsidRDefault="003E077F" w:rsidP="003E077F">
      <w:pPr>
        <w:jc w:val="both"/>
        <w:rPr>
          <w:rFonts w:ascii="Times New Roman" w:hAnsi="Times New Roman" w:cs="Times New Roman"/>
        </w:rPr>
      </w:pPr>
      <w:r w:rsidRPr="003E077F">
        <w:rPr>
          <w:rFonts w:ascii="Times New Roman" w:hAnsi="Times New Roman" w:cs="Times New Roman"/>
        </w:rPr>
        <w:t xml:space="preserve"> CNNs retain the spatial structure of images throughout the encoding and decoding process, which leads to superior reconstructions. In contrast, autoencoders using fully connected feedforward neural networks (AE_FFNNs) flatten the images, resulting in a loss of spatial relationships.</w:t>
      </w:r>
    </w:p>
    <w:p w14:paraId="47B73449" w14:textId="5C5319FB" w:rsidR="003E077F" w:rsidRDefault="003E077F" w:rsidP="003E077F">
      <w:pPr>
        <w:jc w:val="both"/>
        <w:rPr>
          <w:rFonts w:ascii="Times New Roman" w:hAnsi="Times New Roman" w:cs="Times New Roman"/>
        </w:rPr>
      </w:pPr>
      <w:r w:rsidRPr="003E077F">
        <w:rPr>
          <w:rFonts w:ascii="Times New Roman" w:hAnsi="Times New Roman" w:cs="Times New Roman"/>
        </w:rPr>
        <w:t>Feature Extraction</w:t>
      </w:r>
    </w:p>
    <w:p w14:paraId="022B2894" w14:textId="53D9058F" w:rsidR="003E077F" w:rsidRPr="003E077F" w:rsidRDefault="003E077F" w:rsidP="003E077F">
      <w:pPr>
        <w:jc w:val="both"/>
        <w:rPr>
          <w:rFonts w:ascii="Times New Roman" w:hAnsi="Times New Roman" w:cs="Times New Roman"/>
        </w:rPr>
      </w:pPr>
      <w:r w:rsidRPr="003E077F">
        <w:rPr>
          <w:rFonts w:ascii="Times New Roman" w:hAnsi="Times New Roman" w:cs="Times New Roman"/>
        </w:rPr>
        <w:t>CNNs use convolutional layers as feature detectors that capture local patterns, such as edges, shapes, and textures, essential for accurate image reconstruction. Fully connected networks lack this ability, treating all input features the same without focusing on local features.</w:t>
      </w:r>
    </w:p>
    <w:p w14:paraId="598BF359" w14:textId="469D9209" w:rsidR="003E077F" w:rsidRDefault="003E077F" w:rsidP="003E077F">
      <w:pPr>
        <w:jc w:val="both"/>
        <w:rPr>
          <w:rFonts w:ascii="Times New Roman" w:hAnsi="Times New Roman" w:cs="Times New Roman"/>
        </w:rPr>
      </w:pPr>
      <w:r w:rsidRPr="003E077F">
        <w:rPr>
          <w:rFonts w:ascii="Times New Roman" w:hAnsi="Times New Roman" w:cs="Times New Roman"/>
        </w:rPr>
        <w:t>Efficient Learning</w:t>
      </w:r>
    </w:p>
    <w:p w14:paraId="4CC06425" w14:textId="690381F5" w:rsidR="003E077F" w:rsidRPr="003E077F" w:rsidRDefault="003E077F" w:rsidP="003E077F">
      <w:pPr>
        <w:jc w:val="both"/>
        <w:rPr>
          <w:rFonts w:ascii="Times New Roman" w:hAnsi="Times New Roman" w:cs="Times New Roman"/>
        </w:rPr>
      </w:pPr>
      <w:r w:rsidRPr="003E077F">
        <w:rPr>
          <w:rFonts w:ascii="Times New Roman" w:hAnsi="Times New Roman" w:cs="Times New Roman"/>
        </w:rPr>
        <w:t>CNNs are more computationally efficient due to their smaller number of parameters and weight-sharing mechanisms. AE_FFNNs, on the other hand, require more parameters for the same amount of data, making them more complex and slower to train.</w:t>
      </w:r>
    </w:p>
    <w:p w14:paraId="06833B45" w14:textId="77777777" w:rsidR="003E077F" w:rsidRDefault="003E077F" w:rsidP="003E077F">
      <w:pPr>
        <w:jc w:val="both"/>
        <w:rPr>
          <w:rFonts w:ascii="Times New Roman" w:hAnsi="Times New Roman" w:cs="Times New Roman"/>
        </w:rPr>
      </w:pPr>
      <w:r w:rsidRPr="003E077F">
        <w:rPr>
          <w:rFonts w:ascii="Times New Roman" w:hAnsi="Times New Roman" w:cs="Times New Roman"/>
        </w:rPr>
        <w:t>Dimensionality Reduction</w:t>
      </w:r>
    </w:p>
    <w:p w14:paraId="0BCEC9FF" w14:textId="171472C2" w:rsidR="003E077F" w:rsidRPr="003E077F" w:rsidRDefault="003E077F" w:rsidP="003E077F">
      <w:pPr>
        <w:jc w:val="both"/>
        <w:rPr>
          <w:rFonts w:ascii="Times New Roman" w:hAnsi="Times New Roman" w:cs="Times New Roman"/>
        </w:rPr>
      </w:pPr>
      <w:r w:rsidRPr="003E077F">
        <w:rPr>
          <w:rFonts w:ascii="Times New Roman" w:hAnsi="Times New Roman" w:cs="Times New Roman"/>
        </w:rPr>
        <w:t>CNNs excel at learning lower-dimensional representations by focusing on key features from local regions of an image. AE_FFNNs often struggle with dimensionality reduction, especially for high-dimensional data like images.</w:t>
      </w:r>
    </w:p>
    <w:p w14:paraId="144D4307" w14:textId="77777777" w:rsidR="00323796" w:rsidRPr="0094020A" w:rsidRDefault="00323796" w:rsidP="003E077F">
      <w:pPr>
        <w:jc w:val="both"/>
        <w:rPr>
          <w:rFonts w:ascii="Times New Roman" w:hAnsi="Times New Roman" w:cs="Times New Roman"/>
        </w:rPr>
      </w:pPr>
    </w:p>
    <w:p w14:paraId="10893C22" w14:textId="706DB61C" w:rsidR="00C321B2" w:rsidRPr="0094020A" w:rsidRDefault="00C321B2" w:rsidP="003E077F">
      <w:pPr>
        <w:jc w:val="both"/>
        <w:rPr>
          <w:rFonts w:ascii="Times New Roman" w:hAnsi="Times New Roman" w:cs="Times New Roman"/>
        </w:rPr>
      </w:pPr>
    </w:p>
    <w:p w14:paraId="7345DEE4" w14:textId="77777777" w:rsidR="00C321B2" w:rsidRPr="0094020A" w:rsidRDefault="00C321B2" w:rsidP="003E077F">
      <w:pPr>
        <w:pStyle w:val="Heading3"/>
        <w:jc w:val="both"/>
        <w:rPr>
          <w:rFonts w:ascii="Times New Roman" w:hAnsi="Times New Roman" w:cs="Times New Roman"/>
          <w:sz w:val="32"/>
          <w:szCs w:val="32"/>
        </w:rPr>
      </w:pPr>
      <w:r w:rsidRPr="0094020A">
        <w:rPr>
          <w:rStyle w:val="Strong"/>
          <w:rFonts w:ascii="Times New Roman" w:hAnsi="Times New Roman" w:cs="Times New Roman"/>
          <w:b/>
          <w:bCs/>
          <w:sz w:val="32"/>
          <w:szCs w:val="32"/>
        </w:rPr>
        <w:t>Observe Performance Differences Between Image Denoising AE and Vanilla CNN AE</w:t>
      </w:r>
    </w:p>
    <w:p w14:paraId="5A84C2CC" w14:textId="28529B62" w:rsidR="00C321B2" w:rsidRPr="0094020A" w:rsidRDefault="00C321B2" w:rsidP="003E077F">
      <w:pPr>
        <w:pStyle w:val="NormalWeb"/>
        <w:jc w:val="both"/>
      </w:pPr>
      <w:r w:rsidRPr="0094020A">
        <w:t>compare the two autoencoders (Image Denoising AE and Vanilla CNN AE) by observing:</w:t>
      </w:r>
    </w:p>
    <w:p w14:paraId="3231E127" w14:textId="77777777" w:rsidR="00C321B2" w:rsidRPr="0094020A" w:rsidRDefault="00C321B2" w:rsidP="003E077F">
      <w:pPr>
        <w:numPr>
          <w:ilvl w:val="0"/>
          <w:numId w:val="10"/>
        </w:numPr>
        <w:spacing w:before="100" w:beforeAutospacing="1" w:after="100" w:afterAutospacing="1" w:line="240" w:lineRule="auto"/>
        <w:jc w:val="both"/>
        <w:rPr>
          <w:rFonts w:ascii="Times New Roman" w:hAnsi="Times New Roman" w:cs="Times New Roman"/>
        </w:rPr>
      </w:pPr>
      <w:r w:rsidRPr="0094020A">
        <w:rPr>
          <w:rFonts w:ascii="Times New Roman" w:hAnsi="Times New Roman" w:cs="Times New Roman"/>
        </w:rPr>
        <w:t>Reconstruction accuracy (e.g., using MSE or other evaluation metrics).</w:t>
      </w:r>
    </w:p>
    <w:p w14:paraId="51BEE527" w14:textId="77777777" w:rsidR="00941A06" w:rsidRPr="0094020A" w:rsidRDefault="00C321B2" w:rsidP="003E077F">
      <w:pPr>
        <w:numPr>
          <w:ilvl w:val="0"/>
          <w:numId w:val="10"/>
        </w:numPr>
        <w:spacing w:before="100" w:beforeAutospacing="1" w:after="100" w:afterAutospacing="1" w:line="240" w:lineRule="auto"/>
        <w:jc w:val="both"/>
        <w:rPr>
          <w:rFonts w:ascii="Times New Roman" w:hAnsi="Times New Roman" w:cs="Times New Roman"/>
        </w:rPr>
      </w:pPr>
      <w:r w:rsidRPr="0094020A">
        <w:rPr>
          <w:rFonts w:ascii="Times New Roman" w:hAnsi="Times New Roman" w:cs="Times New Roman"/>
        </w:rPr>
        <w:t>Visual comparison of the reconstructed images.</w:t>
      </w:r>
    </w:p>
    <w:p w14:paraId="76BB5D3E" w14:textId="60E8D47D" w:rsidR="003270E4" w:rsidRPr="0094020A" w:rsidRDefault="00E1109A" w:rsidP="003E077F">
      <w:pPr>
        <w:spacing w:before="100" w:beforeAutospacing="1" w:after="100" w:afterAutospacing="1" w:line="240" w:lineRule="auto"/>
        <w:jc w:val="both"/>
        <w:rPr>
          <w:rFonts w:ascii="Times New Roman" w:hAnsi="Times New Roman" w:cs="Times New Roman"/>
          <w:b/>
          <w:bCs/>
        </w:rPr>
      </w:pPr>
      <w:r w:rsidRPr="0094020A">
        <w:rPr>
          <w:rFonts w:ascii="Times New Roman" w:hAnsi="Times New Roman" w:cs="Times New Roman"/>
          <w:b/>
          <w:bCs/>
        </w:rPr>
        <w:t xml:space="preserve">Image Denoising AE </w:t>
      </w:r>
      <w:r w:rsidR="00C26A07" w:rsidRPr="0094020A">
        <w:rPr>
          <w:rFonts w:ascii="Times New Roman" w:hAnsi="Times New Roman" w:cs="Times New Roman"/>
          <w:b/>
          <w:bCs/>
        </w:rPr>
        <w:t>(Mean squared Error)</w:t>
      </w:r>
    </w:p>
    <w:p w14:paraId="5F2C9E91" w14:textId="35C4F51E" w:rsidR="006E1A4B" w:rsidRPr="0094020A" w:rsidRDefault="00AF6401" w:rsidP="003E077F">
      <w:pPr>
        <w:spacing w:before="100" w:beforeAutospacing="1" w:after="100" w:afterAutospacing="1" w:line="240" w:lineRule="auto"/>
        <w:jc w:val="both"/>
        <w:rPr>
          <w:rFonts w:ascii="Times New Roman" w:hAnsi="Times New Roman" w:cs="Times New Roman"/>
        </w:rPr>
      </w:pPr>
      <w:r w:rsidRPr="0094020A">
        <w:rPr>
          <w:rFonts w:ascii="Times New Roman" w:hAnsi="Times New Roman" w:cs="Times New Roman"/>
          <w:noProof/>
        </w:rPr>
        <w:drawing>
          <wp:inline distT="0" distB="0" distL="0" distR="0" wp14:anchorId="7F99F85A" wp14:editId="737C9F3C">
            <wp:extent cx="5486400" cy="2515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515870"/>
                    </a:xfrm>
                    <a:prstGeom prst="rect">
                      <a:avLst/>
                    </a:prstGeom>
                  </pic:spPr>
                </pic:pic>
              </a:graphicData>
            </a:graphic>
          </wp:inline>
        </w:drawing>
      </w:r>
    </w:p>
    <w:p w14:paraId="76348380" w14:textId="64EFC692" w:rsidR="00E1109A" w:rsidRPr="0094020A" w:rsidRDefault="00CC38FE" w:rsidP="003E077F">
      <w:pPr>
        <w:spacing w:before="100" w:beforeAutospacing="1" w:after="100" w:afterAutospacing="1" w:line="240" w:lineRule="auto"/>
        <w:jc w:val="both"/>
        <w:rPr>
          <w:rFonts w:ascii="Times New Roman" w:hAnsi="Times New Roman" w:cs="Times New Roman"/>
        </w:rPr>
      </w:pPr>
      <w:r w:rsidRPr="0094020A">
        <w:rPr>
          <w:rFonts w:ascii="Times New Roman" w:hAnsi="Times New Roman" w:cs="Times New Roman"/>
          <w:noProof/>
        </w:rPr>
        <w:lastRenderedPageBreak/>
        <w:drawing>
          <wp:inline distT="0" distB="0" distL="0" distR="0" wp14:anchorId="4D1F759E" wp14:editId="2A86AB43">
            <wp:extent cx="5486400" cy="46060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606073"/>
                    </a:xfrm>
                    <a:prstGeom prst="rect">
                      <a:avLst/>
                    </a:prstGeom>
                  </pic:spPr>
                </pic:pic>
              </a:graphicData>
            </a:graphic>
          </wp:inline>
        </w:drawing>
      </w:r>
    </w:p>
    <w:p w14:paraId="213BE072" w14:textId="77777777" w:rsidR="00100E52" w:rsidRPr="0094020A" w:rsidRDefault="00E1109A" w:rsidP="003E077F">
      <w:pPr>
        <w:spacing w:before="100" w:beforeAutospacing="1" w:after="100" w:afterAutospacing="1" w:line="240" w:lineRule="auto"/>
        <w:jc w:val="both"/>
        <w:rPr>
          <w:rFonts w:ascii="Times New Roman" w:hAnsi="Times New Roman" w:cs="Times New Roman"/>
          <w:b/>
          <w:bCs/>
        </w:rPr>
      </w:pPr>
      <w:r w:rsidRPr="0094020A">
        <w:rPr>
          <w:rFonts w:ascii="Times New Roman" w:hAnsi="Times New Roman" w:cs="Times New Roman"/>
          <w:b/>
          <w:bCs/>
        </w:rPr>
        <w:t xml:space="preserve">Vanila CNN </w:t>
      </w:r>
      <w:proofErr w:type="gramStart"/>
      <w:r w:rsidRPr="0094020A">
        <w:rPr>
          <w:rFonts w:ascii="Times New Roman" w:hAnsi="Times New Roman" w:cs="Times New Roman"/>
          <w:b/>
          <w:bCs/>
        </w:rPr>
        <w:t>AE</w:t>
      </w:r>
      <w:r w:rsidR="00941A06" w:rsidRPr="0094020A">
        <w:rPr>
          <w:rFonts w:ascii="Times New Roman" w:hAnsi="Times New Roman" w:cs="Times New Roman"/>
          <w:b/>
          <w:bCs/>
        </w:rPr>
        <w:t>(</w:t>
      </w:r>
      <w:proofErr w:type="gramEnd"/>
      <w:r w:rsidR="00941A06" w:rsidRPr="0094020A">
        <w:rPr>
          <w:rFonts w:ascii="Times New Roman" w:hAnsi="Times New Roman" w:cs="Times New Roman"/>
          <w:b/>
          <w:bCs/>
        </w:rPr>
        <w:t>Mean squared Error)</w:t>
      </w:r>
    </w:p>
    <w:p w14:paraId="0BF6A1E5" w14:textId="0800C96C" w:rsidR="00941A06" w:rsidRPr="0094020A" w:rsidRDefault="00941A06" w:rsidP="003E077F">
      <w:pPr>
        <w:spacing w:before="100" w:beforeAutospacing="1" w:after="100" w:afterAutospacing="1" w:line="240" w:lineRule="auto"/>
        <w:jc w:val="both"/>
        <w:rPr>
          <w:rFonts w:ascii="Times New Roman" w:hAnsi="Times New Roman" w:cs="Times New Roman"/>
          <w:b/>
          <w:bCs/>
        </w:rPr>
      </w:pPr>
      <w:r w:rsidRPr="0094020A">
        <w:rPr>
          <w:rFonts w:ascii="Times New Roman" w:hAnsi="Times New Roman" w:cs="Times New Roman"/>
          <w:noProof/>
        </w:rPr>
        <w:drawing>
          <wp:inline distT="0" distB="0" distL="0" distR="0" wp14:anchorId="1176E061" wp14:editId="708F05D6">
            <wp:extent cx="5372100" cy="2688590"/>
            <wp:effectExtent l="76200" t="76200" r="133350" b="130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2688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986997" w14:textId="39CEB58C" w:rsidR="00E1109A" w:rsidRPr="0094020A" w:rsidRDefault="00DC3C58" w:rsidP="003E077F">
      <w:pPr>
        <w:spacing w:before="100" w:beforeAutospacing="1" w:after="100" w:afterAutospacing="1" w:line="240" w:lineRule="auto"/>
        <w:jc w:val="both"/>
        <w:rPr>
          <w:rFonts w:ascii="Times New Roman" w:hAnsi="Times New Roman" w:cs="Times New Roman"/>
        </w:rPr>
      </w:pPr>
      <w:r w:rsidRPr="0094020A">
        <w:rPr>
          <w:rFonts w:ascii="Times New Roman" w:hAnsi="Times New Roman" w:cs="Times New Roman"/>
          <w:noProof/>
        </w:rPr>
        <w:lastRenderedPageBreak/>
        <w:drawing>
          <wp:inline distT="0" distB="0" distL="0" distR="0" wp14:anchorId="4A178105" wp14:editId="4D486FFF">
            <wp:extent cx="5486400" cy="4786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786630"/>
                    </a:xfrm>
                    <a:prstGeom prst="rect">
                      <a:avLst/>
                    </a:prstGeom>
                  </pic:spPr>
                </pic:pic>
              </a:graphicData>
            </a:graphic>
          </wp:inline>
        </w:drawing>
      </w:r>
    </w:p>
    <w:p w14:paraId="29837642" w14:textId="7FEE00A8" w:rsidR="00F257AA" w:rsidRPr="0094020A" w:rsidRDefault="0049625A" w:rsidP="003E077F">
      <w:pPr>
        <w:jc w:val="both"/>
        <w:rPr>
          <w:rFonts w:ascii="Times New Roman" w:hAnsi="Times New Roman" w:cs="Times New Roman"/>
          <w:b/>
          <w:bCs/>
          <w:color w:val="4F81BD" w:themeColor="accent1"/>
          <w:sz w:val="32"/>
          <w:szCs w:val="32"/>
        </w:rPr>
      </w:pPr>
      <w:r w:rsidRPr="0094020A">
        <w:rPr>
          <w:rFonts w:ascii="Times New Roman" w:hAnsi="Times New Roman" w:cs="Times New Roman"/>
          <w:b/>
          <w:bCs/>
          <w:color w:val="4F81BD" w:themeColor="accent1"/>
          <w:sz w:val="32"/>
          <w:szCs w:val="32"/>
        </w:rPr>
        <w:t>Explain the Differences Between AE and Variational AE (VAE)</w:t>
      </w:r>
    </w:p>
    <w:p w14:paraId="39A39A22" w14:textId="77777777" w:rsidR="00F257AA" w:rsidRPr="0094020A" w:rsidRDefault="00F257AA" w:rsidP="003E077F">
      <w:pPr>
        <w:spacing w:before="100" w:beforeAutospacing="1" w:after="100" w:afterAutospacing="1" w:line="240" w:lineRule="auto"/>
        <w:jc w:val="both"/>
        <w:rPr>
          <w:rFonts w:ascii="Times New Roman" w:eastAsia="Times New Roman" w:hAnsi="Times New Roman" w:cs="Times New Roman"/>
          <w:sz w:val="24"/>
          <w:szCs w:val="24"/>
          <w:lang w:bidi="si-LK"/>
        </w:rPr>
      </w:pPr>
      <w:r w:rsidRPr="0094020A">
        <w:rPr>
          <w:rFonts w:ascii="Times New Roman" w:eastAsia="Times New Roman" w:hAnsi="Times New Roman" w:cs="Times New Roman"/>
          <w:b/>
          <w:bCs/>
          <w:sz w:val="24"/>
          <w:szCs w:val="24"/>
          <w:lang w:bidi="si-LK"/>
        </w:rPr>
        <w:t>Autoencoder (AE)</w:t>
      </w:r>
      <w:r w:rsidRPr="0094020A">
        <w:rPr>
          <w:rFonts w:ascii="Times New Roman" w:eastAsia="Times New Roman" w:hAnsi="Times New Roman" w:cs="Times New Roman"/>
          <w:sz w:val="24"/>
          <w:szCs w:val="24"/>
          <w:lang w:bidi="si-LK"/>
        </w:rPr>
        <w:t>: AEs learn to compress and reconstruct data by passing it through a bottleneck (latent space), without making assumptions about the distribution of the latent space. It is a deterministic model.</w:t>
      </w:r>
    </w:p>
    <w:p w14:paraId="545CE251" w14:textId="77777777" w:rsidR="00F257AA" w:rsidRPr="0094020A" w:rsidRDefault="00F257AA" w:rsidP="003E077F">
      <w:pPr>
        <w:spacing w:before="100" w:beforeAutospacing="1" w:after="100" w:afterAutospacing="1" w:line="240" w:lineRule="auto"/>
        <w:jc w:val="both"/>
        <w:rPr>
          <w:rFonts w:ascii="Times New Roman" w:eastAsia="Times New Roman" w:hAnsi="Times New Roman" w:cs="Times New Roman"/>
          <w:sz w:val="24"/>
          <w:szCs w:val="24"/>
          <w:lang w:bidi="si-LK"/>
        </w:rPr>
      </w:pPr>
      <w:r w:rsidRPr="0094020A">
        <w:rPr>
          <w:rFonts w:ascii="Times New Roman" w:eastAsia="Times New Roman" w:hAnsi="Times New Roman" w:cs="Times New Roman"/>
          <w:b/>
          <w:bCs/>
          <w:sz w:val="24"/>
          <w:szCs w:val="24"/>
          <w:lang w:bidi="si-LK"/>
        </w:rPr>
        <w:t>Variational Autoencoder (VAE)</w:t>
      </w:r>
      <w:r w:rsidRPr="0094020A">
        <w:rPr>
          <w:rFonts w:ascii="Times New Roman" w:eastAsia="Times New Roman" w:hAnsi="Times New Roman" w:cs="Times New Roman"/>
          <w:sz w:val="24"/>
          <w:szCs w:val="24"/>
          <w:lang w:bidi="si-LK"/>
        </w:rPr>
        <w:t>: Unlike standard AEs, VAEs assume that the latent space follows a specific probability distribution (usually Gaussian). VAEs enforce a structure on the latent space, which allows them to generate new data by sampling from this distribution. This makes VAEs suitable for generative tasks.</w:t>
      </w:r>
    </w:p>
    <w:p w14:paraId="7E91039C" w14:textId="77777777" w:rsidR="00F257AA" w:rsidRPr="0094020A" w:rsidRDefault="00F257AA" w:rsidP="003E077F">
      <w:pPr>
        <w:jc w:val="both"/>
        <w:rPr>
          <w:rFonts w:ascii="Times New Roman" w:hAnsi="Times New Roman" w:cs="Times New Roman"/>
          <w:b/>
          <w:bCs/>
          <w:color w:val="4F81BD" w:themeColor="accent1"/>
          <w:sz w:val="32"/>
          <w:szCs w:val="32"/>
        </w:rPr>
      </w:pPr>
    </w:p>
    <w:sectPr w:rsidR="00F257AA" w:rsidRPr="009402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A775F7"/>
    <w:multiLevelType w:val="multilevel"/>
    <w:tmpl w:val="91FC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E8458E"/>
    <w:multiLevelType w:val="multilevel"/>
    <w:tmpl w:val="453E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F4100B"/>
    <w:multiLevelType w:val="multilevel"/>
    <w:tmpl w:val="2D2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1153E"/>
    <w:multiLevelType w:val="multilevel"/>
    <w:tmpl w:val="3E2A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872033">
    <w:abstractNumId w:val="8"/>
  </w:num>
  <w:num w:numId="2" w16cid:durableId="496769176">
    <w:abstractNumId w:val="6"/>
  </w:num>
  <w:num w:numId="3" w16cid:durableId="2114006529">
    <w:abstractNumId w:val="5"/>
  </w:num>
  <w:num w:numId="4" w16cid:durableId="477504572">
    <w:abstractNumId w:val="4"/>
  </w:num>
  <w:num w:numId="5" w16cid:durableId="2037383814">
    <w:abstractNumId w:val="7"/>
  </w:num>
  <w:num w:numId="6" w16cid:durableId="521437113">
    <w:abstractNumId w:val="3"/>
  </w:num>
  <w:num w:numId="7" w16cid:durableId="1868909891">
    <w:abstractNumId w:val="2"/>
  </w:num>
  <w:num w:numId="8" w16cid:durableId="292056778">
    <w:abstractNumId w:val="1"/>
  </w:num>
  <w:num w:numId="9" w16cid:durableId="1315452617">
    <w:abstractNumId w:val="0"/>
  </w:num>
  <w:num w:numId="10" w16cid:durableId="1223558778">
    <w:abstractNumId w:val="12"/>
  </w:num>
  <w:num w:numId="11" w16cid:durableId="489903961">
    <w:abstractNumId w:val="11"/>
  </w:num>
  <w:num w:numId="12" w16cid:durableId="701710344">
    <w:abstractNumId w:val="9"/>
  </w:num>
  <w:num w:numId="13" w16cid:durableId="287052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7395"/>
    <w:rsid w:val="0006063C"/>
    <w:rsid w:val="00100E52"/>
    <w:rsid w:val="001251B9"/>
    <w:rsid w:val="0015074B"/>
    <w:rsid w:val="0021048E"/>
    <w:rsid w:val="0027698B"/>
    <w:rsid w:val="0029639D"/>
    <w:rsid w:val="00323796"/>
    <w:rsid w:val="00326F90"/>
    <w:rsid w:val="003270E4"/>
    <w:rsid w:val="003E077F"/>
    <w:rsid w:val="00420A4D"/>
    <w:rsid w:val="0049625A"/>
    <w:rsid w:val="004B26FB"/>
    <w:rsid w:val="00550250"/>
    <w:rsid w:val="005A380B"/>
    <w:rsid w:val="006E1A4B"/>
    <w:rsid w:val="007214AE"/>
    <w:rsid w:val="00763B44"/>
    <w:rsid w:val="007A4FD8"/>
    <w:rsid w:val="00847C0D"/>
    <w:rsid w:val="00887739"/>
    <w:rsid w:val="0094020A"/>
    <w:rsid w:val="00941A06"/>
    <w:rsid w:val="00967DE8"/>
    <w:rsid w:val="00AA1D8D"/>
    <w:rsid w:val="00AA77B7"/>
    <w:rsid w:val="00AF6401"/>
    <w:rsid w:val="00B443CA"/>
    <w:rsid w:val="00B47730"/>
    <w:rsid w:val="00BC5AC2"/>
    <w:rsid w:val="00C26A07"/>
    <w:rsid w:val="00C321B2"/>
    <w:rsid w:val="00CB0664"/>
    <w:rsid w:val="00CB7AEE"/>
    <w:rsid w:val="00CC38FE"/>
    <w:rsid w:val="00DA610B"/>
    <w:rsid w:val="00DB1BA1"/>
    <w:rsid w:val="00DC3C58"/>
    <w:rsid w:val="00E1109A"/>
    <w:rsid w:val="00F257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D2285"/>
  <w14:defaultImageDpi w14:val="300"/>
  <w15:docId w15:val="{93D0C648-4D22-4462-BA12-1E918543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321B2"/>
    <w:pPr>
      <w:spacing w:before="100" w:beforeAutospacing="1" w:after="100" w:afterAutospacing="1" w:line="240" w:lineRule="auto"/>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50944">
      <w:bodyDiv w:val="1"/>
      <w:marLeft w:val="0"/>
      <w:marRight w:val="0"/>
      <w:marTop w:val="0"/>
      <w:marBottom w:val="0"/>
      <w:divBdr>
        <w:top w:val="none" w:sz="0" w:space="0" w:color="auto"/>
        <w:left w:val="none" w:sz="0" w:space="0" w:color="auto"/>
        <w:bottom w:val="none" w:sz="0" w:space="0" w:color="auto"/>
        <w:right w:val="none" w:sz="0" w:space="0" w:color="auto"/>
      </w:divBdr>
    </w:div>
    <w:div w:id="1451975754">
      <w:bodyDiv w:val="1"/>
      <w:marLeft w:val="0"/>
      <w:marRight w:val="0"/>
      <w:marTop w:val="0"/>
      <w:marBottom w:val="0"/>
      <w:divBdr>
        <w:top w:val="none" w:sz="0" w:space="0" w:color="auto"/>
        <w:left w:val="none" w:sz="0" w:space="0" w:color="auto"/>
        <w:bottom w:val="none" w:sz="0" w:space="0" w:color="auto"/>
        <w:right w:val="none" w:sz="0" w:space="0" w:color="auto"/>
      </w:divBdr>
    </w:div>
    <w:div w:id="1774935832">
      <w:bodyDiv w:val="1"/>
      <w:marLeft w:val="0"/>
      <w:marRight w:val="0"/>
      <w:marTop w:val="0"/>
      <w:marBottom w:val="0"/>
      <w:divBdr>
        <w:top w:val="none" w:sz="0" w:space="0" w:color="auto"/>
        <w:left w:val="none" w:sz="0" w:space="0" w:color="auto"/>
        <w:bottom w:val="none" w:sz="0" w:space="0" w:color="auto"/>
        <w:right w:val="none" w:sz="0" w:space="0" w:color="auto"/>
      </w:divBdr>
    </w:div>
    <w:div w:id="1854954291">
      <w:bodyDiv w:val="1"/>
      <w:marLeft w:val="0"/>
      <w:marRight w:val="0"/>
      <w:marTop w:val="0"/>
      <w:marBottom w:val="0"/>
      <w:divBdr>
        <w:top w:val="none" w:sz="0" w:space="0" w:color="auto"/>
        <w:left w:val="none" w:sz="0" w:space="0" w:color="auto"/>
        <w:bottom w:val="none" w:sz="0" w:space="0" w:color="auto"/>
        <w:right w:val="none" w:sz="0" w:space="0" w:color="auto"/>
      </w:divBdr>
    </w:div>
    <w:div w:id="1927226492">
      <w:bodyDiv w:val="1"/>
      <w:marLeft w:val="0"/>
      <w:marRight w:val="0"/>
      <w:marTop w:val="0"/>
      <w:marBottom w:val="0"/>
      <w:divBdr>
        <w:top w:val="none" w:sz="0" w:space="0" w:color="auto"/>
        <w:left w:val="none" w:sz="0" w:space="0" w:color="auto"/>
        <w:bottom w:val="none" w:sz="0" w:space="0" w:color="auto"/>
        <w:right w:val="none" w:sz="0" w:space="0" w:color="auto"/>
      </w:divBdr>
    </w:div>
    <w:div w:id="2079590507">
      <w:bodyDiv w:val="1"/>
      <w:marLeft w:val="0"/>
      <w:marRight w:val="0"/>
      <w:marTop w:val="0"/>
      <w:marBottom w:val="0"/>
      <w:divBdr>
        <w:top w:val="none" w:sz="0" w:space="0" w:color="auto"/>
        <w:left w:val="none" w:sz="0" w:space="0" w:color="auto"/>
        <w:bottom w:val="none" w:sz="0" w:space="0" w:color="auto"/>
        <w:right w:val="none" w:sz="0" w:space="0" w:color="auto"/>
      </w:divBdr>
    </w:div>
    <w:div w:id="2082869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BBA28-5DEC-4D8F-A847-3AD4DF80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Rajapaksha.R.M.S.D it21251900</cp:lastModifiedBy>
  <cp:revision>3</cp:revision>
  <dcterms:created xsi:type="dcterms:W3CDTF">2024-09-30T06:55:00Z</dcterms:created>
  <dcterms:modified xsi:type="dcterms:W3CDTF">2024-10-05T05:20:00Z</dcterms:modified>
  <cp:category/>
</cp:coreProperties>
</file>