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4" w:lineRule="exact" w:before="0"/>
        <w:ind w:left="5119" w:right="0" w:firstLine="0"/>
        <w:jc w:val="left"/>
        <w:rPr>
          <w:b/>
          <w:sz w:val="24"/>
        </w:rPr>
      </w:pPr>
      <w:r>
        <w:rPr>
          <w:b/>
          <w:sz w:val="24"/>
        </w:rPr>
        <w:t>Lab Sheet 04</w:t>
      </w:r>
    </w:p>
    <w:p>
      <w:pPr>
        <w:pStyle w:val="BodyText"/>
        <w:rPr>
          <w:b/>
        </w:rPr>
      </w:pPr>
    </w:p>
    <w:p>
      <w:pPr>
        <w:tabs>
          <w:tab w:pos="7129" w:val="left" w:leader="none"/>
        </w:tabs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IE2042 – Database Management Systems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Security</w:t>
        <w:tab/>
        <w:t>Semester 1,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2021</w:t>
      </w:r>
    </w:p>
    <w:p>
      <w:pPr>
        <w:pStyle w:val="BodyText"/>
        <w:spacing w:before="9"/>
        <w:rPr>
          <w:b/>
          <w:sz w:val="16"/>
        </w:rPr>
      </w:pPr>
      <w:r>
        <w:rPr/>
        <w:pict>
          <v:shape style="position:absolute;margin-left:69pt;margin-top:12.689766pt;width:456pt;height:.1pt;mso-position-horizontal-relative:page;mso-position-vertical-relative:paragraph;z-index:-15728640;mso-wrap-distance-left:0;mso-wrap-distance-right:0" coordorigin="1380,254" coordsize="9120,0" path="m1380,254l10500,254e" filled="false" stroked="true" strokeweight="1pt" strokecolor="#232c66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82"/>
        <w:ind w:left="100"/>
      </w:pPr>
      <w:r>
        <w:rPr/>
        <w:t>Consider the schema for the Bank.</w:t>
      </w:r>
    </w:p>
    <w:p>
      <w:pPr>
        <w:pStyle w:val="BodyText"/>
        <w:spacing w:before="1"/>
      </w:pPr>
    </w:p>
    <w:p>
      <w:pPr>
        <w:pStyle w:val="Heading1"/>
      </w:pPr>
      <w:r>
        <w:rPr/>
        <w:t>Bank (bCode, bankName, registration)</w:t>
      </w:r>
    </w:p>
    <w:p>
      <w:pPr>
        <w:pStyle w:val="BodyText"/>
        <w:rPr>
          <w:b/>
          <w:sz w:val="27"/>
        </w:rPr>
      </w:pPr>
    </w:p>
    <w:p>
      <w:pPr>
        <w:spacing w:line="472" w:lineRule="auto" w:before="1"/>
        <w:ind w:left="820" w:right="3194" w:hanging="720"/>
        <w:jc w:val="left"/>
        <w:rPr>
          <w:b/>
          <w:sz w:val="28"/>
        </w:rPr>
      </w:pPr>
      <w:r>
        <w:rPr>
          <w:b/>
          <w:sz w:val="28"/>
        </w:rPr>
        <w:t>Branch (bCode, branchNo, branchName, address) Foreign key (bCode) references Bank (bCode)</w:t>
      </w:r>
    </w:p>
    <w:p>
      <w:pPr>
        <w:spacing w:line="472" w:lineRule="auto" w:before="0"/>
        <w:ind w:left="100" w:right="530" w:firstLine="0"/>
        <w:jc w:val="left"/>
        <w:rPr>
          <w:b/>
          <w:sz w:val="28"/>
        </w:rPr>
      </w:pPr>
      <w:r>
        <w:rPr>
          <w:b/>
          <w:sz w:val="28"/>
        </w:rPr>
        <w:t>AccountType (accCode, accName, description, intRate, maxCheques, type) Account (accNo, balance, bCode, branchNo, accCode)</w:t>
      </w:r>
    </w:p>
    <w:p>
      <w:pPr>
        <w:spacing w:line="472" w:lineRule="auto" w:before="0"/>
        <w:ind w:left="820" w:right="599" w:firstLine="0"/>
        <w:jc w:val="left"/>
        <w:rPr>
          <w:b/>
          <w:sz w:val="28"/>
        </w:rPr>
      </w:pPr>
      <w:r>
        <w:rPr>
          <w:b/>
          <w:sz w:val="28"/>
        </w:rPr>
        <w:t>Foreign key (bCode,branchNo) references Branch(bCode,branchNo) Foreign key (accCode) references AccountType(accCode)</w:t>
      </w:r>
    </w:p>
    <w:p>
      <w:pPr>
        <w:spacing w:line="472" w:lineRule="auto" w:before="0"/>
        <w:ind w:left="100" w:right="2669" w:firstLine="0"/>
        <w:jc w:val="left"/>
        <w:rPr>
          <w:b/>
          <w:sz w:val="28"/>
        </w:rPr>
      </w:pPr>
      <w:r>
        <w:rPr>
          <w:b/>
          <w:sz w:val="28"/>
        </w:rPr>
        <w:t>Customer (custNo, custName, address, phone, NIC, PIN) Belongs_to (custNo, accNo)</w:t>
      </w:r>
    </w:p>
    <w:p>
      <w:pPr>
        <w:spacing w:line="472" w:lineRule="auto" w:before="0"/>
        <w:ind w:left="820" w:right="2506" w:firstLine="0"/>
        <w:jc w:val="left"/>
        <w:rPr>
          <w:b/>
          <w:sz w:val="28"/>
        </w:rPr>
      </w:pPr>
      <w:r>
        <w:rPr>
          <w:b/>
          <w:sz w:val="28"/>
        </w:rPr>
        <w:t>Foreign key (custNo) references Customer (custNo) Foreign key (accNo) references Account (accNo)</w:t>
      </w:r>
    </w:p>
    <w:p>
      <w:pPr>
        <w:spacing w:line="472" w:lineRule="auto" w:before="0"/>
        <w:ind w:left="100" w:right="2528" w:firstLine="0"/>
        <w:jc w:val="left"/>
        <w:rPr>
          <w:b/>
          <w:sz w:val="28"/>
        </w:rPr>
      </w:pPr>
      <w:r>
        <w:rPr>
          <w:b/>
          <w:sz w:val="28"/>
        </w:rPr>
        <w:t>Transaction (tid, amount , description, executedBy, date) Has (tid, accountNo, type)</w:t>
      </w:r>
    </w:p>
    <w:p>
      <w:pPr>
        <w:spacing w:line="472" w:lineRule="auto" w:before="0"/>
        <w:ind w:left="239" w:right="3468" w:firstLine="0"/>
        <w:jc w:val="left"/>
        <w:rPr>
          <w:b/>
          <w:sz w:val="28"/>
        </w:rPr>
      </w:pPr>
      <w:r>
        <w:rPr>
          <w:b/>
          <w:sz w:val="28"/>
        </w:rPr>
        <w:t>Foreign key (accNo) references Account (accNo) Foreign key (tid) references Transaction (tid)</w:t>
      </w:r>
    </w:p>
    <w:p>
      <w:pPr>
        <w:spacing w:after="0" w:line="472" w:lineRule="auto"/>
        <w:jc w:val="left"/>
        <w:rPr>
          <w:sz w:val="28"/>
        </w:rPr>
        <w:sectPr>
          <w:headerReference w:type="default" r:id="rId5"/>
          <w:footerReference w:type="default" r:id="rId6"/>
          <w:type w:val="continuous"/>
          <w:pgSz w:w="11910" w:h="16840"/>
          <w:pgMar w:header="19" w:footer="2092" w:top="1100" w:bottom="2280" w:left="1340" w:right="1300"/>
          <w:pgNumType w:start="1"/>
        </w:sectPr>
      </w:pPr>
    </w:p>
    <w:p>
      <w:pPr>
        <w:spacing w:line="244" w:lineRule="exact" w:before="0"/>
        <w:ind w:left="5119" w:right="0" w:firstLine="0"/>
        <w:jc w:val="left"/>
        <w:rPr>
          <w:b/>
          <w:sz w:val="24"/>
        </w:rPr>
      </w:pPr>
      <w:r>
        <w:rPr>
          <w:b/>
          <w:sz w:val="24"/>
        </w:rPr>
        <w:t>Lab Sheet 04</w:t>
      </w:r>
    </w:p>
    <w:p>
      <w:pPr>
        <w:pStyle w:val="BodyText"/>
        <w:rPr>
          <w:b/>
        </w:rPr>
      </w:pPr>
    </w:p>
    <w:p>
      <w:pPr>
        <w:tabs>
          <w:tab w:pos="7129" w:val="left" w:leader="none"/>
        </w:tabs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IE2042 – Database Management Systems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Security</w:t>
        <w:tab/>
        <w:t>Semester 1,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2021</w:t>
      </w:r>
    </w:p>
    <w:p>
      <w:pPr>
        <w:pStyle w:val="BodyText"/>
        <w:spacing w:before="9"/>
        <w:rPr>
          <w:b/>
          <w:sz w:val="16"/>
        </w:rPr>
      </w:pPr>
      <w:r>
        <w:rPr/>
        <w:pict>
          <v:shape style="position:absolute;margin-left:69pt;margin-top:12.689766pt;width:456pt;height:.1pt;mso-position-horizontal-relative:page;mso-position-vertical-relative:paragraph;z-index:-15728128;mso-wrap-distance-left:0;mso-wrap-distance-right:0" coordorigin="1380,254" coordsize="9120,0" path="m1380,254l10500,254e" filled="false" stroked="true" strokeweight="1pt" strokecolor="#232c66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spacing w:before="183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Activity 01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7"/>
        <w:rPr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2"/>
        </w:rPr>
      </w:pPr>
      <w:r>
        <w:rPr>
          <w:sz w:val="22"/>
        </w:rPr>
        <w:t>Implement the Bank schema in SQL</w:t>
      </w:r>
      <w:r>
        <w:rPr>
          <w:spacing w:val="-2"/>
          <w:sz w:val="22"/>
        </w:rPr>
        <w:t> </w:t>
      </w:r>
      <w:r>
        <w:rPr>
          <w:sz w:val="22"/>
        </w:rPr>
        <w:t>Server.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Ensure that the interest_rate of Savings account is a non-negative number (&gt;=</w:t>
      </w:r>
      <w:r>
        <w:rPr>
          <w:spacing w:val="-16"/>
          <w:sz w:val="22"/>
        </w:rPr>
        <w:t> </w:t>
      </w:r>
      <w:r>
        <w:rPr>
          <w:sz w:val="22"/>
        </w:rPr>
        <w:t>0).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Ensure that the customer’s PIN number is a four digit (0-9)</w:t>
      </w:r>
      <w:r>
        <w:rPr>
          <w:spacing w:val="-17"/>
          <w:sz w:val="22"/>
        </w:rPr>
        <w:t> </w:t>
      </w:r>
      <w:r>
        <w:rPr>
          <w:sz w:val="22"/>
        </w:rPr>
        <w:t>number.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2"/>
        </w:rPr>
      </w:pPr>
      <w:r>
        <w:rPr>
          <w:sz w:val="22"/>
        </w:rPr>
        <w:t>Ensure that the customer’s NIC number contains 10</w:t>
      </w:r>
      <w:r>
        <w:rPr>
          <w:spacing w:val="-13"/>
          <w:sz w:val="22"/>
        </w:rPr>
        <w:t> </w:t>
      </w:r>
      <w:r>
        <w:rPr>
          <w:sz w:val="22"/>
        </w:rPr>
        <w:t>digits.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Ensure that the customer’s name is not</w:t>
      </w:r>
      <w:r>
        <w:rPr>
          <w:spacing w:val="-10"/>
          <w:sz w:val="22"/>
        </w:rPr>
        <w:t> </w:t>
      </w:r>
      <w:r>
        <w:rPr>
          <w:sz w:val="22"/>
        </w:rPr>
        <w:t>null.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Ensure that the balance in an account is always non-negative number (&gt;=</w:t>
      </w:r>
      <w:r>
        <w:rPr>
          <w:spacing w:val="-14"/>
          <w:sz w:val="22"/>
        </w:rPr>
        <w:t> </w:t>
      </w:r>
      <w:r>
        <w:rPr>
          <w:sz w:val="22"/>
        </w:rPr>
        <w:t>0).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In the Transaction table, the default value for date&amp;time should be the system</w:t>
      </w:r>
      <w:r>
        <w:rPr>
          <w:spacing w:val="-27"/>
          <w:sz w:val="22"/>
        </w:rPr>
        <w:t> </w:t>
      </w:r>
      <w:r>
        <w:rPr>
          <w:sz w:val="22"/>
        </w:rPr>
        <w:t>datetime.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480" w:lineRule="auto" w:before="0" w:after="0"/>
        <w:ind w:left="820" w:right="575" w:hanging="360"/>
        <w:jc w:val="left"/>
        <w:rPr>
          <w:sz w:val="22"/>
        </w:rPr>
      </w:pPr>
      <w:r>
        <w:rPr>
          <w:sz w:val="22"/>
        </w:rPr>
        <w:t>In the Transaction table, the value for by attribute must be one of the following: “ATM”, “Teller”, “Bank”, “Standing Order”, “Cheque”, “On-Line” or</w:t>
      </w:r>
      <w:r>
        <w:rPr>
          <w:spacing w:val="-14"/>
          <w:sz w:val="22"/>
        </w:rPr>
        <w:t> </w:t>
      </w:r>
      <w:r>
        <w:rPr>
          <w:sz w:val="22"/>
        </w:rPr>
        <w:t>“Other”.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477" w:lineRule="auto" w:before="2" w:after="0"/>
        <w:ind w:left="820" w:right="727" w:hanging="360"/>
        <w:jc w:val="left"/>
        <w:rPr>
          <w:sz w:val="22"/>
        </w:rPr>
      </w:pPr>
      <w:r>
        <w:rPr>
          <w:sz w:val="22"/>
        </w:rPr>
        <w:t>The type descriptive attribute of the “has” relationship between Transaction table and Account table should have one of the following values: “credit” or</w:t>
      </w:r>
      <w:r>
        <w:rPr>
          <w:spacing w:val="-14"/>
          <w:sz w:val="22"/>
        </w:rPr>
        <w:t> </w:t>
      </w:r>
      <w:r>
        <w:rPr>
          <w:sz w:val="22"/>
        </w:rPr>
        <w:t>“debit”.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4" w:after="0"/>
        <w:ind w:left="820" w:right="0" w:hanging="361"/>
        <w:jc w:val="left"/>
        <w:rPr>
          <w:sz w:val="22"/>
        </w:rPr>
      </w:pPr>
      <w:r>
        <w:rPr>
          <w:sz w:val="22"/>
        </w:rPr>
        <w:t>Insert at least two tuples into each table you</w:t>
      </w:r>
      <w:r>
        <w:rPr>
          <w:spacing w:val="-7"/>
          <w:sz w:val="22"/>
        </w:rPr>
        <w:t> </w:t>
      </w:r>
      <w:r>
        <w:rPr>
          <w:sz w:val="22"/>
        </w:rPr>
        <w:t>created.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19" w:footer="2092" w:top="1100" w:bottom="2280" w:left="1340" w:right="1300"/>
        </w:sectPr>
      </w:pPr>
    </w:p>
    <w:p>
      <w:pPr>
        <w:spacing w:line="244" w:lineRule="exact" w:before="0"/>
        <w:ind w:left="5119" w:right="0" w:firstLine="0"/>
        <w:jc w:val="left"/>
        <w:rPr>
          <w:b/>
          <w:sz w:val="24"/>
        </w:rPr>
      </w:pPr>
      <w:r>
        <w:rPr>
          <w:b/>
          <w:sz w:val="24"/>
        </w:rPr>
        <w:t>Lab Sheet 04</w:t>
      </w:r>
    </w:p>
    <w:p>
      <w:pPr>
        <w:pStyle w:val="BodyText"/>
        <w:rPr>
          <w:b/>
        </w:rPr>
      </w:pPr>
    </w:p>
    <w:p>
      <w:pPr>
        <w:tabs>
          <w:tab w:pos="7129" w:val="left" w:leader="none"/>
        </w:tabs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IE2042 – Database Management Systems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Security</w:t>
        <w:tab/>
        <w:t>Semester 1,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2021</w:t>
      </w:r>
    </w:p>
    <w:p>
      <w:pPr>
        <w:pStyle w:val="BodyText"/>
        <w:spacing w:before="9"/>
        <w:rPr>
          <w:b/>
          <w:sz w:val="16"/>
        </w:rPr>
      </w:pPr>
      <w:r>
        <w:rPr/>
        <w:pict>
          <v:shape style="position:absolute;margin-left:69pt;margin-top:12.689766pt;width:456pt;height:.1pt;mso-position-horizontal-relative:page;mso-position-vertical-relative:paragraph;z-index:-15727616;mso-wrap-distance-left:0;mso-wrap-distance-right:0" coordorigin="1380,254" coordsize="9120,0" path="m1380,254l10500,254e" filled="false" stroked="true" strokeweight="1pt" strokecolor="#232c66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spacing w:before="183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Activity 02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2"/>
        <w:rPr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Find the account numbers of accounts with a balance over 1</w:t>
      </w:r>
      <w:r>
        <w:rPr>
          <w:spacing w:val="-14"/>
          <w:sz w:val="22"/>
        </w:rPr>
        <w:t> </w:t>
      </w:r>
      <w:r>
        <w:rPr>
          <w:sz w:val="22"/>
        </w:rPr>
        <w:t>million.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Find the money credited to account number 51678 via</w:t>
      </w:r>
      <w:r>
        <w:rPr>
          <w:spacing w:val="-14"/>
          <w:sz w:val="22"/>
        </w:rPr>
        <w:t> </w:t>
      </w:r>
      <w:r>
        <w:rPr>
          <w:sz w:val="22"/>
        </w:rPr>
        <w:t>cheques.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480" w:lineRule="auto" w:before="0" w:after="0"/>
        <w:ind w:left="820" w:right="135" w:hanging="360"/>
        <w:jc w:val="left"/>
        <w:rPr>
          <w:sz w:val="22"/>
        </w:rPr>
      </w:pPr>
      <w:r>
        <w:rPr>
          <w:sz w:val="22"/>
        </w:rPr>
        <w:t>Find the names of Account numbers and balances of Accounts in ‘Panadura’ branch of bank with bank code</w:t>
      </w:r>
      <w:r>
        <w:rPr>
          <w:spacing w:val="-2"/>
          <w:sz w:val="22"/>
        </w:rPr>
        <w:t> </w:t>
      </w:r>
      <w:r>
        <w:rPr>
          <w:sz w:val="22"/>
        </w:rPr>
        <w:t>‘1.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480" w:lineRule="auto" w:before="1" w:after="0"/>
        <w:ind w:left="820" w:right="137" w:hanging="360"/>
        <w:jc w:val="left"/>
        <w:rPr>
          <w:sz w:val="22"/>
        </w:rPr>
      </w:pPr>
      <w:r>
        <w:rPr>
          <w:sz w:val="22"/>
        </w:rPr>
        <w:t>Find the account number, balance and account type (‘Savings’,’Current’) of all accounts belonging to customer with NIC ‘856200009V’ in Sampath</w:t>
      </w:r>
      <w:r>
        <w:rPr>
          <w:spacing w:val="-10"/>
          <w:sz w:val="22"/>
        </w:rPr>
        <w:t> </w:t>
      </w:r>
      <w:r>
        <w:rPr>
          <w:sz w:val="22"/>
        </w:rPr>
        <w:t>Bank.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67" w:lineRule="exact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Find the total amount of money in accounts of ‘Seylan Bank’ in</w:t>
      </w:r>
      <w:r>
        <w:rPr>
          <w:spacing w:val="-13"/>
          <w:sz w:val="22"/>
        </w:rPr>
        <w:t> </w:t>
      </w:r>
      <w:r>
        <w:rPr>
          <w:sz w:val="22"/>
        </w:rPr>
        <w:t>Gampaha.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480" w:lineRule="auto" w:before="1" w:after="0"/>
        <w:ind w:left="820" w:right="133" w:hanging="360"/>
        <w:jc w:val="left"/>
        <w:rPr>
          <w:sz w:val="22"/>
        </w:rPr>
      </w:pPr>
      <w:r>
        <w:rPr>
          <w:sz w:val="22"/>
        </w:rPr>
        <w:t>Find the total amount of money withdrawn from Commercial Bank between 1st to 10th July 2021 via</w:t>
      </w:r>
      <w:r>
        <w:rPr>
          <w:spacing w:val="-2"/>
          <w:sz w:val="22"/>
        </w:rPr>
        <w:t> </w:t>
      </w:r>
      <w:r>
        <w:rPr>
          <w:sz w:val="22"/>
        </w:rPr>
        <w:t>ATMs.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480" w:lineRule="auto" w:before="1" w:after="0"/>
        <w:ind w:left="820" w:right="134" w:hanging="360"/>
        <w:jc w:val="left"/>
        <w:rPr>
          <w:sz w:val="22"/>
        </w:rPr>
      </w:pPr>
      <w:r>
        <w:rPr>
          <w:sz w:val="22"/>
        </w:rPr>
        <w:t>Find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names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customers</w:t>
      </w:r>
      <w:r>
        <w:rPr>
          <w:spacing w:val="-6"/>
          <w:sz w:val="22"/>
        </w:rPr>
        <w:t> </w:t>
      </w:r>
      <w:r>
        <w:rPr>
          <w:sz w:val="22"/>
        </w:rPr>
        <w:t>who</w:t>
      </w:r>
      <w:r>
        <w:rPr>
          <w:spacing w:val="-4"/>
          <w:sz w:val="22"/>
        </w:rPr>
        <w:t> </w:t>
      </w:r>
      <w:r>
        <w:rPr>
          <w:sz w:val="22"/>
        </w:rPr>
        <w:t>has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total</w:t>
      </w:r>
      <w:r>
        <w:rPr>
          <w:spacing w:val="-5"/>
          <w:sz w:val="22"/>
        </w:rPr>
        <w:t> </w:t>
      </w:r>
      <w:r>
        <w:rPr>
          <w:sz w:val="22"/>
        </w:rPr>
        <w:t>balance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accounts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Commercial</w:t>
      </w:r>
      <w:r>
        <w:rPr>
          <w:spacing w:val="-7"/>
          <w:sz w:val="22"/>
        </w:rPr>
        <w:t> </w:t>
      </w:r>
      <w:r>
        <w:rPr>
          <w:sz w:val="22"/>
        </w:rPr>
        <w:t>bank</w:t>
      </w:r>
      <w:r>
        <w:rPr>
          <w:spacing w:val="-5"/>
          <w:sz w:val="22"/>
        </w:rPr>
        <w:t> </w:t>
      </w:r>
      <w:r>
        <w:rPr>
          <w:sz w:val="22"/>
        </w:rPr>
        <w:t>over</w:t>
      </w:r>
      <w:r>
        <w:rPr>
          <w:spacing w:val="-7"/>
          <w:sz w:val="22"/>
        </w:rPr>
        <w:t> </w:t>
      </w:r>
      <w:r>
        <w:rPr>
          <w:sz w:val="22"/>
        </w:rPr>
        <w:t>10 million.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480" w:lineRule="auto" w:before="0" w:after="0"/>
        <w:ind w:left="820" w:right="132" w:hanging="360"/>
        <w:jc w:val="left"/>
        <w:rPr>
          <w:sz w:val="22"/>
        </w:rPr>
      </w:pPr>
      <w:r>
        <w:rPr>
          <w:sz w:val="22"/>
        </w:rPr>
        <w:t>Find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account</w:t>
      </w:r>
      <w:r>
        <w:rPr>
          <w:spacing w:val="-2"/>
          <w:sz w:val="22"/>
        </w:rPr>
        <w:t> </w:t>
      </w:r>
      <w:r>
        <w:rPr>
          <w:sz w:val="22"/>
        </w:rPr>
        <w:t>numbers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accounts</w:t>
      </w:r>
      <w:r>
        <w:rPr>
          <w:spacing w:val="-5"/>
          <w:sz w:val="22"/>
        </w:rPr>
        <w:t> </w:t>
      </w: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has</w:t>
      </w:r>
      <w:r>
        <w:rPr>
          <w:spacing w:val="-6"/>
          <w:sz w:val="22"/>
        </w:rPr>
        <w:t> </w:t>
      </w:r>
      <w:r>
        <w:rPr>
          <w:sz w:val="22"/>
        </w:rPr>
        <w:t>over</w:t>
      </w:r>
      <w:r>
        <w:rPr>
          <w:spacing w:val="-5"/>
          <w:sz w:val="22"/>
        </w:rPr>
        <w:t> </w:t>
      </w:r>
      <w:r>
        <w:rPr>
          <w:sz w:val="22"/>
        </w:rPr>
        <w:t>100,000</w:t>
      </w:r>
      <w:r>
        <w:rPr>
          <w:spacing w:val="-2"/>
          <w:sz w:val="22"/>
        </w:rPr>
        <w:t> </w:t>
      </w:r>
      <w:r>
        <w:rPr>
          <w:sz w:val="22"/>
        </w:rPr>
        <w:t>rupees</w:t>
      </w:r>
      <w:r>
        <w:rPr>
          <w:spacing w:val="-3"/>
          <w:sz w:val="22"/>
        </w:rPr>
        <w:t> </w:t>
      </w:r>
      <w:r>
        <w:rPr>
          <w:sz w:val="22"/>
        </w:rPr>
        <w:t>withdrawn</w:t>
      </w:r>
      <w:r>
        <w:rPr>
          <w:spacing w:val="-5"/>
          <w:sz w:val="22"/>
        </w:rPr>
        <w:t> </w:t>
      </w:r>
      <w:r>
        <w:rPr>
          <w:sz w:val="22"/>
        </w:rPr>
        <w:t>via</w:t>
      </w:r>
      <w:r>
        <w:rPr>
          <w:spacing w:val="-4"/>
          <w:sz w:val="22"/>
        </w:rPr>
        <w:t> </w:t>
      </w:r>
      <w:r>
        <w:rPr>
          <w:sz w:val="22"/>
        </w:rPr>
        <w:t>ATMs</w:t>
      </w:r>
      <w:r>
        <w:rPr>
          <w:spacing w:val="-5"/>
          <w:sz w:val="22"/>
        </w:rPr>
        <w:t> </w:t>
      </w:r>
      <w:r>
        <w:rPr>
          <w:sz w:val="22"/>
        </w:rPr>
        <w:t>in July</w:t>
      </w:r>
      <w:r>
        <w:rPr>
          <w:spacing w:val="1"/>
          <w:sz w:val="22"/>
        </w:rPr>
        <w:t> </w:t>
      </w:r>
      <w:r>
        <w:rPr>
          <w:sz w:val="22"/>
        </w:rPr>
        <w:t>2021.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480" w:lineRule="auto" w:before="0" w:after="0"/>
        <w:ind w:left="820" w:right="137" w:hanging="360"/>
        <w:jc w:val="left"/>
        <w:rPr>
          <w:sz w:val="22"/>
        </w:rPr>
      </w:pPr>
      <w:r>
        <w:rPr>
          <w:sz w:val="22"/>
        </w:rPr>
        <w:t>Find the names of customers who has current accounts in Bank of Ceylon but not savings accounts.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477" w:lineRule="auto" w:before="1" w:after="0"/>
        <w:ind w:left="820" w:right="135" w:hanging="360"/>
        <w:jc w:val="left"/>
        <w:rPr>
          <w:sz w:val="22"/>
        </w:rPr>
      </w:pPr>
      <w:r>
        <w:rPr>
          <w:sz w:val="22"/>
        </w:rPr>
        <w:t>Find the account numbers of savings accounts with no withdrawals performed between 1st July 2021 to 31st December</w:t>
      </w:r>
      <w:r>
        <w:rPr>
          <w:spacing w:val="-2"/>
          <w:sz w:val="22"/>
        </w:rPr>
        <w:t> </w:t>
      </w:r>
      <w:r>
        <w:rPr>
          <w:sz w:val="22"/>
        </w:rPr>
        <w:t>2021.</w:t>
      </w:r>
    </w:p>
    <w:sectPr>
      <w:pgSz w:w="11910" w:h="16840"/>
      <w:pgMar w:header="19" w:footer="2092" w:top="1100" w:bottom="2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4.900024pt;margin-top:726.299988pt;width:11.6pt;height:13.05pt;mso-position-horizontal-relative:page;mso-position-vertical-relative:page;z-index:-15787008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.7pt;margin-top:.949983pt;width:594.65pt;height:56.55pt;mso-position-horizontal-relative:page;mso-position-vertical-relative:page;z-index:-15788032" coordorigin="14,19" coordsize="11893,1131">
          <v:shape style="position:absolute;left:1380;top:390;width:2190;height:760" type="#_x0000_t75" stroked="false">
            <v:imagedata r:id="rId1" o:title=""/>
          </v:shape>
          <v:shape style="position:absolute;left:14;top:19;width:11893;height:377" type="#_x0000_t75" stroked="false">
            <v:imagedata r:id="rId2" o:title="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2.210007pt;margin-top:36.229984pt;width:308.6pt;height:18pt;mso-position-horizontal-relative:page;mso-position-vertical-relative:page;z-index:-15787520" type="#_x0000_t202" filled="false" stroked="false">
          <v:textbox inset="0,0,0,0">
            <w:txbxContent>
              <w:p>
                <w:pPr>
                  <w:spacing w:line="345" w:lineRule="exact" w:before="0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BSc (Hons) in Information Technology – Year 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rlito" w:hAnsi="Carlito" w:eastAsia="Carlito" w:cs="Carlito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rlito" w:hAnsi="Carlito" w:eastAsia="Carlito" w:cs="Carlito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7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rlito" w:hAnsi="Carlito" w:eastAsia="Carlito" w:cs="Carlito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345" w:lineRule="exact"/>
      <w:ind w:left="20"/>
    </w:pPr>
    <w:rPr>
      <w:rFonts w:ascii="Carlito" w:hAnsi="Carlito" w:eastAsia="Carlito" w:cs="Carlito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Losini Shanmugam</dc:creator>
  <dc:title>L4</dc:title>
  <dcterms:created xsi:type="dcterms:W3CDTF">2022-02-22T06:27:50Z</dcterms:created>
  <dcterms:modified xsi:type="dcterms:W3CDTF">2022-02-22T06:27:50Z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2022-02-22T00:00:00Z</vt:filetime>
  </property>
</Properties>
</file>