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303D9" w:rsidP="008B6524" w:rsidRDefault="0094054F" w14:paraId="24DF2CD4" w14:textId="7038853A">
      <w:pPr>
        <w:pStyle w:val="Author"/>
        <w:spacing w:before="100" w:beforeAutospacing="1" w:after="100" w:afterAutospacing="1"/>
        <w:rPr>
          <w:sz w:val="16"/>
          <w:szCs w:val="16"/>
        </w:rPr>
      </w:pPr>
      <w:bookmarkStart w:name="_Hlk208120662" w:id="0"/>
      <w:r w:rsidRPr="0094054F">
        <w:rPr>
          <w:rFonts w:eastAsia="MS Mincho"/>
          <w:kern w:val="48"/>
          <w:sz w:val="48"/>
          <w:szCs w:val="48"/>
        </w:rPr>
        <w:t xml:space="preserve">Optimized Warehouse Management System Leveraging Industry 4.0 Technologies </w:t>
      </w:r>
    </w:p>
    <w:p w:rsidR="00D7522C" w:rsidP="003B4E04" w:rsidRDefault="00D7522C" w14:paraId="20C779BD" w14:textId="77777777">
      <w:pPr>
        <w:pStyle w:val="Author"/>
        <w:spacing w:before="100" w:beforeAutospacing="1" w:after="100" w:afterAutospacing="1" w:line="120" w:lineRule="auto"/>
        <w:rPr>
          <w:sz w:val="16"/>
          <w:szCs w:val="16"/>
        </w:rPr>
      </w:pPr>
    </w:p>
    <w:p w:rsidRPr="00CA4392" w:rsidR="00D7522C" w:rsidP="00CA4392" w:rsidRDefault="00D7522C" w14:paraId="1F960E65" w14:textId="77777777">
      <w:pPr>
        <w:pStyle w:val="Author"/>
        <w:spacing w:before="100" w:beforeAutospacing="1" w:after="100" w:afterAutospacing="1" w:line="120" w:lineRule="auto"/>
        <w:rPr>
          <w:sz w:val="16"/>
          <w:szCs w:val="16"/>
        </w:rPr>
        <w:sectPr w:rsidRPr="00CA4392" w:rsidR="00D7522C" w:rsidSect="003B4E04">
          <w:footerReference w:type="first" r:id="rId8"/>
          <w:pgSz w:w="11906" w:h="16838" w:orient="portrait" w:code="9"/>
          <w:pgMar w:top="540" w:right="893" w:bottom="1440" w:left="893" w:header="720" w:footer="720" w:gutter="0"/>
          <w:cols w:space="720"/>
          <w:titlePg/>
          <w:docGrid w:linePitch="360"/>
        </w:sectPr>
      </w:pPr>
    </w:p>
    <w:p w:rsidR="00F12787" w:rsidP="74C83529" w:rsidRDefault="00F12787" w14:paraId="10B4E58F" w14:noSpellErr="1" w14:textId="76B87E45">
      <w:pPr>
        <w:pStyle w:val="Author"/>
        <w:spacing w:before="100" w:beforeAutospacing="on"/>
        <w:rPr>
          <w:sz w:val="18"/>
          <w:szCs w:val="18"/>
        </w:rPr>
      </w:pPr>
      <w:r w:rsidR="1D93244F">
        <w:rPr/>
        <w:t>A.A.A.S.Abeydeera</w:t>
      </w:r>
      <w:r>
        <w:br/>
      </w:r>
      <w:r w:rsidRPr="104C9B40" w:rsidR="00F12787">
        <w:rPr>
          <w:sz w:val="18"/>
          <w:szCs w:val="18"/>
        </w:rPr>
        <w:t>Faculty of Computing</w:t>
      </w:r>
      <w:r>
        <w:br/>
      </w:r>
      <w:r w:rsidRPr="104C9B40" w:rsidR="00F12787">
        <w:rPr>
          <w:sz w:val="18"/>
          <w:szCs w:val="18"/>
        </w:rPr>
        <w:t>Sri Lanka Institute of Information Technology</w:t>
      </w:r>
      <w:r w:rsidRPr="104C9B40" w:rsidR="00F12787">
        <w:rPr>
          <w:i w:val="1"/>
          <w:iCs w:val="1"/>
          <w:sz w:val="18"/>
          <w:szCs w:val="18"/>
        </w:rPr>
        <w:t xml:space="preserve"> </w:t>
      </w:r>
      <w:r>
        <w:br/>
      </w:r>
      <w:r w:rsidRPr="104C9B40" w:rsidR="00F12787">
        <w:rPr>
          <w:sz w:val="18"/>
          <w:szCs w:val="18"/>
        </w:rPr>
        <w:t>Malabe, Sri Lanka</w:t>
      </w:r>
      <w:r>
        <w:br/>
      </w:r>
      <w:r w:rsidRPr="104C9B40" w:rsidR="00F12787">
        <w:rPr>
          <w:sz w:val="18"/>
          <w:szCs w:val="18"/>
        </w:rPr>
        <w:t>it21822780@my.sliit.lk</w:t>
      </w:r>
    </w:p>
    <w:p w:rsidR="74C83529" w:rsidP="74C83529" w:rsidRDefault="74C83529" w14:paraId="6B18D452" w14:textId="23BD90CC">
      <w:pPr>
        <w:pStyle w:val="Author"/>
        <w:spacing w:beforeAutospacing="on"/>
        <w:rPr>
          <w:sz w:val="18"/>
          <w:szCs w:val="18"/>
        </w:rPr>
      </w:pPr>
    </w:p>
    <w:p w:rsidRPr="00F847A6" w:rsidR="001A3B3D" w:rsidP="74C83529" w:rsidRDefault="00D71F4E" w14:paraId="1FCCE042" w14:noSpellErr="1" w14:textId="212371C7">
      <w:pPr>
        <w:pStyle w:val="Author"/>
        <w:spacing w:before="100" w:beforeAutospacing="on"/>
        <w:rPr>
          <w:sz w:val="18"/>
          <w:szCs w:val="18"/>
        </w:rPr>
      </w:pPr>
      <w:r w:rsidRPr="74C83529" w:rsidR="00D71F4E">
        <w:rPr>
          <w:sz w:val="18"/>
          <w:szCs w:val="18"/>
        </w:rPr>
        <w:t>V.S.D</w:t>
      </w:r>
      <w:r w:rsidRPr="74C83529" w:rsidR="00D71F4E">
        <w:rPr>
          <w:sz w:val="18"/>
          <w:szCs w:val="18"/>
        </w:rPr>
        <w:t xml:space="preserve">. </w:t>
      </w:r>
      <w:r w:rsidRPr="74C83529" w:rsidR="00D71F4E">
        <w:rPr>
          <w:sz w:val="18"/>
          <w:szCs w:val="18"/>
        </w:rPr>
        <w:t>Amangilihewa</w:t>
      </w:r>
      <w:r>
        <w:br/>
      </w:r>
      <w:r w:rsidRPr="74C83529" w:rsidR="00DE2367">
        <w:rPr>
          <w:sz w:val="18"/>
          <w:szCs w:val="18"/>
        </w:rPr>
        <w:t>Faculty of Computing</w:t>
      </w:r>
      <w:r>
        <w:br/>
      </w:r>
      <w:r w:rsidRPr="74C83529" w:rsidR="004F3940">
        <w:rPr>
          <w:sz w:val="18"/>
          <w:szCs w:val="18"/>
        </w:rPr>
        <w:t>Sri Lanka Institute of Information Technology</w:t>
      </w:r>
      <w:r w:rsidRPr="74C83529" w:rsidR="00447BB9">
        <w:rPr>
          <w:i w:val="1"/>
          <w:iCs w:val="1"/>
          <w:sz w:val="18"/>
          <w:szCs w:val="18"/>
        </w:rPr>
        <w:t xml:space="preserve"> </w:t>
      </w:r>
      <w:r>
        <w:br/>
      </w:r>
      <w:r w:rsidRPr="74C83529" w:rsidR="004F3940">
        <w:rPr>
          <w:sz w:val="18"/>
          <w:szCs w:val="18"/>
        </w:rPr>
        <w:t>Malabe, Sri Lanka</w:t>
      </w:r>
      <w:r>
        <w:br/>
      </w:r>
      <w:r w:rsidRPr="74C83529" w:rsidR="004F3940">
        <w:rPr>
          <w:sz w:val="18"/>
          <w:szCs w:val="18"/>
        </w:rPr>
        <w:t>it</w:t>
      </w:r>
      <w:r w:rsidRPr="74C83529" w:rsidR="00D71F4E">
        <w:rPr>
          <w:sz w:val="18"/>
          <w:szCs w:val="18"/>
        </w:rPr>
        <w:t>21318184</w:t>
      </w:r>
      <w:r w:rsidRPr="74C83529" w:rsidR="00A14AEC">
        <w:rPr>
          <w:sz w:val="18"/>
          <w:szCs w:val="18"/>
        </w:rPr>
        <w:t>@my.sliit.lk</w:t>
      </w:r>
      <w:r w:rsidRPr="74C83529">
        <w:rPr>
          <w:sz w:val="18"/>
          <w:szCs w:val="18"/>
        </w:rPr>
        <w:br w:type="column"/>
      </w:r>
      <w:r w:rsidRPr="74C83529" w:rsidR="00F12787">
        <w:rPr>
          <w:sz w:val="18"/>
          <w:szCs w:val="18"/>
        </w:rPr>
        <w:t>P.D.M.P</w:t>
      </w:r>
      <w:r w:rsidRPr="74C83529" w:rsidR="00F12787">
        <w:rPr>
          <w:sz w:val="18"/>
          <w:szCs w:val="18"/>
        </w:rPr>
        <w:t xml:space="preserve">. </w:t>
      </w:r>
      <w:r w:rsidRPr="74C83529" w:rsidR="00F12787">
        <w:rPr>
          <w:sz w:val="18"/>
          <w:szCs w:val="18"/>
        </w:rPr>
        <w:t>Palihena</w:t>
      </w:r>
      <w:r>
        <w:br/>
      </w:r>
      <w:r w:rsidRPr="74C83529" w:rsidR="00F12787">
        <w:rPr>
          <w:sz w:val="18"/>
          <w:szCs w:val="18"/>
        </w:rPr>
        <w:t>Faculty of Computing</w:t>
      </w:r>
      <w:r>
        <w:br/>
      </w:r>
      <w:r w:rsidRPr="74C83529" w:rsidR="00F12787">
        <w:rPr>
          <w:sz w:val="18"/>
          <w:szCs w:val="18"/>
        </w:rPr>
        <w:t>Sri Lanka Institute of Information Technology</w:t>
      </w:r>
      <w:r w:rsidRPr="74C83529" w:rsidR="00F12787">
        <w:rPr>
          <w:i w:val="1"/>
          <w:iCs w:val="1"/>
          <w:sz w:val="18"/>
          <w:szCs w:val="18"/>
        </w:rPr>
        <w:t xml:space="preserve"> </w:t>
      </w:r>
      <w:r>
        <w:br/>
      </w:r>
      <w:r w:rsidRPr="74C83529" w:rsidR="00F12787">
        <w:rPr>
          <w:sz w:val="18"/>
          <w:szCs w:val="18"/>
        </w:rPr>
        <w:t>Malabe, Sri Lanka</w:t>
      </w:r>
      <w:r>
        <w:br/>
      </w:r>
      <w:r w:rsidRPr="74C83529" w:rsidR="00F12787">
        <w:rPr>
          <w:sz w:val="18"/>
          <w:szCs w:val="18"/>
        </w:rPr>
        <w:t>it</w:t>
      </w:r>
      <w:r w:rsidRPr="74C83529" w:rsidR="00F12787">
        <w:rPr>
          <w:sz w:val="18"/>
          <w:szCs w:val="18"/>
        </w:rPr>
        <w:t>21079672</w:t>
      </w:r>
      <w:r w:rsidRPr="74C83529" w:rsidR="00F12787">
        <w:rPr>
          <w:sz w:val="18"/>
          <w:szCs w:val="18"/>
        </w:rPr>
        <w:t>@my.sliit.lk</w:t>
      </w:r>
    </w:p>
    <w:p w:rsidR="74C83529" w:rsidP="74C83529" w:rsidRDefault="74C83529" w14:paraId="21C19419" w14:textId="28930E9B">
      <w:pPr>
        <w:pStyle w:val="Author"/>
        <w:spacing w:beforeAutospacing="on"/>
        <w:rPr>
          <w:sz w:val="18"/>
          <w:szCs w:val="18"/>
        </w:rPr>
      </w:pPr>
    </w:p>
    <w:p w:rsidR="00F12787" w:rsidP="74C83529" w:rsidRDefault="00F12787" w14:paraId="004D46EE" w14:textId="7BA9ED92">
      <w:pPr>
        <w:pStyle w:val="Author"/>
        <w:spacing w:beforeAutospacing="on"/>
        <w:rPr>
          <w:sz w:val="18"/>
          <w:szCs w:val="18"/>
        </w:rPr>
      </w:pPr>
      <w:r w:rsidRPr="74C83529" w:rsidR="00F12787">
        <w:rPr>
          <w:sz w:val="18"/>
          <w:szCs w:val="18"/>
        </w:rPr>
        <w:t>Dinuka Wijendra</w:t>
      </w:r>
      <w:r>
        <w:br/>
      </w:r>
      <w:r w:rsidRPr="74C83529" w:rsidR="00F12787">
        <w:rPr>
          <w:sz w:val="18"/>
          <w:szCs w:val="18"/>
        </w:rPr>
        <w:t>Department of Information Technology</w:t>
      </w:r>
      <w:r>
        <w:br/>
      </w:r>
      <w:r w:rsidRPr="74C83529" w:rsidR="00F12787">
        <w:rPr>
          <w:sz w:val="18"/>
          <w:szCs w:val="18"/>
        </w:rPr>
        <w:t>Sri Lanka Institute of Information Technology</w:t>
      </w:r>
      <w:r w:rsidRPr="74C83529" w:rsidR="00F12787">
        <w:rPr>
          <w:i w:val="1"/>
          <w:iCs w:val="1"/>
          <w:sz w:val="18"/>
          <w:szCs w:val="18"/>
        </w:rPr>
        <w:t xml:space="preserve"> </w:t>
      </w:r>
      <w:r>
        <w:br/>
      </w:r>
      <w:r w:rsidRPr="74C83529" w:rsidR="00F12787">
        <w:rPr>
          <w:sz w:val="18"/>
          <w:szCs w:val="18"/>
        </w:rPr>
        <w:t>Malabe, Sri Lanka</w:t>
      </w:r>
      <w:r>
        <w:br/>
      </w:r>
      <w:r w:rsidRPr="74C83529" w:rsidR="00F12787">
        <w:rPr>
          <w:sz w:val="18"/>
          <w:szCs w:val="18"/>
        </w:rPr>
        <w:t xml:space="preserve">dinuka.w@sliit.lk </w:t>
      </w:r>
      <w:r w:rsidRPr="74C83529">
        <w:rPr>
          <w:sz w:val="18"/>
          <w:szCs w:val="18"/>
        </w:rPr>
        <w:br w:type="column"/>
      </w:r>
      <w:r w:rsidRPr="74C83529" w:rsidR="00D71F4E">
        <w:rPr>
          <w:sz w:val="18"/>
          <w:szCs w:val="18"/>
        </w:rPr>
        <w:t>P.A.S.Tharana</w:t>
      </w:r>
      <w:r>
        <w:br/>
      </w:r>
      <w:r w:rsidRPr="74C83529" w:rsidR="00DE2367">
        <w:rPr>
          <w:sz w:val="18"/>
          <w:szCs w:val="18"/>
        </w:rPr>
        <w:t>Faculty Of Computing</w:t>
      </w:r>
      <w:r>
        <w:br/>
      </w:r>
      <w:r w:rsidRPr="74C83529" w:rsidR="004F3940">
        <w:rPr>
          <w:sz w:val="18"/>
          <w:szCs w:val="18"/>
        </w:rPr>
        <w:t>Sri Lanka Institute of Information Technology</w:t>
      </w:r>
      <w:r w:rsidRPr="74C83529" w:rsidR="001A3B3D">
        <w:rPr>
          <w:i w:val="1"/>
          <w:iCs w:val="1"/>
          <w:sz w:val="18"/>
          <w:szCs w:val="18"/>
        </w:rPr>
        <w:t xml:space="preserve"> </w:t>
      </w:r>
      <w:r>
        <w:br/>
      </w:r>
      <w:r w:rsidRPr="74C83529" w:rsidR="004F3940">
        <w:rPr>
          <w:sz w:val="18"/>
          <w:szCs w:val="18"/>
        </w:rPr>
        <w:t>Malabe, Sri Lanka</w:t>
      </w:r>
      <w:r>
        <w:br/>
      </w:r>
      <w:r w:rsidRPr="74C83529" w:rsidR="004F3940">
        <w:rPr>
          <w:sz w:val="18"/>
          <w:szCs w:val="18"/>
        </w:rPr>
        <w:t>it</w:t>
      </w:r>
      <w:r w:rsidRPr="74C83529" w:rsidR="00D71F4E">
        <w:rPr>
          <w:sz w:val="18"/>
          <w:szCs w:val="18"/>
        </w:rPr>
        <w:t>21822094</w:t>
      </w:r>
      <w:r w:rsidRPr="74C83529" w:rsidR="004F3940">
        <w:rPr>
          <w:sz w:val="18"/>
          <w:szCs w:val="18"/>
        </w:rPr>
        <w:t>@my.sliit.lk</w:t>
      </w:r>
    </w:p>
    <w:p w:rsidR="74C83529" w:rsidP="74C83529" w:rsidRDefault="74C83529" w14:paraId="68A89348" w14:textId="4BBD7CF8">
      <w:pPr>
        <w:pStyle w:val="Author"/>
        <w:spacing w:beforeAutospacing="on"/>
        <w:rPr>
          <w:sz w:val="18"/>
          <w:szCs w:val="18"/>
        </w:rPr>
      </w:pPr>
    </w:p>
    <w:p w:rsidR="00F12787" w:rsidP="74C83529" w:rsidRDefault="00F12787" w14:paraId="0659619E" w14:noSpellErr="1" w14:textId="3E6FA221">
      <w:pPr>
        <w:pStyle w:val="Author"/>
        <w:spacing w:before="100" w:beforeAutospacing="on"/>
        <w:rPr>
          <w:sz w:val="18"/>
          <w:szCs w:val="18"/>
        </w:rPr>
      </w:pPr>
      <w:r w:rsidRPr="74C83529" w:rsidR="00F12787">
        <w:rPr>
          <w:sz w:val="18"/>
          <w:szCs w:val="18"/>
        </w:rPr>
        <w:t>Prof. Samantha Rajapaksha</w:t>
      </w:r>
      <w:r>
        <w:br/>
      </w:r>
      <w:r w:rsidRPr="74C83529" w:rsidR="00F12787">
        <w:rPr>
          <w:sz w:val="18"/>
          <w:szCs w:val="18"/>
        </w:rPr>
        <w:t>Department of Information Technology</w:t>
      </w:r>
      <w:r>
        <w:br/>
      </w:r>
      <w:r w:rsidRPr="74C83529" w:rsidR="00F12787">
        <w:rPr>
          <w:sz w:val="18"/>
          <w:szCs w:val="18"/>
        </w:rPr>
        <w:t>Sri Lanka Institute of Information Technology</w:t>
      </w:r>
      <w:r w:rsidRPr="74C83529" w:rsidR="00F12787">
        <w:rPr>
          <w:i w:val="1"/>
          <w:iCs w:val="1"/>
          <w:sz w:val="18"/>
          <w:szCs w:val="18"/>
        </w:rPr>
        <w:t xml:space="preserve"> </w:t>
      </w:r>
      <w:r>
        <w:br/>
      </w:r>
      <w:r w:rsidRPr="74C83529" w:rsidR="00F12787">
        <w:rPr>
          <w:sz w:val="18"/>
          <w:szCs w:val="18"/>
        </w:rPr>
        <w:t>Malabe, Sri Lanka</w:t>
      </w:r>
      <w:r>
        <w:br/>
      </w:r>
      <w:r w:rsidRPr="74C83529" w:rsidR="00F12787">
        <w:rPr>
          <w:sz w:val="18"/>
          <w:szCs w:val="18"/>
        </w:rPr>
        <w:t>samantha.r@sliit.lk</w:t>
      </w:r>
    </w:p>
    <w:p w:rsidRPr="00F847A6" w:rsidR="00F12787" w:rsidP="00447BB9" w:rsidRDefault="00F12787" w14:paraId="28F69CBA" w14:textId="77777777">
      <w:pPr>
        <w:pStyle w:val="Author"/>
        <w:spacing w:before="100" w:beforeAutospacing="1"/>
        <w:rPr>
          <w:sz w:val="18"/>
          <w:szCs w:val="18"/>
        </w:rPr>
      </w:pPr>
    </w:p>
    <w:p w:rsidR="009F1D79" w:rsidRDefault="009F1D79" w14:paraId="0316535E" w14:textId="77777777">
      <w:pPr>
        <w:sectPr w:rsidR="009F1D79" w:rsidSect="003B4E04">
          <w:type w:val="continuous"/>
          <w:pgSz w:w="11906" w:h="16838" w:orient="portrait" w:code="9"/>
          <w:pgMar w:top="450" w:right="893" w:bottom="1440" w:left="893" w:header="720" w:footer="720" w:gutter="0"/>
          <w:cols w:space="720" w:num="3"/>
          <w:docGrid w:linePitch="360"/>
        </w:sectPr>
      </w:pPr>
    </w:p>
    <w:p w:rsidRPr="005B520E" w:rsidR="009303D9" w:rsidRDefault="00BD670B" w14:paraId="0A88E65D" w14:textId="77777777">
      <w:pPr>
        <w:sectPr w:rsidRPr="005B520E" w:rsidR="009303D9" w:rsidSect="003B4E04">
          <w:type w:val="continuous"/>
          <w:pgSz w:w="11906" w:h="16838" w:orient="portrait" w:code="9"/>
          <w:pgMar w:top="450" w:right="893" w:bottom="1440" w:left="893" w:header="720" w:footer="720" w:gutter="0"/>
          <w:cols w:space="720" w:num="3"/>
          <w:docGrid w:linePitch="360"/>
        </w:sectPr>
      </w:pPr>
      <w:r>
        <w:br w:type="column"/>
      </w:r>
    </w:p>
    <w:p w:rsidR="004D72B5" w:rsidP="00972203" w:rsidRDefault="009303D9" w14:paraId="40FA2D84" w14:textId="2DBDED43">
      <w:pPr>
        <w:pStyle w:val="Abstract"/>
        <w:rPr>
          <w:i/>
          <w:iCs/>
        </w:rPr>
      </w:pPr>
      <w:r>
        <w:rPr>
          <w:i/>
          <w:iCs/>
        </w:rPr>
        <w:t>Abstract</w:t>
      </w:r>
      <w:r>
        <w:t>—</w:t>
      </w:r>
      <w:r w:rsidRPr="00801EBC" w:rsidR="00801EBC">
        <w:rPr>
          <w:b w:val="0"/>
          <w:bCs w:val="0"/>
          <w:sz w:val="20"/>
          <w:szCs w:val="20"/>
        </w:rPr>
        <w:t xml:space="preserve"> </w:t>
      </w:r>
      <w:r w:rsidRPr="001B4FBE" w:rsidR="001B4FBE">
        <w:t>This research presents an integrated Warehouse Intelligence Framework that brings together four AI modules - dynamic route optimization with Traveling Salesperson and A* pathfinding algorithms; fire detection with YOLO, spread prediction with the project frame-danger data, and shelf proximity; predictive analytics with ARIMA/Prophet/LSTM and Gradient Boosting models for stock anomalies and worker performance classification; and Best-Fit bin-packing with 3D space visualization - on a unified MERN + Flask platform. The overall system demonstrated 25% less total picking distance; 91% mAP in fire detection; under 8% MAPE in stock forecasting; 92% accuracy in worker classification; and an 18% increase in cubic-meter utilization, all in real time (20+ FPS, sub-second rerouting, 99% uptime) using only existing CCTV infrastructure. This modular, cost-conscious approach which breaks down silos between efficiency, safety, prediction and space utilization allows warehouses to confidently enter the adaptive Industry 4.0 space without retrofitting or installing proprietary hardware</w:t>
      </w:r>
      <w:r w:rsidRPr="00FD67AA" w:rsidR="00FD67AA">
        <w:t>.</w:t>
      </w:r>
    </w:p>
    <w:p w:rsidRPr="004D72B5" w:rsidR="009303D9" w:rsidP="00972203" w:rsidRDefault="004D72B5" w14:paraId="58B10678" w14:textId="36AA1554">
      <w:pPr>
        <w:pStyle w:val="Keywords"/>
      </w:pPr>
      <w:r w:rsidRPr="004D72B5">
        <w:t>Keywords—</w:t>
      </w:r>
      <w:r w:rsidRPr="0094054F" w:rsidR="0094054F">
        <w:t>Smart warehousing</w:t>
      </w:r>
      <w:r w:rsidR="0094054F">
        <w:t xml:space="preserve">, </w:t>
      </w:r>
      <w:r w:rsidRPr="0094054F" w:rsidR="0094054F">
        <w:t>TSP</w:t>
      </w:r>
      <w:r w:rsidR="0094054F">
        <w:t xml:space="preserve">, </w:t>
      </w:r>
      <w:r w:rsidRPr="0094054F" w:rsidR="0094054F">
        <w:t>A* pathfinding</w:t>
      </w:r>
      <w:r w:rsidR="0094054F">
        <w:t>,</w:t>
      </w:r>
      <w:r w:rsidRPr="0094054F" w:rsidR="0094054F">
        <w:t xml:space="preserve"> YOLOv8 fire detection</w:t>
      </w:r>
      <w:r w:rsidR="0094054F">
        <w:t xml:space="preserve">, </w:t>
      </w:r>
      <w:r w:rsidRPr="0094054F" w:rsidR="0094054F">
        <w:t>ARIMA</w:t>
      </w:r>
      <w:r w:rsidR="0094054F">
        <w:t xml:space="preserve">, </w:t>
      </w:r>
      <w:r w:rsidRPr="0094054F" w:rsidR="0094054F">
        <w:t>Prophet</w:t>
      </w:r>
      <w:r w:rsidR="0094054F">
        <w:t xml:space="preserve">, </w:t>
      </w:r>
      <w:r w:rsidRPr="0094054F" w:rsidR="0094054F">
        <w:t>LSTM</w:t>
      </w:r>
      <w:r w:rsidR="0094054F">
        <w:t>,</w:t>
      </w:r>
      <w:r w:rsidRPr="0094054F" w:rsidR="0094054F">
        <w:t xml:space="preserve"> worker </w:t>
      </w:r>
      <w:r w:rsidRPr="0094054F" w:rsidR="00FD67AA">
        <w:t>analytics</w:t>
      </w:r>
      <w:r w:rsidR="00FD67AA">
        <w:t xml:space="preserve">, </w:t>
      </w:r>
      <w:r w:rsidRPr="0094054F" w:rsidR="00FD67AA">
        <w:t>Best</w:t>
      </w:r>
      <w:r w:rsidRPr="0094054F" w:rsidR="0094054F">
        <w:noBreakHyphen/>
        <w:t>Fit bin</w:t>
      </w:r>
      <w:r w:rsidRPr="0094054F" w:rsidR="0094054F">
        <w:noBreakHyphen/>
        <w:t>packing</w:t>
      </w:r>
      <w:r w:rsidR="0094054F">
        <w:t xml:space="preserve">, </w:t>
      </w:r>
      <w:r w:rsidRPr="0094054F" w:rsidR="0094054F">
        <w:t>3D visualization</w:t>
      </w:r>
      <w:r w:rsidR="0094054F">
        <w:t xml:space="preserve">, </w:t>
      </w:r>
      <w:r w:rsidRPr="0094054F" w:rsidR="0094054F">
        <w:t>Industry 4.0</w:t>
      </w:r>
      <w:r w:rsidR="00D870DF">
        <w:t>.</w:t>
      </w:r>
    </w:p>
    <w:p w:rsidRPr="00D632BE" w:rsidR="009303D9" w:rsidP="006B6B66" w:rsidRDefault="009303D9" w14:paraId="1A521F3C" w14:textId="5A482D81">
      <w:pPr>
        <w:pStyle w:val="Heading1"/>
      </w:pPr>
      <w:r w:rsidRPr="00D632BE">
        <w:t xml:space="preserve">Introduction </w:t>
      </w:r>
    </w:p>
    <w:p w:rsidRPr="001B4FBE" w:rsidR="00420C0B" w:rsidP="00C277B6" w:rsidRDefault="001B4FBE" w14:paraId="4E1A991C" w14:textId="49DE9F5F">
      <w:pPr>
        <w:pStyle w:val="BodyText"/>
        <w:rPr>
          <w:lang w:val="en-US"/>
        </w:rPr>
      </w:pPr>
      <w:r w:rsidRPr="001B4FBE">
        <w:rPr>
          <w:lang w:val="en-US"/>
        </w:rPr>
        <w:t>The modern warehouse has changed dramatically from that simple structure for storage to a sophisticated nerve center for worldwide supply chain operations. An explosion in growth from e-commerce, just-in-time manufacturing, and consumer expectation for rapid delivery has turned warehouses into a major key performance indicator for business success and competitive advantage. Factors for this evolution include the complexity and diversity of order patterns, the unique combination of inventory in the warehouse, and the challenge of keeping operations efficient and workers safe while optimizing for space available. While much of the warehousing industry has evolved with technology, as organizations attempt to evolve their operations to meet customer experience demands, the sector’s systems remain separate and fragmented and exist in isolation, leading to lower efficiencies and missed opportunities for intelligent integration and optimization. The research presented in this paper addresses this very fundamental problem by proposing and implementing a Comprehensive Warehouse Intelligence Framework, integrating four distinct operational areas into a single, intelligent framework designed to meet the demands of Industry 4.0.</w:t>
      </w:r>
      <w:r>
        <w:rPr>
          <w:lang w:val="en-US"/>
        </w:rPr>
        <w:t xml:space="preserve"> </w:t>
      </w:r>
      <w:r w:rsidRPr="001B4FBE">
        <w:rPr>
          <w:lang w:val="en-US"/>
        </w:rPr>
        <w:t>The modern warehouse environment is facing unprecedented challenges that traditional management systems are unable to handle. The growth in e-commerce has created order fulfillment patterns that require smaller and more frequent orders to be delivered faster with greater accuracy than ever before.</w:t>
      </w:r>
      <w:r>
        <w:rPr>
          <w:lang w:val="en-US"/>
        </w:rPr>
        <w:t xml:space="preserve"> </w:t>
      </w:r>
      <w:r w:rsidRPr="001B4FBE">
        <w:rPr>
          <w:lang w:val="en-US"/>
        </w:rPr>
        <w:t>This change in operations was happening concurrently with significant growth in the adoption of just-in-time delivery models that require real-time capability and little inventory buffer. At the same time, the industry was grappling with the aggregate impact of serious labor-related challenges such as worker shortfalls, inflationary pressures on deliveries and operations, and the increasing necessity of safety protocols in biopharma facilities becoming ever more automated. These direct and indirect pressures have shown us the fundamental flaws in the way we manage warehouse operations, particularly the reality of operational silos where route optimization, safety assessment, inventory management, and space optimization, are operated as stand-alone systems with no meaningful integration or coordination.</w:t>
      </w:r>
    </w:p>
    <w:p w:rsidR="00420C0B" w:rsidP="001B4FBE" w:rsidRDefault="001B4FBE" w14:paraId="6BD3B448" w14:textId="2761A6EB">
      <w:pPr>
        <w:pStyle w:val="BodyText"/>
        <w:rPr>
          <w:lang w:val="en-US"/>
        </w:rPr>
      </w:pPr>
      <w:r w:rsidRPr="001B4FBE">
        <w:rPr>
          <w:lang w:val="en-US"/>
        </w:rPr>
        <w:t xml:space="preserve">Warehouse Management Systems have existed as rudimentary systems that automated highlighted processes like inventory levels and control, order processing, and rudimentary reporting functions. However, WMS systems typically compartmentalize individual operational aspects of a warehouse without an appreciation of the complex interdependency aspects of operations. For example: a warehouse system capable of optimizing order picking routes may not have relationship or integration protocols between route plans and fire detection downplaying individual workers’ safety during an emergency. </w:t>
      </w:r>
    </w:p>
    <w:p w:rsidRPr="001B4FBE" w:rsidR="001B4FBE" w:rsidP="001B4FBE" w:rsidRDefault="001B4FBE" w14:paraId="2C650E99" w14:textId="5DCF1133">
      <w:pPr>
        <w:pStyle w:val="BodyText"/>
        <w:rPr>
          <w:lang w:val="en-US"/>
        </w:rPr>
      </w:pPr>
      <w:r w:rsidRPr="001B4FBE">
        <w:rPr>
          <w:lang w:val="en-US"/>
        </w:rPr>
        <w:t>Alternatively, inventory forecasting systems are also standalone systems and may not have integration capabilities to worker performance tracking systems which may allow us to correlate stock sequence anomalies to human aspects that would provide useful perspectives to better manage warehouse operations. The operational drop-off symbology may have slight variances, but they remain significant producer operational inefficiencies with order picking alone accounting for half or more of the total warehouse operational costs with inefficient routing and coordination failures.</w:t>
      </w:r>
      <w:r>
        <w:rPr>
          <w:lang w:val="en-US"/>
        </w:rPr>
        <w:t xml:space="preserve"> </w:t>
      </w:r>
      <w:r w:rsidRPr="001B4FBE">
        <w:rPr>
          <w:lang w:val="en-US"/>
        </w:rPr>
        <w:t>Industry 4.0 allows warehouses to use integrated, automated intelligence instead of siloed tools. This work presents a Comprehensive Warehouse Intelligence Framework that combines four domains</w:t>
      </w:r>
      <w:r w:rsidR="00BB6FC0">
        <w:rPr>
          <w:lang w:val="en-US"/>
        </w:rPr>
        <w:t xml:space="preserve"> </w:t>
      </w:r>
      <w:r w:rsidRPr="001B4FBE">
        <w:rPr>
          <w:lang w:val="en-US"/>
        </w:rPr>
        <w:t>route optimization using Traveling Salesman sequencing coupled with A* for obstacle-aware, real-time pathing</w:t>
      </w:r>
      <w:r w:rsidR="00BB6FC0">
        <w:rPr>
          <w:lang w:val="en-US"/>
        </w:rPr>
        <w:t xml:space="preserve"> </w:t>
      </w:r>
      <w:r w:rsidRPr="001B4FBE">
        <w:rPr>
          <w:lang w:val="en-US"/>
        </w:rPr>
        <w:t>vision-based fire detection using YOLO for size, shelf distance, and spread detection/analysis using installed cameras</w:t>
      </w:r>
      <w:r w:rsidR="00BB6FC0">
        <w:rPr>
          <w:lang w:val="en-US"/>
        </w:rPr>
        <w:t xml:space="preserve"> </w:t>
      </w:r>
      <w:r w:rsidRPr="001B4FBE">
        <w:rPr>
          <w:lang w:val="en-US"/>
        </w:rPr>
        <w:t>predictive analytics for remaining inventory (using ARIMA, Prophet, and LSTM) and classification of worker performance; and (4) space optimization using Best-Fit bin-packing with 3D visualization to manage dynamic layout changes.</w:t>
      </w:r>
    </w:p>
    <w:p w:rsidR="00420C0B" w:rsidP="00224073" w:rsidRDefault="001B4FBE" w14:paraId="741360F5" w14:textId="4E109F95">
      <w:pPr>
        <w:pStyle w:val="BodyText"/>
        <w:rPr>
          <w:lang w:val="en-US"/>
        </w:rPr>
      </w:pPr>
      <w:r w:rsidRPr="001B4FBE">
        <w:rPr>
          <w:lang w:val="en-US"/>
        </w:rPr>
        <w:t>By linking the modules together, the system allows for cross-functional responses (e.g., fire events could signal the system to recalculate routes immediately, and stocking anomalies could trigger reallocation of space) instead of siloed reactive decisions</w:t>
      </w:r>
      <w:r w:rsidRPr="001B4FBE">
        <w:rPr>
          <w:rFonts w:hint="eastAsia"/>
          <w:lang w:val="en-US"/>
        </w:rPr>
        <w:t xml:space="preserve">. Empirical tests demonstrate significant gains with an estimated </w:t>
      </w:r>
      <w:r w:rsidRPr="001B4FBE">
        <w:rPr>
          <w:rFonts w:hint="eastAsia"/>
          <w:lang w:val="en-US"/>
        </w:rPr>
        <w:t>≈</w:t>
      </w:r>
      <w:r w:rsidRPr="001B4FBE">
        <w:rPr>
          <w:rFonts w:hint="eastAsia"/>
          <w:lang w:val="en-US"/>
        </w:rPr>
        <w:t xml:space="preserve">25% reduction in picking travel, the accuracy of </w:t>
      </w:r>
      <w:r w:rsidRPr="001B4FBE">
        <w:rPr>
          <w:rFonts w:hint="eastAsia"/>
          <w:lang w:val="en-US"/>
        </w:rPr>
        <w:t>≈</w:t>
      </w:r>
      <w:r w:rsidRPr="001B4FBE">
        <w:rPr>
          <w:rFonts w:hint="eastAsia"/>
          <w:lang w:val="en-US"/>
        </w:rPr>
        <w:t xml:space="preserve">91% on fire detection using installed cameras, a mean absolute percentage error (MAPE) of &lt;8% on stock forecasting, and an </w:t>
      </w:r>
      <w:r w:rsidRPr="001B4FBE">
        <w:rPr>
          <w:rFonts w:hint="eastAsia"/>
          <w:lang w:val="en-US"/>
        </w:rPr>
        <w:t>≈</w:t>
      </w:r>
      <w:r w:rsidRPr="001B4FBE">
        <w:rPr>
          <w:rFonts w:hint="eastAsia"/>
          <w:lang w:val="en-US"/>
        </w:rPr>
        <w:t>18% improvement</w:t>
      </w:r>
      <w:r w:rsidRPr="001B4FBE">
        <w:rPr>
          <w:lang w:val="en-US"/>
        </w:rPr>
        <w:t xml:space="preserve"> in space utilization. Built on a modular and open-source stack, the platform is low-cost, deployable with limited new infrastructure, and provides warehouse intelligence for organizations of any size. The contribution is the first available end-to-end framework combining routing, safety monitoring, predictive analytics, and space optimization in a single framework that is scalable for Industry 4.0, with implications for supply-chain </w:t>
      </w:r>
      <w:r w:rsidRPr="001B4FBE" w:rsidR="00BB6FC0">
        <w:rPr>
          <w:lang w:val="en-US"/>
        </w:rPr>
        <w:t>optimization</w:t>
      </w:r>
      <w:r w:rsidRPr="001B4FBE">
        <w:rPr>
          <w:lang w:val="en-US"/>
        </w:rPr>
        <w:t>.</w:t>
      </w:r>
    </w:p>
    <w:p w:rsidR="00224073" w:rsidP="00224073" w:rsidRDefault="00224073" w14:paraId="61EEC210" w14:textId="77777777">
      <w:pPr>
        <w:pStyle w:val="BodyText"/>
        <w:rPr>
          <w:lang w:val="en-US"/>
        </w:rPr>
      </w:pPr>
    </w:p>
    <w:p w:rsidR="00712F65" w:rsidP="00712F65" w:rsidRDefault="00712F65" w14:paraId="1B72C8C2" w14:textId="77777777">
      <w:pPr>
        <w:pStyle w:val="Heading1"/>
      </w:pPr>
      <w:r>
        <w:t>Literary Review</w:t>
      </w:r>
    </w:p>
    <w:p w:rsidR="00457B0B" w:rsidP="00457B0B" w:rsidRDefault="00BB6FC0" w14:paraId="402C679B" w14:textId="430F5B0B">
      <w:pPr>
        <w:pStyle w:val="BodyText"/>
        <w:rPr>
          <w:lang w:val="en-US"/>
        </w:rPr>
      </w:pPr>
      <w:r w:rsidRPr="00BB6FC0">
        <w:rPr>
          <w:lang w:val="en-US"/>
        </w:rPr>
        <w:t>Research on warehouse management and warehouse optimization has grown tremendously in the last two decades, influenced by the evolving complexities of global supply chains and the industry-altering practices of e-commerce</w:t>
      </w:r>
      <w:r w:rsidR="00752BF4">
        <w:rPr>
          <w:lang w:val="en-US"/>
        </w:rPr>
        <w:t xml:space="preserve"> </w:t>
      </w:r>
      <w:sdt>
        <w:sdtPr>
          <w:rPr>
            <w:lang w:val="en-US"/>
          </w:rPr>
          <w:id w:val="-1934737265"/>
          <w:citation/>
        </w:sdtPr>
        <w:sdtEndPr/>
        <w:sdtContent>
          <w:r w:rsidR="0078038A">
            <w:rPr>
              <w:lang w:val="en-US"/>
            </w:rPr>
            <w:fldChar w:fldCharType="begin"/>
          </w:r>
          <w:r w:rsidR="0078038A">
            <w:rPr>
              <w:lang w:val="en-US"/>
            </w:rPr>
            <w:instrText xml:space="preserve"> CITATION PL01 \l</w:instrText>
          </w:r>
          <w:r>
            <w:rPr>
              <w:lang w:val="en-US"/>
            </w:rPr>
            <w:instrText xml:space="preserve"> en-US </w:instrText>
          </w:r>
          <w:r w:rsidR="0078038A">
            <w:rPr>
              <w:lang w:val="en-US"/>
            </w:rPr>
            <w:fldChar w:fldCharType="separate"/>
          </w:r>
          <w:r w:rsidRPr="00432BFF" w:rsidR="00432BFF">
            <w:rPr>
              <w:noProof/>
              <w:lang w:val="en-US"/>
            </w:rPr>
            <w:t>[1]</w:t>
          </w:r>
          <w:r w:rsidR="0078038A">
            <w:rPr>
              <w:lang w:val="en-US"/>
            </w:rPr>
            <w:fldChar w:fldCharType="end"/>
          </w:r>
        </w:sdtContent>
      </w:sdt>
      <w:r w:rsidRPr="00BB6FC0">
        <w:rPr>
          <w:lang w:val="en-US"/>
        </w:rPr>
        <w:t>. This literature review highlights the current state of research in five key areas that define modern warehouse processes</w:t>
      </w:r>
      <w:r w:rsidR="00B24063">
        <w:rPr>
          <w:lang w:val="en-US"/>
        </w:rPr>
        <w:t xml:space="preserve"> </w:t>
      </w:r>
      <w:r w:rsidRPr="00BB6FC0">
        <w:rPr>
          <w:lang w:val="en-US"/>
        </w:rPr>
        <w:t>route optimization for order picking; use of computer vision in safety and fire detection; predictive analytics for inventory and workforce management; space optimization and visualization methods; and the challenges of integration posed by Industry 4.0</w:t>
      </w:r>
      <w:r w:rsidR="0078038A">
        <w:rPr>
          <w:lang w:val="en-US"/>
        </w:rPr>
        <w:t xml:space="preserve"> </w:t>
      </w:r>
      <w:sdt>
        <w:sdtPr>
          <w:rPr>
            <w:lang w:val="en-US"/>
          </w:rPr>
          <w:id w:val="1379195430"/>
          <w:citation/>
        </w:sdtPr>
        <w:sdtEndPr/>
        <w:sdtContent>
          <w:r w:rsidR="0078038A">
            <w:rPr>
              <w:lang w:val="en-US"/>
            </w:rPr>
            <w:fldChar w:fldCharType="begin"/>
          </w:r>
          <w:r w:rsidR="0078038A">
            <w:rPr>
              <w:lang w:val="en-US"/>
            </w:rPr>
            <w:instrText xml:space="preserve"> CITATION PL02 \l</w:instrText>
          </w:r>
          <w:r>
            <w:rPr>
              <w:lang w:val="en-US"/>
            </w:rPr>
            <w:instrText xml:space="preserve"> en-US </w:instrText>
          </w:r>
          <w:r w:rsidR="0078038A">
            <w:rPr>
              <w:lang w:val="en-US"/>
            </w:rPr>
            <w:fldChar w:fldCharType="separate"/>
          </w:r>
          <w:r w:rsidRPr="00432BFF" w:rsidR="00432BFF">
            <w:rPr>
              <w:noProof/>
              <w:lang w:val="en-US"/>
            </w:rPr>
            <w:t>[2]</w:t>
          </w:r>
          <w:r w:rsidR="0078038A">
            <w:rPr>
              <w:lang w:val="en-US"/>
            </w:rPr>
            <w:fldChar w:fldCharType="end"/>
          </w:r>
        </w:sdtContent>
      </w:sdt>
      <w:r w:rsidRPr="00BB6FC0">
        <w:rPr>
          <w:lang w:val="en-US"/>
        </w:rPr>
        <w:t>. While important strides have been made in each available area</w:t>
      </w:r>
      <w:r>
        <w:rPr>
          <w:lang w:val="en-US"/>
        </w:rPr>
        <w:t xml:space="preserve"> </w:t>
      </w:r>
      <w:r w:rsidRPr="00BB6FC0">
        <w:rPr>
          <w:lang w:val="en-US"/>
        </w:rPr>
        <w:t>relevant literature reveals a consistent pattern of research that fragmented approaches to specific operational issues in isolation, and significant opportunities for integrated approaches that leverage synergies across multiple warehouse functions</w:t>
      </w:r>
      <w:r w:rsidR="0078038A">
        <w:rPr>
          <w:lang w:val="en-US"/>
        </w:rPr>
        <w:t xml:space="preserve"> </w:t>
      </w:r>
      <w:sdt>
        <w:sdtPr>
          <w:rPr>
            <w:lang w:val="en-US"/>
          </w:rPr>
          <w:id w:val="-471532720"/>
          <w:citation/>
        </w:sdtPr>
        <w:sdtEndPr/>
        <w:sdtContent>
          <w:r w:rsidR="0078038A">
            <w:rPr>
              <w:lang w:val="en-US"/>
            </w:rPr>
            <w:fldChar w:fldCharType="begin"/>
          </w:r>
          <w:r w:rsidR="0078038A">
            <w:rPr>
              <w:lang w:val="en-US"/>
            </w:rPr>
            <w:instrText xml:space="preserve"> CITATION PL02 \l</w:instrText>
          </w:r>
          <w:r>
            <w:rPr>
              <w:lang w:val="en-US"/>
            </w:rPr>
            <w:instrText xml:space="preserve"> en-US </w:instrText>
          </w:r>
          <w:r w:rsidR="0078038A">
            <w:rPr>
              <w:lang w:val="en-US"/>
            </w:rPr>
            <w:fldChar w:fldCharType="separate"/>
          </w:r>
          <w:r w:rsidRPr="00432BFF" w:rsidR="00432BFF">
            <w:rPr>
              <w:noProof/>
              <w:lang w:val="en-US"/>
            </w:rPr>
            <w:t>[2]</w:t>
          </w:r>
          <w:r w:rsidR="0078038A">
            <w:rPr>
              <w:lang w:val="en-US"/>
            </w:rPr>
            <w:fldChar w:fldCharType="end"/>
          </w:r>
        </w:sdtContent>
      </w:sdt>
      <w:r w:rsidRPr="00BB6FC0">
        <w:rPr>
          <w:lang w:val="en-US"/>
        </w:rPr>
        <w:t>. Together, these developing areas have resulted in limited real-world implementation of new technologies and missed opportunities for total optimization that arises from the interconnectedness of warehouse approach</w:t>
      </w:r>
      <w:r w:rsidR="0078038A">
        <w:rPr>
          <w:lang w:val="en-US"/>
        </w:rPr>
        <w:t xml:space="preserve"> </w:t>
      </w:r>
      <w:sdt>
        <w:sdtPr>
          <w:rPr>
            <w:lang w:val="en-US"/>
          </w:rPr>
          <w:id w:val="-862430604"/>
          <w:citation/>
        </w:sdtPr>
        <w:sdtEndPr/>
        <w:sdtContent>
          <w:r w:rsidR="0078038A">
            <w:rPr>
              <w:lang w:val="en-US"/>
            </w:rPr>
            <w:fldChar w:fldCharType="begin"/>
          </w:r>
          <w:r w:rsidR="0078038A">
            <w:rPr>
              <w:lang w:val="en-US"/>
            </w:rPr>
            <w:instrText xml:space="preserve"> CITATION PL02 \l</w:instrText>
          </w:r>
          <w:r>
            <w:rPr>
              <w:lang w:val="en-US"/>
            </w:rPr>
            <w:instrText xml:space="preserve"> en-US </w:instrText>
          </w:r>
          <w:r w:rsidR="0078038A">
            <w:rPr>
              <w:lang w:val="en-US"/>
            </w:rPr>
            <w:fldChar w:fldCharType="separate"/>
          </w:r>
          <w:r w:rsidRPr="00432BFF" w:rsidR="00432BFF">
            <w:rPr>
              <w:noProof/>
              <w:lang w:val="en-US"/>
            </w:rPr>
            <w:t>[2]</w:t>
          </w:r>
          <w:r w:rsidR="0078038A">
            <w:rPr>
              <w:lang w:val="en-US"/>
            </w:rPr>
            <w:fldChar w:fldCharType="end"/>
          </w:r>
        </w:sdtContent>
      </w:sdt>
      <w:r w:rsidRPr="00F225DB" w:rsidR="00F225DB">
        <w:rPr>
          <w:lang w:val="en-US"/>
        </w:rPr>
        <w:t>.</w:t>
      </w:r>
    </w:p>
    <w:p w:rsidRPr="00F225DB" w:rsidR="00F225DB" w:rsidP="00F225DB" w:rsidRDefault="00BB6FC0" w14:paraId="1FCD5B96" w14:textId="488E9AA3">
      <w:pPr>
        <w:pStyle w:val="Heading2"/>
      </w:pPr>
      <w:r w:rsidRPr="00BB6FC0">
        <w:t>Order Picking and Route Optimization</w:t>
      </w:r>
    </w:p>
    <w:p w:rsidRPr="006646C7" w:rsidR="006646C7" w:rsidP="006646C7" w:rsidRDefault="006646C7" w14:paraId="6C18A140" w14:textId="7E41C321">
      <w:pPr>
        <w:pStyle w:val="BodyText"/>
        <w:rPr>
          <w:lang w:val="en-US"/>
        </w:rPr>
      </w:pPr>
      <w:r w:rsidRPr="006646C7">
        <w:rPr>
          <w:lang w:val="en-US"/>
        </w:rPr>
        <w:t>Order picking is the most researched field related to warehouse management, as it has a significant role in influencing operational costs and thus operational efficiency</w:t>
      </w:r>
      <w:r w:rsidR="0078038A">
        <w:rPr>
          <w:lang w:val="en-US"/>
        </w:rPr>
        <w:t xml:space="preserve"> </w:t>
      </w:r>
      <w:sdt>
        <w:sdtPr>
          <w:rPr>
            <w:lang w:val="en-US"/>
          </w:rPr>
          <w:id w:val="-523165337"/>
          <w:citation/>
        </w:sdtPr>
        <w:sdtEndPr/>
        <w:sdtContent>
          <w:r w:rsidR="0078038A">
            <w:rPr>
              <w:lang w:val="en-US"/>
            </w:rPr>
            <w:fldChar w:fldCharType="begin"/>
          </w:r>
          <w:r w:rsidR="0078038A">
            <w:rPr>
              <w:lang w:val="en-US"/>
            </w:rPr>
            <w:instrText xml:space="preserve"> CITATION PL3 \l</w:instrText>
          </w:r>
          <w:r>
            <w:rPr>
              <w:lang w:val="en-US"/>
            </w:rPr>
            <w:instrText xml:space="preserve"> en-US </w:instrText>
          </w:r>
          <w:r w:rsidR="0078038A">
            <w:rPr>
              <w:lang w:val="en-US"/>
            </w:rPr>
            <w:fldChar w:fldCharType="separate"/>
          </w:r>
          <w:r w:rsidRPr="00432BFF" w:rsidR="00432BFF">
            <w:rPr>
              <w:noProof/>
              <w:lang w:val="en-US"/>
            </w:rPr>
            <w:t>[3]</w:t>
          </w:r>
          <w:r w:rsidR="0078038A">
            <w:rPr>
              <w:lang w:val="en-US"/>
            </w:rPr>
            <w:fldChar w:fldCharType="end"/>
          </w:r>
        </w:sdtContent>
      </w:sdt>
      <w:r w:rsidRPr="006646C7">
        <w:rPr>
          <w:lang w:val="en-US"/>
        </w:rPr>
        <w:t>. One of the most detailed studies of order picking strategies was done by De Koster, Le-Duc, and Roodbergen</w:t>
      </w:r>
      <w:r w:rsidR="0078038A">
        <w:rPr>
          <w:lang w:val="en-US"/>
        </w:rPr>
        <w:t xml:space="preserve"> </w:t>
      </w:r>
      <w:sdt>
        <w:sdtPr>
          <w:rPr>
            <w:lang w:val="en-US"/>
          </w:rPr>
          <w:id w:val="-1397733791"/>
          <w:citation/>
        </w:sdtPr>
        <w:sdtEndPr/>
        <w:sdtContent>
          <w:r w:rsidR="0078038A">
            <w:rPr>
              <w:lang w:val="en-US"/>
            </w:rPr>
            <w:fldChar w:fldCharType="begin"/>
          </w:r>
          <w:r w:rsidR="0078038A">
            <w:rPr>
              <w:lang w:val="en-US"/>
            </w:rPr>
            <w:instrText xml:space="preserve"> CITATION PL3 \l</w:instrText>
          </w:r>
          <w:r>
            <w:rPr>
              <w:lang w:val="en-US"/>
            </w:rPr>
            <w:instrText xml:space="preserve"> en-US </w:instrText>
          </w:r>
          <w:r w:rsidR="0078038A">
            <w:rPr>
              <w:lang w:val="en-US"/>
            </w:rPr>
            <w:fldChar w:fldCharType="separate"/>
          </w:r>
          <w:r w:rsidRPr="00432BFF" w:rsidR="00432BFF">
            <w:rPr>
              <w:noProof/>
              <w:lang w:val="en-US"/>
            </w:rPr>
            <w:t>[3]</w:t>
          </w:r>
          <w:r w:rsidR="0078038A">
            <w:rPr>
              <w:lang w:val="en-US"/>
            </w:rPr>
            <w:fldChar w:fldCharType="end"/>
          </w:r>
        </w:sdtContent>
      </w:sdt>
      <w:r w:rsidRPr="006646C7">
        <w:rPr>
          <w:lang w:val="en-US"/>
        </w:rPr>
        <w:t>. They found that order picking may account for as much as fifty percent of warehouse operating costs, making it an area of interest for improvement</w:t>
      </w:r>
      <w:r w:rsidR="0078038A">
        <w:rPr>
          <w:lang w:val="en-US"/>
        </w:rPr>
        <w:t xml:space="preserve"> </w:t>
      </w:r>
      <w:sdt>
        <w:sdtPr>
          <w:rPr>
            <w:lang w:val="en-US"/>
          </w:rPr>
          <w:id w:val="896246635"/>
          <w:citation/>
        </w:sdtPr>
        <w:sdtEndPr/>
        <w:sdtContent>
          <w:r w:rsidR="0078038A">
            <w:rPr>
              <w:lang w:val="en-US"/>
            </w:rPr>
            <w:fldChar w:fldCharType="begin"/>
          </w:r>
          <w:r w:rsidR="0078038A">
            <w:rPr>
              <w:lang w:val="en-US"/>
            </w:rPr>
            <w:instrText xml:space="preserve"> CITATION PL3 \l</w:instrText>
          </w:r>
          <w:r>
            <w:rPr>
              <w:lang w:val="en-US"/>
            </w:rPr>
            <w:instrText xml:space="preserve"> en-US </w:instrText>
          </w:r>
          <w:r w:rsidR="0078038A">
            <w:rPr>
              <w:lang w:val="en-US"/>
            </w:rPr>
            <w:fldChar w:fldCharType="separate"/>
          </w:r>
          <w:r w:rsidRPr="00432BFF" w:rsidR="00432BFF">
            <w:rPr>
              <w:noProof/>
              <w:lang w:val="en-US"/>
            </w:rPr>
            <w:t>[3]</w:t>
          </w:r>
          <w:r w:rsidR="0078038A">
            <w:rPr>
              <w:lang w:val="en-US"/>
            </w:rPr>
            <w:fldChar w:fldCharType="end"/>
          </w:r>
        </w:sdtContent>
      </w:sdt>
      <w:r w:rsidRPr="006646C7">
        <w:rPr>
          <w:lang w:val="en-US"/>
        </w:rPr>
        <w:t>. Their research determined that the issue of traditional picking systems is travel time since workers often take the same routes in inefficient ways resulting in redundant travel. Much of the research in order picking has focused on using algorithms to reduce these travel distances, where the Travelling Salesman Problem provides the theoretical basis for most reduction methods</w:t>
      </w:r>
      <w:r w:rsidR="0078038A">
        <w:rPr>
          <w:lang w:val="en-US"/>
        </w:rPr>
        <w:t xml:space="preserve"> </w:t>
      </w:r>
      <w:sdt>
        <w:sdtPr>
          <w:rPr>
            <w:lang w:val="en-US"/>
          </w:rPr>
          <w:id w:val="453756209"/>
          <w:citation/>
        </w:sdtPr>
        <w:sdtEndPr/>
        <w:sdtContent>
          <w:r w:rsidR="00ED64B8">
            <w:rPr>
              <w:lang w:val="en-US"/>
            </w:rPr>
            <w:fldChar w:fldCharType="begin"/>
          </w:r>
          <w:r w:rsidR="00ED64B8">
            <w:rPr>
              <w:lang w:val="en-US"/>
            </w:rPr>
            <w:instrText xml:space="preserve"> CITATION PL5 \l</w:instrText>
          </w:r>
          <w:r>
            <w:rPr>
              <w:lang w:val="en-US"/>
            </w:rPr>
            <w:instrText xml:space="preserve"> en-US </w:instrText>
          </w:r>
          <w:r w:rsidR="00ED64B8">
            <w:rPr>
              <w:lang w:val="en-US"/>
            </w:rPr>
            <w:fldChar w:fldCharType="separate"/>
          </w:r>
          <w:r w:rsidRPr="00432BFF" w:rsidR="00432BFF">
            <w:rPr>
              <w:noProof/>
              <w:lang w:val="en-US"/>
            </w:rPr>
            <w:t>[4]</w:t>
          </w:r>
          <w:r w:rsidR="00ED64B8">
            <w:rPr>
              <w:lang w:val="en-US"/>
            </w:rPr>
            <w:fldChar w:fldCharType="end"/>
          </w:r>
        </w:sdtContent>
      </w:sdt>
      <w:r w:rsidRPr="006646C7">
        <w:rPr>
          <w:lang w:val="en-US"/>
        </w:rPr>
        <w:t>.</w:t>
      </w:r>
      <w:r>
        <w:rPr>
          <w:lang w:val="en-US"/>
        </w:rPr>
        <w:t xml:space="preserve"> </w:t>
      </w:r>
      <w:r w:rsidRPr="006646C7">
        <w:rPr>
          <w:lang w:val="en-US"/>
        </w:rPr>
        <w:t>Moving forward, advancements in path-finding algorithms have been an essential part of warehouse route optimization advancements. Classical implementations of Dijkstra's algorithm and A* pathfinding have displayed an improvement in route speeds from traditional warehouse management systems (WMS) that use static routes</w:t>
      </w:r>
      <w:r w:rsidR="00ED64B8">
        <w:rPr>
          <w:lang w:val="en-US"/>
        </w:rPr>
        <w:t xml:space="preserve"> </w:t>
      </w:r>
      <w:sdt>
        <w:sdtPr>
          <w:rPr>
            <w:lang w:val="en-US"/>
          </w:rPr>
          <w:id w:val="814687961"/>
          <w:citation/>
        </w:sdtPr>
        <w:sdtEndPr/>
        <w:sdtContent>
          <w:r w:rsidR="00ED64B8">
            <w:rPr>
              <w:lang w:val="en-US"/>
            </w:rPr>
            <w:fldChar w:fldCharType="begin"/>
          </w:r>
          <w:r w:rsidR="00ED64B8">
            <w:rPr>
              <w:lang w:val="en-US"/>
            </w:rPr>
            <w:instrText xml:space="preserve"> CITATION PL4 \l</w:instrText>
          </w:r>
          <w:r>
            <w:rPr>
              <w:lang w:val="en-US"/>
            </w:rPr>
            <w:instrText xml:space="preserve"> en-US </w:instrText>
          </w:r>
          <w:r w:rsidR="00ED64B8">
            <w:rPr>
              <w:lang w:val="en-US"/>
            </w:rPr>
            <w:fldChar w:fldCharType="separate"/>
          </w:r>
          <w:r w:rsidRPr="00432BFF" w:rsidR="00432BFF">
            <w:rPr>
              <w:noProof/>
              <w:lang w:val="en-US"/>
            </w:rPr>
            <w:t>[5]</w:t>
          </w:r>
          <w:r w:rsidR="00ED64B8">
            <w:rPr>
              <w:lang w:val="en-US"/>
            </w:rPr>
            <w:fldChar w:fldCharType="end"/>
          </w:r>
        </w:sdtContent>
      </w:sdt>
      <w:r w:rsidR="00ED64B8">
        <w:rPr>
          <w:lang w:val="en-US"/>
        </w:rPr>
        <w:t>,</w:t>
      </w:r>
      <w:sdt>
        <w:sdtPr>
          <w:rPr>
            <w:lang w:val="en-US"/>
          </w:rPr>
          <w:id w:val="-605416341"/>
          <w:citation/>
        </w:sdtPr>
        <w:sdtEndPr/>
        <w:sdtContent>
          <w:r w:rsidR="00ED64B8">
            <w:rPr>
              <w:lang w:val="en-US"/>
            </w:rPr>
            <w:fldChar w:fldCharType="begin"/>
          </w:r>
          <w:r w:rsidR="00ED64B8">
            <w:rPr>
              <w:lang w:val="en-US"/>
            </w:rPr>
            <w:instrText xml:space="preserve"> CITATION PL6 \l</w:instrText>
          </w:r>
          <w:r>
            <w:rPr>
              <w:lang w:val="en-US"/>
            </w:rPr>
            <w:instrText xml:space="preserve"> en-US </w:instrText>
          </w:r>
          <w:r w:rsidR="00ED64B8">
            <w:rPr>
              <w:lang w:val="en-US"/>
            </w:rPr>
            <w:fldChar w:fldCharType="separate"/>
          </w:r>
          <w:r w:rsidR="00432BFF">
            <w:rPr>
              <w:noProof/>
              <w:lang w:val="en-US"/>
            </w:rPr>
            <w:t xml:space="preserve"> </w:t>
          </w:r>
          <w:r w:rsidRPr="00432BFF" w:rsidR="00432BFF">
            <w:rPr>
              <w:noProof/>
              <w:lang w:val="en-US"/>
            </w:rPr>
            <w:t>[6]</w:t>
          </w:r>
          <w:r w:rsidR="00ED64B8">
            <w:rPr>
              <w:lang w:val="en-US"/>
            </w:rPr>
            <w:fldChar w:fldCharType="end"/>
          </w:r>
        </w:sdtContent>
      </w:sdt>
      <w:r>
        <w:rPr>
          <w:lang w:val="en-US"/>
        </w:rPr>
        <w:t xml:space="preserve">. </w:t>
      </w:r>
      <w:r w:rsidRPr="006646C7">
        <w:rPr>
          <w:lang w:val="en-US"/>
        </w:rPr>
        <w:t>Gu, Goetschalckx, and McGinnis summarized warehouse operations research in detail and indicated how God and A* algorithms have improved performance through more efficient calculations in dynamic situations like obstacles in the planned route from things like equipment, other people using the warehouse, and temporary obstacles</w:t>
      </w:r>
      <w:r w:rsidR="00ED64B8">
        <w:rPr>
          <w:lang w:val="en-US"/>
        </w:rPr>
        <w:t xml:space="preserve"> </w:t>
      </w:r>
      <w:sdt>
        <w:sdtPr>
          <w:rPr>
            <w:lang w:val="en-US"/>
          </w:rPr>
          <w:id w:val="-1129317000"/>
          <w:citation/>
        </w:sdtPr>
        <w:sdtEndPr/>
        <w:sdtContent>
          <w:r w:rsidR="00ED64B8">
            <w:rPr>
              <w:lang w:val="en-US"/>
            </w:rPr>
            <w:fldChar w:fldCharType="begin"/>
          </w:r>
          <w:r w:rsidR="00ED64B8">
            <w:rPr>
              <w:lang w:val="en-US"/>
            </w:rPr>
            <w:instrText xml:space="preserve"> CITATION PL4 \l</w:instrText>
          </w:r>
          <w:r>
            <w:rPr>
              <w:lang w:val="en-US"/>
            </w:rPr>
            <w:instrText xml:space="preserve"> en-US </w:instrText>
          </w:r>
          <w:r w:rsidR="00ED64B8">
            <w:rPr>
              <w:lang w:val="en-US"/>
            </w:rPr>
            <w:fldChar w:fldCharType="separate"/>
          </w:r>
          <w:r w:rsidRPr="00432BFF" w:rsidR="00432BFF">
            <w:rPr>
              <w:noProof/>
              <w:lang w:val="en-US"/>
            </w:rPr>
            <w:t>[5]</w:t>
          </w:r>
          <w:r w:rsidR="00ED64B8">
            <w:rPr>
              <w:lang w:val="en-US"/>
            </w:rPr>
            <w:fldChar w:fldCharType="end"/>
          </w:r>
        </w:sdtContent>
      </w:sdt>
      <w:r w:rsidRPr="006646C7">
        <w:rPr>
          <w:lang w:val="en-US"/>
        </w:rPr>
        <w:t xml:space="preserve">. These algorithms are desirable for warehouse situations because the working environment is always changing during an operational period. </w:t>
      </w:r>
    </w:p>
    <w:p w:rsidRPr="00C12908" w:rsidR="00420C0B" w:rsidP="00C12908" w:rsidRDefault="006646C7" w14:paraId="39EDAF8B" w14:textId="710BEA47">
      <w:pPr>
        <w:pStyle w:val="BodyText"/>
        <w:ind w:firstLine="0"/>
        <w:rPr>
          <w:lang w:val="en-US"/>
        </w:rPr>
      </w:pPr>
      <w:r>
        <w:rPr>
          <w:lang w:val="en-US"/>
        </w:rPr>
        <w:tab/>
      </w:r>
      <w:r w:rsidRPr="006646C7">
        <w:rPr>
          <w:lang w:val="en-US"/>
        </w:rPr>
        <w:t>Recently, more advanced route optimization approaches have involved advanced optimization techniques, such as metaheuristics like Ant Colony Optimization and more advanced machine learning methods using Reinforcement Learning</w:t>
      </w:r>
      <w:r w:rsidR="00ED64B8">
        <w:rPr>
          <w:lang w:val="en-US"/>
        </w:rPr>
        <w:t xml:space="preserve"> </w:t>
      </w:r>
      <w:sdt>
        <w:sdtPr>
          <w:rPr>
            <w:lang w:val="en-US"/>
          </w:rPr>
          <w:id w:val="2061977203"/>
          <w:citation/>
        </w:sdtPr>
        <w:sdtEndPr/>
        <w:sdtContent>
          <w:r w:rsidR="00ED64B8">
            <w:rPr>
              <w:lang w:val="en-US"/>
            </w:rPr>
            <w:fldChar w:fldCharType="begin"/>
          </w:r>
          <w:r w:rsidR="00ED64B8">
            <w:rPr>
              <w:lang w:val="en-US"/>
            </w:rPr>
            <w:instrText xml:space="preserve"> CITATION PL7 \l</w:instrText>
          </w:r>
          <w:r>
            <w:rPr>
              <w:lang w:val="en-US"/>
            </w:rPr>
            <w:instrText xml:space="preserve"> en-US </w:instrText>
          </w:r>
          <w:r w:rsidR="00ED64B8">
            <w:rPr>
              <w:lang w:val="en-US"/>
            </w:rPr>
            <w:fldChar w:fldCharType="separate"/>
          </w:r>
          <w:r w:rsidRPr="00432BFF" w:rsidR="00432BFF">
            <w:rPr>
              <w:noProof/>
              <w:lang w:val="en-US"/>
            </w:rPr>
            <w:t>[7]</w:t>
          </w:r>
          <w:r w:rsidR="00ED64B8">
            <w:rPr>
              <w:lang w:val="en-US"/>
            </w:rPr>
            <w:fldChar w:fldCharType="end"/>
          </w:r>
        </w:sdtContent>
      </w:sdt>
      <w:r w:rsidR="00ED64B8">
        <w:rPr>
          <w:lang w:val="en-US"/>
        </w:rPr>
        <w:t>,</w:t>
      </w:r>
      <w:sdt>
        <w:sdtPr>
          <w:rPr>
            <w:lang w:val="en-US"/>
          </w:rPr>
          <w:id w:val="1659044111"/>
          <w:citation/>
        </w:sdtPr>
        <w:sdtEndPr/>
        <w:sdtContent>
          <w:r w:rsidR="00ED64B8">
            <w:rPr>
              <w:lang w:val="en-US"/>
            </w:rPr>
            <w:fldChar w:fldCharType="begin"/>
          </w:r>
          <w:r w:rsidR="00ED64B8">
            <w:rPr>
              <w:lang w:val="en-US"/>
            </w:rPr>
            <w:instrText xml:space="preserve"> CITATION PL8 \l</w:instrText>
          </w:r>
          <w:r>
            <w:rPr>
              <w:lang w:val="en-US"/>
            </w:rPr>
            <w:instrText xml:space="preserve"> en-US </w:instrText>
          </w:r>
          <w:r w:rsidR="00ED64B8">
            <w:rPr>
              <w:lang w:val="en-US"/>
            </w:rPr>
            <w:fldChar w:fldCharType="separate"/>
          </w:r>
          <w:r w:rsidR="00432BFF">
            <w:rPr>
              <w:noProof/>
              <w:lang w:val="en-US"/>
            </w:rPr>
            <w:t xml:space="preserve"> </w:t>
          </w:r>
          <w:r w:rsidRPr="00432BFF" w:rsidR="00432BFF">
            <w:rPr>
              <w:noProof/>
              <w:lang w:val="en-US"/>
            </w:rPr>
            <w:t>[8]</w:t>
          </w:r>
          <w:r w:rsidR="00ED64B8">
            <w:rPr>
              <w:lang w:val="en-US"/>
            </w:rPr>
            <w:fldChar w:fldCharType="end"/>
          </w:r>
        </w:sdtContent>
      </w:sdt>
      <w:r w:rsidRPr="006646C7">
        <w:rPr>
          <w:lang w:val="en-US"/>
        </w:rPr>
        <w:t xml:space="preserve">. These newly advanced technologies achieve a greater level of performance with complex warehouse layouts and dynamic environmental conditions while also providing flexible routing. </w:t>
      </w:r>
      <w:r w:rsidRPr="006646C7" w:rsidR="00ED64B8">
        <w:rPr>
          <w:lang w:val="en-US"/>
        </w:rPr>
        <w:t xml:space="preserve">An example </w:t>
      </w:r>
      <w:r w:rsidRPr="006646C7">
        <w:rPr>
          <w:lang w:val="en-US"/>
        </w:rPr>
        <w:t>Ant Colony Optimization is especially useful when multiple workers interact and complete different picking tasks with multiple dependencies</w:t>
      </w:r>
      <w:r w:rsidR="00ED64B8">
        <w:rPr>
          <w:lang w:val="en-US"/>
        </w:rPr>
        <w:t xml:space="preserve"> </w:t>
      </w:r>
      <w:sdt>
        <w:sdtPr>
          <w:rPr>
            <w:lang w:val="en-US"/>
          </w:rPr>
          <w:id w:val="893309562"/>
          <w:citation/>
        </w:sdtPr>
        <w:sdtEndPr/>
        <w:sdtContent>
          <w:r w:rsidR="00ED64B8">
            <w:rPr>
              <w:lang w:val="en-US"/>
            </w:rPr>
            <w:fldChar w:fldCharType="begin"/>
          </w:r>
          <w:r w:rsidR="00ED64B8">
            <w:rPr>
              <w:lang w:val="en-US"/>
            </w:rPr>
            <w:instrText xml:space="preserve"> CITATION PL7 \l</w:instrText>
          </w:r>
          <w:r>
            <w:rPr>
              <w:lang w:val="en-US"/>
            </w:rPr>
            <w:instrText xml:space="preserve"> en-US </w:instrText>
          </w:r>
          <w:r w:rsidR="00ED64B8">
            <w:rPr>
              <w:lang w:val="en-US"/>
            </w:rPr>
            <w:fldChar w:fldCharType="separate"/>
          </w:r>
          <w:r w:rsidRPr="00432BFF" w:rsidR="00432BFF">
            <w:rPr>
              <w:noProof/>
              <w:lang w:val="en-US"/>
            </w:rPr>
            <w:t>[7]</w:t>
          </w:r>
          <w:r w:rsidR="00ED64B8">
            <w:rPr>
              <w:lang w:val="en-US"/>
            </w:rPr>
            <w:fldChar w:fldCharType="end"/>
          </w:r>
        </w:sdtContent>
      </w:sdt>
      <w:r w:rsidRPr="006646C7">
        <w:rPr>
          <w:lang w:val="en-US"/>
        </w:rPr>
        <w:t>. Reinforcement Learning also has potential for success in changing warehouse conditions over time</w:t>
      </w:r>
      <w:r w:rsidR="00ED64B8">
        <w:rPr>
          <w:lang w:val="en-US"/>
        </w:rPr>
        <w:t xml:space="preserve"> </w:t>
      </w:r>
      <w:sdt>
        <w:sdtPr>
          <w:rPr>
            <w:lang w:val="en-US"/>
          </w:rPr>
          <w:id w:val="-334386356"/>
          <w:citation/>
        </w:sdtPr>
        <w:sdtEndPr/>
        <w:sdtContent>
          <w:r w:rsidR="00ED64B8">
            <w:rPr>
              <w:lang w:val="en-US"/>
            </w:rPr>
            <w:fldChar w:fldCharType="begin"/>
          </w:r>
          <w:r w:rsidR="00ED64B8">
            <w:rPr>
              <w:lang w:val="en-US"/>
            </w:rPr>
            <w:instrText xml:space="preserve"> CITATION PL8 \l</w:instrText>
          </w:r>
          <w:r>
            <w:rPr>
              <w:lang w:val="en-US"/>
            </w:rPr>
            <w:instrText xml:space="preserve"> en-US </w:instrText>
          </w:r>
          <w:r w:rsidR="00ED64B8">
            <w:rPr>
              <w:lang w:val="en-US"/>
            </w:rPr>
            <w:fldChar w:fldCharType="separate"/>
          </w:r>
          <w:r w:rsidRPr="00432BFF" w:rsidR="00432BFF">
            <w:rPr>
              <w:noProof/>
              <w:lang w:val="en-US"/>
            </w:rPr>
            <w:t>[8]</w:t>
          </w:r>
          <w:r w:rsidR="00ED64B8">
            <w:rPr>
              <w:lang w:val="en-US"/>
            </w:rPr>
            <w:fldChar w:fldCharType="end"/>
          </w:r>
        </w:sdtContent>
      </w:sdt>
      <w:r w:rsidRPr="006646C7">
        <w:rPr>
          <w:lang w:val="en-US"/>
        </w:rPr>
        <w:t>. However, both approaches rely on significant computational effort and require significant investment of time and resources for infrastructure and expertise.</w:t>
      </w:r>
    </w:p>
    <w:p w:rsidR="006646C7" w:rsidP="006646C7" w:rsidRDefault="00C12908" w14:paraId="65A0A425" w14:textId="069A85CE">
      <w:pPr>
        <w:pStyle w:val="BodyText"/>
        <w:ind w:firstLine="0"/>
        <w:rPr>
          <w:lang w:val="en-US"/>
        </w:rPr>
      </w:pPr>
      <w:r>
        <w:rPr>
          <w:lang w:val="en-US"/>
        </w:rPr>
        <w:tab/>
      </w:r>
      <w:r w:rsidRPr="006646C7" w:rsidR="006646C7">
        <w:rPr>
          <w:lang w:val="en-US"/>
        </w:rPr>
        <w:t>Despite advancements in these new technological developments, the literature indicates many noteworthy limitations with route optimization in current research. For instance, many of these studies use simulated environments that do not adequately capture the complexity and variability of real warehouse operations</w:t>
      </w:r>
      <w:r w:rsidR="00EA41D7">
        <w:rPr>
          <w:lang w:val="en-US"/>
        </w:rPr>
        <w:t xml:space="preserve"> </w:t>
      </w:r>
      <w:sdt>
        <w:sdtPr>
          <w:rPr>
            <w:lang w:val="en-US"/>
          </w:rPr>
          <w:id w:val="77100969"/>
          <w:citation/>
        </w:sdtPr>
        <w:sdtEndPr/>
        <w:sdtContent>
          <w:r w:rsidR="00EA41D7">
            <w:rPr>
              <w:lang w:val="en-US"/>
            </w:rPr>
            <w:fldChar w:fldCharType="begin"/>
          </w:r>
          <w:r w:rsidR="00EA41D7">
            <w:rPr>
              <w:lang w:val="en-US"/>
            </w:rPr>
            <w:instrText xml:space="preserve"> CITATION PL9 \l</w:instrText>
          </w:r>
          <w:r w:rsidR="006646C7">
            <w:rPr>
              <w:lang w:val="en-US"/>
            </w:rPr>
            <w:instrText xml:space="preserve"> en-US </w:instrText>
          </w:r>
          <w:r w:rsidR="00EA41D7">
            <w:rPr>
              <w:lang w:val="en-US"/>
            </w:rPr>
            <w:fldChar w:fldCharType="separate"/>
          </w:r>
          <w:r w:rsidRPr="00432BFF" w:rsidR="00432BFF">
            <w:rPr>
              <w:noProof/>
              <w:lang w:val="en-US"/>
            </w:rPr>
            <w:t>[9]</w:t>
          </w:r>
          <w:r w:rsidR="00EA41D7">
            <w:rPr>
              <w:lang w:val="en-US"/>
            </w:rPr>
            <w:fldChar w:fldCharType="end"/>
          </w:r>
        </w:sdtContent>
      </w:sdt>
      <w:r w:rsidRPr="006646C7" w:rsidR="006646C7">
        <w:rPr>
          <w:lang w:val="en-US"/>
        </w:rPr>
        <w:t>.</w:t>
      </w:r>
    </w:p>
    <w:p w:rsidRPr="006646C7" w:rsidR="00F225DB" w:rsidP="006646C7" w:rsidRDefault="006646C7" w14:paraId="0F8643E9" w14:textId="5B6628E1">
      <w:pPr>
        <w:pStyle w:val="Heading2"/>
      </w:pPr>
      <w:r w:rsidRPr="006646C7">
        <w:t>Computer Vision Applications in Fire Detection and Safety</w:t>
      </w:r>
    </w:p>
    <w:p w:rsidR="006646C7" w:rsidP="006646C7" w:rsidRDefault="006646C7" w14:paraId="13053A02" w14:textId="35E27CE4">
      <w:pPr>
        <w:pStyle w:val="BodyText"/>
        <w:rPr>
          <w:lang w:val="en-US"/>
        </w:rPr>
      </w:pPr>
      <w:r w:rsidRPr="006646C7">
        <w:rPr>
          <w:lang w:val="en-US"/>
        </w:rPr>
        <w:t xml:space="preserve">The utilization of computer vision technology in warehouse safety, specifically in fire detection and prevention, is an area of research that currently </w:t>
      </w:r>
      <w:r w:rsidRPr="006646C7" w:rsidR="00EA41D7">
        <w:rPr>
          <w:lang w:val="en-US"/>
        </w:rPr>
        <w:t>sees</w:t>
      </w:r>
      <w:r w:rsidRPr="006646C7">
        <w:rPr>
          <w:lang w:val="en-US"/>
        </w:rPr>
        <w:t xml:space="preserve"> rapid development with advancements in deep learning models and real-time processing of images</w:t>
      </w:r>
      <w:r w:rsidR="00EA41D7">
        <w:rPr>
          <w:lang w:val="en-US"/>
        </w:rPr>
        <w:t xml:space="preserve"> </w:t>
      </w:r>
      <w:sdt>
        <w:sdtPr>
          <w:rPr>
            <w:lang w:val="en-US"/>
          </w:rPr>
          <w:id w:val="-1300527289"/>
          <w:citation/>
        </w:sdtPr>
        <w:sdtEndPr/>
        <w:sdtContent>
          <w:r w:rsidR="00EA41D7">
            <w:rPr>
              <w:lang w:val="en-US"/>
            </w:rPr>
            <w:fldChar w:fldCharType="begin"/>
          </w:r>
          <w:r w:rsidR="00EA41D7">
            <w:rPr>
              <w:lang w:val="en-US"/>
            </w:rPr>
            <w:instrText xml:space="preserve"> CITATION PL10 \l</w:instrText>
          </w:r>
          <w:r>
            <w:rPr>
              <w:lang w:val="en-US"/>
            </w:rPr>
            <w:instrText xml:space="preserve"> en-US </w:instrText>
          </w:r>
          <w:r w:rsidR="00EA41D7">
            <w:rPr>
              <w:lang w:val="en-US"/>
            </w:rPr>
            <w:fldChar w:fldCharType="separate"/>
          </w:r>
          <w:r w:rsidRPr="00432BFF" w:rsidR="00432BFF">
            <w:rPr>
              <w:noProof/>
              <w:lang w:val="en-US"/>
            </w:rPr>
            <w:t>[10]</w:t>
          </w:r>
          <w:r w:rsidR="00EA41D7">
            <w:rPr>
              <w:lang w:val="en-US"/>
            </w:rPr>
            <w:fldChar w:fldCharType="end"/>
          </w:r>
        </w:sdtContent>
      </w:sdt>
      <w:r w:rsidR="00EA41D7">
        <w:rPr>
          <w:lang w:val="en-US"/>
        </w:rPr>
        <w:t>,</w:t>
      </w:r>
      <w:sdt>
        <w:sdtPr>
          <w:rPr>
            <w:lang w:val="en-US"/>
          </w:rPr>
          <w:id w:val="1765957016"/>
          <w:citation/>
        </w:sdtPr>
        <w:sdtEndPr/>
        <w:sdtContent>
          <w:r w:rsidR="00EA41D7">
            <w:rPr>
              <w:lang w:val="en-US"/>
            </w:rPr>
            <w:fldChar w:fldCharType="begin"/>
          </w:r>
          <w:r w:rsidR="00EA41D7">
            <w:rPr>
              <w:lang w:val="en-US"/>
            </w:rPr>
            <w:instrText xml:space="preserve"> CITATION PL11 \l</w:instrText>
          </w:r>
          <w:r>
            <w:rPr>
              <w:lang w:val="en-US"/>
            </w:rPr>
            <w:instrText xml:space="preserve"> en-US </w:instrText>
          </w:r>
          <w:r w:rsidR="00EA41D7">
            <w:rPr>
              <w:lang w:val="en-US"/>
            </w:rPr>
            <w:fldChar w:fldCharType="separate"/>
          </w:r>
          <w:r w:rsidR="00432BFF">
            <w:rPr>
              <w:noProof/>
              <w:lang w:val="en-US"/>
            </w:rPr>
            <w:t xml:space="preserve"> </w:t>
          </w:r>
          <w:r w:rsidRPr="00432BFF" w:rsidR="00432BFF">
            <w:rPr>
              <w:noProof/>
              <w:lang w:val="en-US"/>
            </w:rPr>
            <w:t>[11]</w:t>
          </w:r>
          <w:r w:rsidR="00EA41D7">
            <w:rPr>
              <w:lang w:val="en-US"/>
            </w:rPr>
            <w:fldChar w:fldCharType="end"/>
          </w:r>
        </w:sdtContent>
      </w:sdt>
      <w:r w:rsidRPr="006646C7">
        <w:rPr>
          <w:lang w:val="en-US"/>
        </w:rPr>
        <w:t>. The current fire detection systems that are installed in warehouse environments may rely only on smoke detectors, heat detectors, and sprinkler systems, all of which have proved effective, but often with high false alarm rates and delayed reacting time, resulting in interruptions to operations</w:t>
      </w:r>
      <w:r w:rsidR="00EA41D7">
        <w:rPr>
          <w:lang w:val="en-US"/>
        </w:rPr>
        <w:t xml:space="preserve"> </w:t>
      </w:r>
      <w:sdt>
        <w:sdtPr>
          <w:rPr>
            <w:lang w:val="en-US"/>
          </w:rPr>
          <w:id w:val="854621488"/>
          <w:citation/>
        </w:sdtPr>
        <w:sdtEndPr/>
        <w:sdtContent>
          <w:r w:rsidR="00EA41D7">
            <w:rPr>
              <w:lang w:val="en-US"/>
            </w:rPr>
            <w:fldChar w:fldCharType="begin"/>
          </w:r>
          <w:r w:rsidR="00EA41D7">
            <w:rPr>
              <w:lang w:val="en-US"/>
            </w:rPr>
            <w:instrText xml:space="preserve"> CITATION PL10 \l</w:instrText>
          </w:r>
          <w:r>
            <w:rPr>
              <w:lang w:val="en-US"/>
            </w:rPr>
            <w:instrText xml:space="preserve"> en-US </w:instrText>
          </w:r>
          <w:r w:rsidR="00EA41D7">
            <w:rPr>
              <w:lang w:val="en-US"/>
            </w:rPr>
            <w:fldChar w:fldCharType="separate"/>
          </w:r>
          <w:r w:rsidRPr="00432BFF" w:rsidR="00432BFF">
            <w:rPr>
              <w:noProof/>
              <w:lang w:val="en-US"/>
            </w:rPr>
            <w:t>[10]</w:t>
          </w:r>
          <w:r w:rsidR="00EA41D7">
            <w:rPr>
              <w:lang w:val="en-US"/>
            </w:rPr>
            <w:fldChar w:fldCharType="end"/>
          </w:r>
        </w:sdtContent>
      </w:sdt>
      <w:r w:rsidRPr="006646C7">
        <w:rPr>
          <w:lang w:val="en-US"/>
        </w:rPr>
        <w:t>. Moving towards computer vision-based detection systems represents a structural shift from reactive safety monitoring to proactive safety monitoring, allowing for either removal of the threat (intervention earlier on), and can create more accurate assessment of risks and threats</w:t>
      </w:r>
      <w:r w:rsidR="00EA41D7">
        <w:rPr>
          <w:lang w:val="en-US"/>
        </w:rPr>
        <w:t xml:space="preserve"> </w:t>
      </w:r>
      <w:sdt>
        <w:sdtPr>
          <w:rPr>
            <w:lang w:val="en-US"/>
          </w:rPr>
          <w:id w:val="-1139344076"/>
          <w:citation/>
        </w:sdtPr>
        <w:sdtEndPr/>
        <w:sdtContent>
          <w:r w:rsidR="00EA41D7">
            <w:rPr>
              <w:lang w:val="en-US"/>
            </w:rPr>
            <w:fldChar w:fldCharType="begin"/>
          </w:r>
          <w:r w:rsidR="00EA41D7">
            <w:rPr>
              <w:lang w:val="en-US"/>
            </w:rPr>
            <w:instrText xml:space="preserve"> CITATION PL10 \l</w:instrText>
          </w:r>
          <w:r>
            <w:rPr>
              <w:lang w:val="en-US"/>
            </w:rPr>
            <w:instrText xml:space="preserve"> en-US </w:instrText>
          </w:r>
          <w:r w:rsidR="00EA41D7">
            <w:rPr>
              <w:lang w:val="en-US"/>
            </w:rPr>
            <w:fldChar w:fldCharType="separate"/>
          </w:r>
          <w:r w:rsidRPr="00432BFF" w:rsidR="00432BFF">
            <w:rPr>
              <w:noProof/>
              <w:lang w:val="en-US"/>
            </w:rPr>
            <w:t>[10]</w:t>
          </w:r>
          <w:r w:rsidR="00EA41D7">
            <w:rPr>
              <w:lang w:val="en-US"/>
            </w:rPr>
            <w:fldChar w:fldCharType="end"/>
          </w:r>
        </w:sdtContent>
      </w:sdt>
      <w:r w:rsidRPr="006646C7">
        <w:rPr>
          <w:lang w:val="en-US"/>
        </w:rPr>
        <w:t>. A survey of fire recognition methods using deep learning was done by Jin, Liang, Liu and Xu which showed fire detection from video-based systems are much more accurate than conventional sensor detectors</w:t>
      </w:r>
      <w:r w:rsidR="00EA41D7">
        <w:rPr>
          <w:lang w:val="en-US"/>
        </w:rPr>
        <w:t xml:space="preserve"> </w:t>
      </w:r>
      <w:sdt>
        <w:sdtPr>
          <w:rPr>
            <w:lang w:val="en-US"/>
          </w:rPr>
          <w:id w:val="69935208"/>
          <w:citation/>
        </w:sdtPr>
        <w:sdtEndPr/>
        <w:sdtContent>
          <w:r w:rsidR="00EA41D7">
            <w:rPr>
              <w:lang w:val="en-US"/>
            </w:rPr>
            <w:fldChar w:fldCharType="begin"/>
          </w:r>
          <w:r w:rsidR="00EA41D7">
            <w:rPr>
              <w:lang w:val="en-US"/>
            </w:rPr>
            <w:instrText xml:space="preserve"> CITATION PL12 \l</w:instrText>
          </w:r>
          <w:r>
            <w:rPr>
              <w:lang w:val="en-US"/>
            </w:rPr>
            <w:instrText xml:space="preserve"> en-US </w:instrText>
          </w:r>
          <w:r w:rsidR="00EA41D7">
            <w:rPr>
              <w:lang w:val="en-US"/>
            </w:rPr>
            <w:fldChar w:fldCharType="separate"/>
          </w:r>
          <w:r w:rsidRPr="00432BFF" w:rsidR="00432BFF">
            <w:rPr>
              <w:noProof/>
              <w:lang w:val="en-US"/>
            </w:rPr>
            <w:t>[12]</w:t>
          </w:r>
          <w:r w:rsidR="00EA41D7">
            <w:rPr>
              <w:lang w:val="en-US"/>
            </w:rPr>
            <w:fldChar w:fldCharType="end"/>
          </w:r>
        </w:sdtContent>
      </w:sdt>
      <w:r w:rsidRPr="006646C7">
        <w:rPr>
          <w:lang w:val="en-US"/>
        </w:rPr>
        <w:t>. The survey indicates that the convolutional neural networks, especially networks for real time object detection, are identify fire, in its earliest phases, when intervention can be most effective</w:t>
      </w:r>
      <w:r w:rsidR="00BC06FD">
        <w:rPr>
          <w:lang w:val="en-US"/>
        </w:rPr>
        <w:t xml:space="preserve"> </w:t>
      </w:r>
      <w:sdt>
        <w:sdtPr>
          <w:rPr>
            <w:lang w:val="en-US"/>
          </w:rPr>
          <w:id w:val="1758782895"/>
          <w:citation/>
        </w:sdtPr>
        <w:sdtEndPr/>
        <w:sdtContent>
          <w:r w:rsidR="00BC06FD">
            <w:rPr>
              <w:lang w:val="en-US"/>
            </w:rPr>
            <w:fldChar w:fldCharType="begin"/>
          </w:r>
          <w:r w:rsidR="00BC06FD">
            <w:rPr>
              <w:lang w:val="en-US"/>
            </w:rPr>
            <w:instrText xml:space="preserve"> CITATION PL12 \l</w:instrText>
          </w:r>
          <w:r>
            <w:rPr>
              <w:lang w:val="en-US"/>
            </w:rPr>
            <w:instrText xml:space="preserve"> en-US </w:instrText>
          </w:r>
          <w:r w:rsidR="00BC06FD">
            <w:rPr>
              <w:lang w:val="en-US"/>
            </w:rPr>
            <w:fldChar w:fldCharType="separate"/>
          </w:r>
          <w:r w:rsidRPr="00432BFF" w:rsidR="00432BFF">
            <w:rPr>
              <w:noProof/>
              <w:lang w:val="en-US"/>
            </w:rPr>
            <w:t>[12]</w:t>
          </w:r>
          <w:r w:rsidR="00BC06FD">
            <w:rPr>
              <w:lang w:val="en-US"/>
            </w:rPr>
            <w:fldChar w:fldCharType="end"/>
          </w:r>
        </w:sdtContent>
      </w:sdt>
      <w:r w:rsidRPr="006646C7">
        <w:rPr>
          <w:lang w:val="en-US"/>
        </w:rPr>
        <w:t>. The research also indicates that YOLO based architectures are the best for environments like warehouses were detected quickly and was the goal while keeping the overhead low as much as possible for practical purposes</w:t>
      </w:r>
      <w:r w:rsidR="00BC06FD">
        <w:rPr>
          <w:lang w:val="en-US"/>
        </w:rPr>
        <w:t xml:space="preserve"> </w:t>
      </w:r>
      <w:sdt>
        <w:sdtPr>
          <w:rPr>
            <w:lang w:val="en-US"/>
          </w:rPr>
          <w:id w:val="1306744314"/>
          <w:citation/>
        </w:sdtPr>
        <w:sdtEndPr/>
        <w:sdtContent>
          <w:r w:rsidR="00BC06FD">
            <w:rPr>
              <w:lang w:val="en-US"/>
            </w:rPr>
            <w:fldChar w:fldCharType="begin"/>
          </w:r>
          <w:r w:rsidR="00BC06FD">
            <w:rPr>
              <w:lang w:val="en-US"/>
            </w:rPr>
            <w:instrText xml:space="preserve"> CITATION PL11 \l</w:instrText>
          </w:r>
          <w:r>
            <w:rPr>
              <w:lang w:val="en-US"/>
            </w:rPr>
            <w:instrText xml:space="preserve"> en-US </w:instrText>
          </w:r>
          <w:r w:rsidR="00BC06FD">
            <w:rPr>
              <w:lang w:val="en-US"/>
            </w:rPr>
            <w:fldChar w:fldCharType="separate"/>
          </w:r>
          <w:r w:rsidRPr="00432BFF" w:rsidR="00432BFF">
            <w:rPr>
              <w:noProof/>
              <w:lang w:val="en-US"/>
            </w:rPr>
            <w:t>[11]</w:t>
          </w:r>
          <w:r w:rsidR="00BC06FD">
            <w:rPr>
              <w:lang w:val="en-US"/>
            </w:rPr>
            <w:fldChar w:fldCharType="end"/>
          </w:r>
        </w:sdtContent>
      </w:sdt>
      <w:r w:rsidR="00BC06FD">
        <w:rPr>
          <w:lang w:val="en-US"/>
        </w:rPr>
        <w:t xml:space="preserve"> ,</w:t>
      </w:r>
      <w:sdt>
        <w:sdtPr>
          <w:rPr>
            <w:lang w:val="en-US"/>
          </w:rPr>
          <w:id w:val="145013739"/>
          <w:citation/>
        </w:sdtPr>
        <w:sdtEndPr/>
        <w:sdtContent>
          <w:r w:rsidR="00BC06FD">
            <w:rPr>
              <w:lang w:val="en-US"/>
            </w:rPr>
            <w:fldChar w:fldCharType="begin"/>
          </w:r>
          <w:r w:rsidR="00BC06FD">
            <w:rPr>
              <w:lang w:val="en-US"/>
            </w:rPr>
            <w:instrText xml:space="preserve"> CITATION PL12 \l</w:instrText>
          </w:r>
          <w:r>
            <w:rPr>
              <w:lang w:val="en-US"/>
            </w:rPr>
            <w:instrText xml:space="preserve"> en-US </w:instrText>
          </w:r>
          <w:r w:rsidR="00BC06FD">
            <w:rPr>
              <w:lang w:val="en-US"/>
            </w:rPr>
            <w:fldChar w:fldCharType="separate"/>
          </w:r>
          <w:r w:rsidR="00432BFF">
            <w:rPr>
              <w:noProof/>
              <w:lang w:val="en-US"/>
            </w:rPr>
            <w:t xml:space="preserve"> </w:t>
          </w:r>
          <w:r w:rsidRPr="00432BFF" w:rsidR="00432BFF">
            <w:rPr>
              <w:noProof/>
              <w:lang w:val="en-US"/>
            </w:rPr>
            <w:t>[12]</w:t>
          </w:r>
          <w:r w:rsidR="00BC06FD">
            <w:rPr>
              <w:lang w:val="en-US"/>
            </w:rPr>
            <w:fldChar w:fldCharType="end"/>
          </w:r>
        </w:sdtContent>
      </w:sdt>
      <w:r w:rsidRPr="006646C7">
        <w:rPr>
          <w:lang w:val="en-US"/>
        </w:rPr>
        <w:t>.</w:t>
      </w:r>
      <w:r w:rsidRPr="006646C7">
        <w:t xml:space="preserve"> </w:t>
      </w:r>
      <w:r w:rsidRPr="006646C7">
        <w:rPr>
          <w:lang w:val="en-US"/>
        </w:rPr>
        <w:t>Xu, Li, and Zhong created the lightweight object detection framework Light-YOLOv5, which is tailored to conduct fire detection in dynamic industrial environments</w:t>
      </w:r>
      <w:r w:rsidR="00BC06FD">
        <w:rPr>
          <w:lang w:val="en-US"/>
        </w:rPr>
        <w:t xml:space="preserve"> </w:t>
      </w:r>
      <w:sdt>
        <w:sdtPr>
          <w:rPr>
            <w:lang w:val="en-US"/>
          </w:rPr>
          <w:id w:val="513424825"/>
          <w:citation/>
        </w:sdtPr>
        <w:sdtEndPr/>
        <w:sdtContent>
          <w:r w:rsidR="00BC06FD">
            <w:rPr>
              <w:lang w:val="en-US"/>
            </w:rPr>
            <w:fldChar w:fldCharType="begin"/>
          </w:r>
          <w:r w:rsidR="00BC06FD">
            <w:rPr>
              <w:lang w:val="en-US"/>
            </w:rPr>
            <w:instrText xml:space="preserve"> CITATION PL13 \l</w:instrText>
          </w:r>
          <w:r>
            <w:rPr>
              <w:lang w:val="en-US"/>
            </w:rPr>
            <w:instrText xml:space="preserve"> en-US </w:instrText>
          </w:r>
          <w:r w:rsidR="00BC06FD">
            <w:rPr>
              <w:lang w:val="en-US"/>
            </w:rPr>
            <w:fldChar w:fldCharType="separate"/>
          </w:r>
          <w:r w:rsidRPr="00432BFF" w:rsidR="00432BFF">
            <w:rPr>
              <w:noProof/>
              <w:lang w:val="en-US"/>
            </w:rPr>
            <w:t>[13]</w:t>
          </w:r>
          <w:r w:rsidR="00BC06FD">
            <w:rPr>
              <w:lang w:val="en-US"/>
            </w:rPr>
            <w:fldChar w:fldCharType="end"/>
          </w:r>
        </w:sdtContent>
      </w:sdt>
      <w:r w:rsidRPr="006646C7">
        <w:rPr>
          <w:lang w:val="en-US"/>
        </w:rPr>
        <w:t>. This work addressed many of the warehouse use cases, by considering challenges inherent to detection in a warehouse application. The challenges included changing light conditions, smoke obscuration, and ensuring that the processing requirements would be suitable for real-time processing with standard hardware. The lightweight architecture was able to achieve performance but balanced performance with processing time suitable for edge deployment scenarios, which are standard for warehouse operations. In a similar vein, Islam and Habib showed successful results using YOLOv5 for analyzing fire detection in video, achieving real-time detection capabilities while balancing high sensitivity rates such that both false negatives and false positive were negligible</w:t>
      </w:r>
      <w:r w:rsidR="00BC06FD">
        <w:rPr>
          <w:lang w:val="en-US"/>
        </w:rPr>
        <w:t xml:space="preserve"> </w:t>
      </w:r>
      <w:sdt>
        <w:sdtPr>
          <w:rPr>
            <w:lang w:val="en-US"/>
          </w:rPr>
          <w:id w:val="-2098312615"/>
          <w:citation/>
        </w:sdtPr>
        <w:sdtEndPr/>
        <w:sdtContent>
          <w:r w:rsidR="00BC06FD">
            <w:rPr>
              <w:lang w:val="en-US"/>
            </w:rPr>
            <w:fldChar w:fldCharType="begin"/>
          </w:r>
          <w:r w:rsidR="00BC06FD">
            <w:rPr>
              <w:lang w:val="en-US"/>
            </w:rPr>
            <w:instrText xml:space="preserve"> CITATION PL14 \l</w:instrText>
          </w:r>
          <w:r>
            <w:rPr>
              <w:lang w:val="en-US"/>
            </w:rPr>
            <w:instrText xml:space="preserve"> en-US </w:instrText>
          </w:r>
          <w:r w:rsidR="00BC06FD">
            <w:rPr>
              <w:lang w:val="en-US"/>
            </w:rPr>
            <w:fldChar w:fldCharType="separate"/>
          </w:r>
          <w:r w:rsidRPr="00432BFF" w:rsidR="00432BFF">
            <w:rPr>
              <w:noProof/>
              <w:lang w:val="en-US"/>
            </w:rPr>
            <w:t>[14]</w:t>
          </w:r>
          <w:r w:rsidR="00BC06FD">
            <w:rPr>
              <w:lang w:val="en-US"/>
            </w:rPr>
            <w:fldChar w:fldCharType="end"/>
          </w:r>
        </w:sdtContent>
      </w:sdt>
      <w:r w:rsidRPr="006646C7">
        <w:rPr>
          <w:lang w:val="en-US"/>
        </w:rPr>
        <w:t>.</w:t>
      </w:r>
    </w:p>
    <w:p w:rsidRPr="002A769E" w:rsidR="00AA403B" w:rsidP="00AA403B" w:rsidRDefault="002A769E" w14:paraId="61D49799" w14:textId="2F5195A5">
      <w:pPr>
        <w:pStyle w:val="Caption"/>
        <w:keepNext/>
        <w:rPr>
          <w:i w:val="0"/>
          <w:iCs w:val="0"/>
          <w:color w:val="000000" w:themeColor="text1"/>
        </w:rPr>
      </w:pPr>
      <w:r w:rsidRPr="002A769E">
        <w:rPr>
          <w:i w:val="0"/>
          <w:iCs w:val="0"/>
          <w:color w:val="000000" w:themeColor="text1"/>
        </w:rPr>
        <w:t xml:space="preserve">TABLE </w:t>
      </w:r>
      <w:r w:rsidRPr="002A769E" w:rsidR="00AA403B">
        <w:rPr>
          <w:i w:val="0"/>
          <w:iCs w:val="0"/>
          <w:color w:val="000000" w:themeColor="text1"/>
        </w:rPr>
        <w:fldChar w:fldCharType="begin"/>
      </w:r>
      <w:r w:rsidRPr="002A769E" w:rsidR="00AA403B">
        <w:rPr>
          <w:i w:val="0"/>
          <w:iCs w:val="0"/>
          <w:color w:val="000000" w:themeColor="text1"/>
        </w:rPr>
        <w:instrText xml:space="preserve"> SEQ Table \* ARABIC </w:instrText>
      </w:r>
      <w:r w:rsidRPr="002A769E" w:rsidR="00AA403B">
        <w:rPr>
          <w:i w:val="0"/>
          <w:iCs w:val="0"/>
          <w:color w:val="000000" w:themeColor="text1"/>
        </w:rPr>
        <w:fldChar w:fldCharType="separate"/>
      </w:r>
      <w:r w:rsidR="005520E8">
        <w:rPr>
          <w:i w:val="0"/>
          <w:iCs w:val="0"/>
          <w:noProof/>
          <w:color w:val="000000" w:themeColor="text1"/>
        </w:rPr>
        <w:t>1</w:t>
      </w:r>
      <w:r w:rsidRPr="002A769E" w:rsidR="00AA403B">
        <w:rPr>
          <w:i w:val="0"/>
          <w:iCs w:val="0"/>
          <w:color w:val="000000" w:themeColor="text1"/>
        </w:rPr>
        <w:fldChar w:fldCharType="end"/>
      </w:r>
      <w:r w:rsidRPr="002A769E">
        <w:rPr>
          <w:i w:val="0"/>
          <w:iCs w:val="0"/>
          <w:color w:val="000000" w:themeColor="text1"/>
        </w:rPr>
        <w:t>: WAREHOUSE MANAGEMENT RESEARCH DOMAINS</w:t>
      </w:r>
    </w:p>
    <w:tbl>
      <w:tblPr>
        <w:tblStyle w:val="TableGrid"/>
        <w:tblW w:w="0" w:type="dxa"/>
        <w:tblLook w:val="04A0" w:firstRow="1" w:lastRow="0" w:firstColumn="1" w:lastColumn="0" w:noHBand="0" w:noVBand="1"/>
      </w:tblPr>
      <w:tblGrid>
        <w:gridCol w:w="962"/>
        <w:gridCol w:w="906"/>
        <w:gridCol w:w="923"/>
        <w:gridCol w:w="1056"/>
        <w:gridCol w:w="1009"/>
      </w:tblGrid>
      <w:tr w:rsidRPr="00420C0B" w:rsidR="00420C0B" w:rsidTr="00C912B3" w14:paraId="66BD820F" w14:textId="77777777">
        <w:tc>
          <w:tcPr>
            <w:tcW w:w="0" w:type="dxa"/>
            <w:hideMark/>
          </w:tcPr>
          <w:p w:rsidRPr="00C912B3" w:rsidR="00420C0B" w:rsidP="00420C0B" w:rsidRDefault="00420C0B" w14:paraId="54CED386" w14:textId="77777777">
            <w:pPr>
              <w:pStyle w:val="BodyText"/>
              <w:jc w:val="center"/>
              <w:rPr>
                <w:b/>
                <w:bCs/>
                <w:sz w:val="14"/>
                <w:szCs w:val="14"/>
              </w:rPr>
            </w:pPr>
            <w:r w:rsidRPr="00C912B3">
              <w:rPr>
                <w:b/>
                <w:bCs/>
                <w:sz w:val="14"/>
                <w:szCs w:val="14"/>
              </w:rPr>
              <w:t>Research Domain</w:t>
            </w:r>
          </w:p>
        </w:tc>
        <w:tc>
          <w:tcPr>
            <w:tcW w:w="0" w:type="dxa"/>
            <w:hideMark/>
          </w:tcPr>
          <w:p w:rsidRPr="00C912B3" w:rsidR="00420C0B" w:rsidP="00420C0B" w:rsidRDefault="00420C0B" w14:paraId="1D959B5E" w14:textId="77777777">
            <w:pPr>
              <w:pStyle w:val="BodyText"/>
              <w:jc w:val="center"/>
              <w:rPr>
                <w:b/>
                <w:bCs/>
                <w:sz w:val="14"/>
                <w:szCs w:val="14"/>
              </w:rPr>
            </w:pPr>
            <w:r w:rsidRPr="00C912B3">
              <w:rPr>
                <w:b/>
                <w:bCs/>
                <w:sz w:val="14"/>
                <w:szCs w:val="14"/>
              </w:rPr>
              <w:t>Key Technologies</w:t>
            </w:r>
          </w:p>
        </w:tc>
        <w:tc>
          <w:tcPr>
            <w:tcW w:w="0" w:type="dxa"/>
            <w:hideMark/>
          </w:tcPr>
          <w:p w:rsidRPr="00C912B3" w:rsidR="00420C0B" w:rsidP="00420C0B" w:rsidRDefault="00420C0B" w14:paraId="0F7616E7" w14:textId="77777777">
            <w:pPr>
              <w:pStyle w:val="BodyText"/>
              <w:jc w:val="center"/>
              <w:rPr>
                <w:b/>
                <w:bCs/>
                <w:sz w:val="14"/>
                <w:szCs w:val="14"/>
              </w:rPr>
            </w:pPr>
            <w:r w:rsidRPr="00C912B3">
              <w:rPr>
                <w:b/>
                <w:bCs/>
                <w:sz w:val="14"/>
                <w:szCs w:val="14"/>
              </w:rPr>
              <w:t>Primary Focus</w:t>
            </w:r>
          </w:p>
        </w:tc>
        <w:tc>
          <w:tcPr>
            <w:tcW w:w="0" w:type="dxa"/>
            <w:hideMark/>
          </w:tcPr>
          <w:p w:rsidRPr="00C912B3" w:rsidR="00420C0B" w:rsidP="00420C0B" w:rsidRDefault="00420C0B" w14:paraId="405966C6" w14:textId="77777777">
            <w:pPr>
              <w:pStyle w:val="BodyText"/>
              <w:jc w:val="center"/>
              <w:rPr>
                <w:b/>
                <w:bCs/>
                <w:sz w:val="14"/>
                <w:szCs w:val="14"/>
              </w:rPr>
            </w:pPr>
            <w:r w:rsidRPr="00C912B3">
              <w:rPr>
                <w:b/>
                <w:bCs/>
                <w:sz w:val="14"/>
                <w:szCs w:val="14"/>
              </w:rPr>
              <w:t>Integration Level</w:t>
            </w:r>
          </w:p>
        </w:tc>
        <w:tc>
          <w:tcPr>
            <w:tcW w:w="0" w:type="dxa"/>
            <w:hideMark/>
          </w:tcPr>
          <w:p w:rsidRPr="00C912B3" w:rsidR="00420C0B" w:rsidP="00420C0B" w:rsidRDefault="00420C0B" w14:paraId="40C87F04" w14:textId="77777777">
            <w:pPr>
              <w:pStyle w:val="BodyText"/>
              <w:jc w:val="center"/>
              <w:rPr>
                <w:b/>
                <w:bCs/>
                <w:sz w:val="14"/>
                <w:szCs w:val="14"/>
              </w:rPr>
            </w:pPr>
            <w:r w:rsidRPr="00C912B3">
              <w:rPr>
                <w:b/>
                <w:bCs/>
                <w:sz w:val="14"/>
                <w:szCs w:val="14"/>
              </w:rPr>
              <w:t>Main Limitation</w:t>
            </w:r>
          </w:p>
        </w:tc>
      </w:tr>
      <w:tr w:rsidRPr="00420C0B" w:rsidR="00420C0B" w:rsidTr="00C912B3" w14:paraId="4787FBDE" w14:textId="77777777">
        <w:tc>
          <w:tcPr>
            <w:tcW w:w="0" w:type="dxa"/>
            <w:hideMark/>
          </w:tcPr>
          <w:p w:rsidRPr="00C912B3" w:rsidR="00420C0B" w:rsidP="00420C0B" w:rsidRDefault="00420C0B" w14:paraId="0F336FD7" w14:textId="77777777">
            <w:pPr>
              <w:pStyle w:val="BodyText"/>
              <w:jc w:val="center"/>
              <w:rPr>
                <w:sz w:val="14"/>
                <w:szCs w:val="14"/>
              </w:rPr>
            </w:pPr>
            <w:r w:rsidRPr="00C912B3">
              <w:rPr>
                <w:sz w:val="14"/>
                <w:szCs w:val="14"/>
              </w:rPr>
              <w:t>Route Optimization</w:t>
            </w:r>
          </w:p>
        </w:tc>
        <w:tc>
          <w:tcPr>
            <w:tcW w:w="0" w:type="dxa"/>
            <w:hideMark/>
          </w:tcPr>
          <w:p w:rsidRPr="00C912B3" w:rsidR="00420C0B" w:rsidP="00420C0B" w:rsidRDefault="00420C0B" w14:paraId="43563E48" w14:textId="77777777">
            <w:pPr>
              <w:pStyle w:val="BodyText"/>
              <w:jc w:val="center"/>
              <w:rPr>
                <w:sz w:val="14"/>
                <w:szCs w:val="14"/>
              </w:rPr>
            </w:pPr>
            <w:r w:rsidRPr="00C912B3">
              <w:rPr>
                <w:sz w:val="14"/>
                <w:szCs w:val="14"/>
              </w:rPr>
              <w:t>TSP, A*, ACO, RL</w:t>
            </w:r>
          </w:p>
        </w:tc>
        <w:tc>
          <w:tcPr>
            <w:tcW w:w="0" w:type="dxa"/>
            <w:hideMark/>
          </w:tcPr>
          <w:p w:rsidRPr="00C912B3" w:rsidR="00420C0B" w:rsidP="00420C0B" w:rsidRDefault="00420C0B" w14:paraId="5EA02C51" w14:textId="77777777">
            <w:pPr>
              <w:pStyle w:val="BodyText"/>
              <w:jc w:val="center"/>
              <w:rPr>
                <w:sz w:val="14"/>
                <w:szCs w:val="14"/>
              </w:rPr>
            </w:pPr>
            <w:r w:rsidRPr="00C912B3">
              <w:rPr>
                <w:sz w:val="14"/>
                <w:szCs w:val="14"/>
              </w:rPr>
              <w:t>Travel Distance Reduction</w:t>
            </w:r>
          </w:p>
        </w:tc>
        <w:tc>
          <w:tcPr>
            <w:tcW w:w="0" w:type="dxa"/>
            <w:hideMark/>
          </w:tcPr>
          <w:p w:rsidRPr="00C912B3" w:rsidR="00420C0B" w:rsidP="00420C0B" w:rsidRDefault="00420C0B" w14:paraId="41D1094D" w14:textId="77777777">
            <w:pPr>
              <w:pStyle w:val="BodyText"/>
              <w:jc w:val="center"/>
              <w:rPr>
                <w:sz w:val="14"/>
                <w:szCs w:val="14"/>
              </w:rPr>
            </w:pPr>
            <w:r w:rsidRPr="00C912B3">
              <w:rPr>
                <w:sz w:val="14"/>
                <w:szCs w:val="14"/>
              </w:rPr>
              <w:t>Low</w:t>
            </w:r>
          </w:p>
        </w:tc>
        <w:tc>
          <w:tcPr>
            <w:tcW w:w="0" w:type="dxa"/>
            <w:hideMark/>
          </w:tcPr>
          <w:p w:rsidRPr="00C912B3" w:rsidR="00420C0B" w:rsidP="00420C0B" w:rsidRDefault="00420C0B" w14:paraId="0B5E9BB4" w14:textId="77777777">
            <w:pPr>
              <w:pStyle w:val="BodyText"/>
              <w:jc w:val="center"/>
              <w:rPr>
                <w:sz w:val="14"/>
                <w:szCs w:val="14"/>
              </w:rPr>
            </w:pPr>
            <w:r w:rsidRPr="00C912B3">
              <w:rPr>
                <w:sz w:val="14"/>
                <w:szCs w:val="14"/>
              </w:rPr>
              <w:t>Simulated Testing Only</w:t>
            </w:r>
          </w:p>
        </w:tc>
      </w:tr>
      <w:tr w:rsidRPr="00420C0B" w:rsidR="00420C0B" w:rsidTr="00C912B3" w14:paraId="6717E0DE" w14:textId="77777777">
        <w:tc>
          <w:tcPr>
            <w:tcW w:w="0" w:type="dxa"/>
            <w:hideMark/>
          </w:tcPr>
          <w:p w:rsidRPr="00C912B3" w:rsidR="00420C0B" w:rsidP="00420C0B" w:rsidRDefault="00420C0B" w14:paraId="46D64552" w14:textId="77777777">
            <w:pPr>
              <w:pStyle w:val="BodyText"/>
              <w:jc w:val="center"/>
              <w:rPr>
                <w:sz w:val="14"/>
                <w:szCs w:val="14"/>
              </w:rPr>
            </w:pPr>
            <w:r w:rsidRPr="00C912B3">
              <w:rPr>
                <w:sz w:val="14"/>
                <w:szCs w:val="14"/>
              </w:rPr>
              <w:t>Fire Detection</w:t>
            </w:r>
          </w:p>
        </w:tc>
        <w:tc>
          <w:tcPr>
            <w:tcW w:w="0" w:type="dxa"/>
            <w:hideMark/>
          </w:tcPr>
          <w:p w:rsidRPr="00C912B3" w:rsidR="00420C0B" w:rsidP="00420C0B" w:rsidRDefault="00420C0B" w14:paraId="252E342E" w14:textId="77777777">
            <w:pPr>
              <w:pStyle w:val="BodyText"/>
              <w:jc w:val="center"/>
              <w:rPr>
                <w:sz w:val="14"/>
                <w:szCs w:val="14"/>
              </w:rPr>
            </w:pPr>
            <w:r w:rsidRPr="00C912B3">
              <w:rPr>
                <w:sz w:val="14"/>
                <w:szCs w:val="14"/>
              </w:rPr>
              <w:t>YOLO, CNN, Computer Vision</w:t>
            </w:r>
          </w:p>
        </w:tc>
        <w:tc>
          <w:tcPr>
            <w:tcW w:w="0" w:type="dxa"/>
            <w:hideMark/>
          </w:tcPr>
          <w:p w:rsidRPr="00C912B3" w:rsidR="00420C0B" w:rsidP="00420C0B" w:rsidRDefault="00420C0B" w14:paraId="789496EF" w14:textId="77777777">
            <w:pPr>
              <w:pStyle w:val="BodyText"/>
              <w:jc w:val="center"/>
              <w:rPr>
                <w:sz w:val="14"/>
                <w:szCs w:val="14"/>
              </w:rPr>
            </w:pPr>
            <w:r w:rsidRPr="00C912B3">
              <w:rPr>
                <w:sz w:val="14"/>
                <w:szCs w:val="14"/>
              </w:rPr>
              <w:t>Early Detection &amp; Classification</w:t>
            </w:r>
          </w:p>
        </w:tc>
        <w:tc>
          <w:tcPr>
            <w:tcW w:w="0" w:type="dxa"/>
            <w:hideMark/>
          </w:tcPr>
          <w:p w:rsidRPr="00C912B3" w:rsidR="00420C0B" w:rsidP="00420C0B" w:rsidRDefault="00420C0B" w14:paraId="776F40F0" w14:textId="77777777">
            <w:pPr>
              <w:pStyle w:val="BodyText"/>
              <w:jc w:val="center"/>
              <w:rPr>
                <w:sz w:val="14"/>
                <w:szCs w:val="14"/>
              </w:rPr>
            </w:pPr>
            <w:r w:rsidRPr="00C912B3">
              <w:rPr>
                <w:sz w:val="14"/>
                <w:szCs w:val="14"/>
              </w:rPr>
              <w:t>Low</w:t>
            </w:r>
          </w:p>
        </w:tc>
        <w:tc>
          <w:tcPr>
            <w:tcW w:w="0" w:type="dxa"/>
            <w:hideMark/>
          </w:tcPr>
          <w:p w:rsidRPr="00C912B3" w:rsidR="00420C0B" w:rsidP="00420C0B" w:rsidRDefault="00420C0B" w14:paraId="021B299B" w14:textId="77777777">
            <w:pPr>
              <w:pStyle w:val="BodyText"/>
              <w:jc w:val="center"/>
              <w:rPr>
                <w:sz w:val="14"/>
                <w:szCs w:val="14"/>
              </w:rPr>
            </w:pPr>
            <w:r w:rsidRPr="00C912B3">
              <w:rPr>
                <w:sz w:val="14"/>
                <w:szCs w:val="14"/>
              </w:rPr>
              <w:t>Standalone Systems</w:t>
            </w:r>
          </w:p>
        </w:tc>
      </w:tr>
      <w:tr w:rsidRPr="00420C0B" w:rsidR="00420C0B" w:rsidTr="00C912B3" w14:paraId="1CF65132" w14:textId="77777777">
        <w:tc>
          <w:tcPr>
            <w:tcW w:w="0" w:type="dxa"/>
            <w:hideMark/>
          </w:tcPr>
          <w:p w:rsidRPr="00C912B3" w:rsidR="00420C0B" w:rsidP="00420C0B" w:rsidRDefault="00420C0B" w14:paraId="1A1AA262" w14:textId="77777777">
            <w:pPr>
              <w:pStyle w:val="BodyText"/>
              <w:jc w:val="center"/>
              <w:rPr>
                <w:sz w:val="14"/>
                <w:szCs w:val="14"/>
              </w:rPr>
            </w:pPr>
            <w:r w:rsidRPr="00C912B3">
              <w:rPr>
                <w:sz w:val="14"/>
                <w:szCs w:val="14"/>
              </w:rPr>
              <w:t>Predictive Analytics</w:t>
            </w:r>
          </w:p>
        </w:tc>
        <w:tc>
          <w:tcPr>
            <w:tcW w:w="0" w:type="dxa"/>
            <w:hideMark/>
          </w:tcPr>
          <w:p w:rsidRPr="00C912B3" w:rsidR="00420C0B" w:rsidP="00420C0B" w:rsidRDefault="00420C0B" w14:paraId="0AD44C24" w14:textId="77777777">
            <w:pPr>
              <w:pStyle w:val="BodyText"/>
              <w:jc w:val="center"/>
              <w:rPr>
                <w:sz w:val="14"/>
                <w:szCs w:val="14"/>
              </w:rPr>
            </w:pPr>
            <w:r w:rsidRPr="00C912B3">
              <w:rPr>
                <w:sz w:val="14"/>
                <w:szCs w:val="14"/>
              </w:rPr>
              <w:t>ARIMA, Prophet, LSTM, ML</w:t>
            </w:r>
          </w:p>
        </w:tc>
        <w:tc>
          <w:tcPr>
            <w:tcW w:w="0" w:type="dxa"/>
            <w:hideMark/>
          </w:tcPr>
          <w:p w:rsidRPr="00C912B3" w:rsidR="00420C0B" w:rsidP="00420C0B" w:rsidRDefault="00420C0B" w14:paraId="0D79BFF2" w14:textId="77777777">
            <w:pPr>
              <w:pStyle w:val="BodyText"/>
              <w:jc w:val="center"/>
              <w:rPr>
                <w:sz w:val="14"/>
                <w:szCs w:val="14"/>
              </w:rPr>
            </w:pPr>
            <w:r w:rsidRPr="00C912B3">
              <w:rPr>
                <w:sz w:val="14"/>
                <w:szCs w:val="14"/>
              </w:rPr>
              <w:t>Anomaly Detection &amp; Forecasting</w:t>
            </w:r>
          </w:p>
        </w:tc>
        <w:tc>
          <w:tcPr>
            <w:tcW w:w="0" w:type="dxa"/>
            <w:hideMark/>
          </w:tcPr>
          <w:p w:rsidRPr="00C912B3" w:rsidR="00420C0B" w:rsidP="00420C0B" w:rsidRDefault="00420C0B" w14:paraId="12C5699A" w14:textId="77777777">
            <w:pPr>
              <w:pStyle w:val="BodyText"/>
              <w:jc w:val="center"/>
              <w:rPr>
                <w:sz w:val="14"/>
                <w:szCs w:val="14"/>
              </w:rPr>
            </w:pPr>
            <w:r w:rsidRPr="00C912B3">
              <w:rPr>
                <w:sz w:val="14"/>
                <w:szCs w:val="14"/>
              </w:rPr>
              <w:t>Medium</w:t>
            </w:r>
          </w:p>
        </w:tc>
        <w:tc>
          <w:tcPr>
            <w:tcW w:w="0" w:type="dxa"/>
            <w:hideMark/>
          </w:tcPr>
          <w:p w:rsidRPr="00C912B3" w:rsidR="00420C0B" w:rsidP="00420C0B" w:rsidRDefault="00420C0B" w14:paraId="3A7105BF" w14:textId="77777777">
            <w:pPr>
              <w:pStyle w:val="BodyText"/>
              <w:jc w:val="center"/>
              <w:rPr>
                <w:sz w:val="14"/>
                <w:szCs w:val="14"/>
              </w:rPr>
            </w:pPr>
            <w:r w:rsidRPr="00C912B3">
              <w:rPr>
                <w:sz w:val="14"/>
                <w:szCs w:val="14"/>
              </w:rPr>
              <w:t>Isolated Implementation</w:t>
            </w:r>
          </w:p>
        </w:tc>
      </w:tr>
    </w:tbl>
    <w:p w:rsidRPr="006646C7" w:rsidR="00420C0B" w:rsidP="00420C0B" w:rsidRDefault="00420C0B" w14:paraId="7C30FCD0" w14:textId="77777777">
      <w:pPr>
        <w:pStyle w:val="BodyText"/>
        <w:ind w:firstLine="0"/>
        <w:rPr>
          <w:lang w:val="en-US"/>
        </w:rPr>
      </w:pPr>
    </w:p>
    <w:p w:rsidRPr="006646C7" w:rsidR="006646C7" w:rsidP="00F05A6F" w:rsidRDefault="006646C7" w14:paraId="78D203DB" w14:textId="4DE19D08">
      <w:pPr>
        <w:pStyle w:val="BodyText"/>
        <w:ind w:firstLine="0"/>
        <w:rPr>
          <w:lang w:val="en-US"/>
        </w:rPr>
      </w:pPr>
      <w:r w:rsidRPr="006646C7">
        <w:rPr>
          <w:lang w:val="en-US"/>
        </w:rPr>
        <w:t>Studies now consider more advanced analytical capabilities, compared to just performing fire detection, such as classifying fire size (small, medium, etc.), how close a fire is to pertinent warehouse infrastructure, and fire spread prediction modeling</w:t>
      </w:r>
      <w:r w:rsidR="00BC06FD">
        <w:rPr>
          <w:lang w:val="en-US"/>
        </w:rPr>
        <w:t xml:space="preserve"> </w:t>
      </w:r>
      <w:sdt>
        <w:sdtPr>
          <w:rPr>
            <w:lang w:val="en-US"/>
          </w:rPr>
          <w:id w:val="918907533"/>
          <w:citation/>
        </w:sdtPr>
        <w:sdtEndPr/>
        <w:sdtContent>
          <w:r w:rsidR="00BC06FD">
            <w:rPr>
              <w:lang w:val="en-US"/>
            </w:rPr>
            <w:fldChar w:fldCharType="begin"/>
          </w:r>
          <w:r w:rsidR="00BC06FD">
            <w:rPr>
              <w:lang w:val="en-US"/>
            </w:rPr>
            <w:instrText xml:space="preserve"> CITATION PL12 \l</w:instrText>
          </w:r>
          <w:r>
            <w:rPr>
              <w:lang w:val="en-US"/>
            </w:rPr>
            <w:instrText xml:space="preserve"> en-US </w:instrText>
          </w:r>
          <w:r w:rsidR="00BC06FD">
            <w:rPr>
              <w:lang w:val="en-US"/>
            </w:rPr>
            <w:fldChar w:fldCharType="separate"/>
          </w:r>
          <w:r w:rsidRPr="00432BFF" w:rsidR="00432BFF">
            <w:rPr>
              <w:noProof/>
              <w:lang w:val="en-US"/>
            </w:rPr>
            <w:t>[12]</w:t>
          </w:r>
          <w:r w:rsidR="00BC06FD">
            <w:rPr>
              <w:lang w:val="en-US"/>
            </w:rPr>
            <w:fldChar w:fldCharType="end"/>
          </w:r>
        </w:sdtContent>
      </w:sdt>
      <w:r w:rsidR="00BC06FD">
        <w:rPr>
          <w:lang w:val="en-US"/>
        </w:rPr>
        <w:t>,</w:t>
      </w:r>
      <w:sdt>
        <w:sdtPr>
          <w:rPr>
            <w:lang w:val="en-US"/>
          </w:rPr>
          <w:id w:val="-412094982"/>
          <w:citation/>
        </w:sdtPr>
        <w:sdtEndPr/>
        <w:sdtContent>
          <w:r w:rsidR="00BC06FD">
            <w:rPr>
              <w:lang w:val="en-US"/>
            </w:rPr>
            <w:fldChar w:fldCharType="begin"/>
          </w:r>
          <w:r w:rsidR="00BC06FD">
            <w:rPr>
              <w:lang w:val="en-US"/>
            </w:rPr>
            <w:instrText xml:space="preserve"> CITATION PL13 \l</w:instrText>
          </w:r>
          <w:r>
            <w:rPr>
              <w:lang w:val="en-US"/>
            </w:rPr>
            <w:instrText xml:space="preserve"> en-US </w:instrText>
          </w:r>
          <w:r w:rsidR="00BC06FD">
            <w:rPr>
              <w:lang w:val="en-US"/>
            </w:rPr>
            <w:fldChar w:fldCharType="separate"/>
          </w:r>
          <w:r w:rsidR="00432BFF">
            <w:rPr>
              <w:noProof/>
              <w:lang w:val="en-US"/>
            </w:rPr>
            <w:t xml:space="preserve"> </w:t>
          </w:r>
          <w:r w:rsidRPr="00432BFF" w:rsidR="00432BFF">
            <w:rPr>
              <w:noProof/>
              <w:lang w:val="en-US"/>
            </w:rPr>
            <w:t>[13]</w:t>
          </w:r>
          <w:r w:rsidR="00BC06FD">
            <w:rPr>
              <w:lang w:val="en-US"/>
            </w:rPr>
            <w:fldChar w:fldCharType="end"/>
          </w:r>
        </w:sdtContent>
      </w:sdt>
      <w:r w:rsidRPr="006646C7">
        <w:rPr>
          <w:lang w:val="en-US"/>
        </w:rPr>
        <w:t>. These additional features can help provide actionable intelligence to warehouse operators, allowing them to make more informed choices during catastrophic events. Fire size classification algorithms can identify whether a fire is small, medium, or large and gives indication to implement appropriate emergency response protocols. Proximity analysis capabilities incorporate distance from a fire to critical infrastructure (e.g., storage racks, loading docks, or hazardous material storage) to help prioritize call out the response to the fire incidence.</w:t>
      </w:r>
      <w:r>
        <w:rPr>
          <w:lang w:val="en-US"/>
        </w:rPr>
        <w:t xml:space="preserve"> </w:t>
      </w:r>
      <w:r w:rsidRPr="006646C7">
        <w:rPr>
          <w:lang w:val="en-US"/>
        </w:rPr>
        <w:t>Research on shelf monitoring systems has identified other uses for computer vision technologies for warehouse safety, specifically beyond fire detection. Kumar applied computer vision to retailer shelf monitoring systems to create awareness of warehouse conditions</w:t>
      </w:r>
      <w:r w:rsidR="00BC06FD">
        <w:rPr>
          <w:lang w:val="en-US"/>
        </w:rPr>
        <w:t xml:space="preserve"> </w:t>
      </w:r>
      <w:sdt>
        <w:sdtPr>
          <w:rPr>
            <w:lang w:val="en-US"/>
          </w:rPr>
          <w:id w:val="1707209256"/>
          <w:citation/>
        </w:sdtPr>
        <w:sdtEndPr/>
        <w:sdtContent>
          <w:r w:rsidR="00BC06FD">
            <w:rPr>
              <w:lang w:val="en-US"/>
            </w:rPr>
            <w:fldChar w:fldCharType="begin"/>
          </w:r>
          <w:r w:rsidR="00BC06FD">
            <w:rPr>
              <w:lang w:val="en-US"/>
            </w:rPr>
            <w:instrText xml:space="preserve"> CITATION PL15 \l</w:instrText>
          </w:r>
          <w:r>
            <w:rPr>
              <w:lang w:val="en-US"/>
            </w:rPr>
            <w:instrText xml:space="preserve"> en-US </w:instrText>
          </w:r>
          <w:r w:rsidR="00BC06FD">
            <w:rPr>
              <w:lang w:val="en-US"/>
            </w:rPr>
            <w:fldChar w:fldCharType="separate"/>
          </w:r>
          <w:r w:rsidRPr="00432BFF" w:rsidR="00432BFF">
            <w:rPr>
              <w:noProof/>
              <w:lang w:val="en-US"/>
            </w:rPr>
            <w:t>[15]</w:t>
          </w:r>
          <w:r w:rsidR="00BC06FD">
            <w:rPr>
              <w:lang w:val="en-US"/>
            </w:rPr>
            <w:fldChar w:fldCharType="end"/>
          </w:r>
        </w:sdtContent>
      </w:sdt>
      <w:r w:rsidRPr="006646C7">
        <w:rPr>
          <w:lang w:val="en-US"/>
        </w:rPr>
        <w:t xml:space="preserve">. This finding provides another example of how visual monitoring systems offer a specific layer of situation awareness. Visual monitoring systems provide administrators with a more integrated understanding of the warehouse, enabling them to identify potential safety indicators before escalating to major safety incidents. </w:t>
      </w:r>
    </w:p>
    <w:p w:rsidR="00F225DB" w:rsidP="006646C7" w:rsidRDefault="006646C7" w14:paraId="41144768" w14:textId="0A3D7D3E">
      <w:pPr>
        <w:pStyle w:val="BodyText"/>
        <w:ind w:firstLine="0"/>
        <w:rPr>
          <w:lang w:val="en-US"/>
        </w:rPr>
      </w:pPr>
      <w:r w:rsidRPr="006646C7">
        <w:rPr>
          <w:lang w:val="en-US"/>
        </w:rPr>
        <w:t>While these innovative technologies suggest advances in safety applications related to computer vision, the literature indicates significant limitations on current approaches to warehouse safety using computer vision. For example, most systems focus on just a safety focus with little connection to integrated warehouse management systems or dashboards</w:t>
      </w:r>
      <w:r w:rsidR="00BC06FD">
        <w:rPr>
          <w:lang w:val="en-US"/>
        </w:rPr>
        <w:t xml:space="preserve"> </w:t>
      </w:r>
      <w:sdt>
        <w:sdtPr>
          <w:rPr>
            <w:lang w:val="en-US"/>
          </w:rPr>
          <w:id w:val="-1386406537"/>
          <w:citation/>
        </w:sdtPr>
        <w:sdtEndPr/>
        <w:sdtContent>
          <w:r w:rsidR="00BC06FD">
            <w:rPr>
              <w:lang w:val="en-US"/>
            </w:rPr>
            <w:fldChar w:fldCharType="begin"/>
          </w:r>
          <w:r w:rsidR="00BC06FD">
            <w:rPr>
              <w:lang w:val="en-US"/>
            </w:rPr>
            <w:instrText xml:space="preserve"> CITATION PL02 \l</w:instrText>
          </w:r>
          <w:r>
            <w:rPr>
              <w:lang w:val="en-US"/>
            </w:rPr>
            <w:instrText xml:space="preserve"> en-US </w:instrText>
          </w:r>
          <w:r w:rsidR="00BC06FD">
            <w:rPr>
              <w:lang w:val="en-US"/>
            </w:rPr>
            <w:fldChar w:fldCharType="separate"/>
          </w:r>
          <w:r w:rsidRPr="00432BFF" w:rsidR="00432BFF">
            <w:rPr>
              <w:noProof/>
              <w:lang w:val="en-US"/>
            </w:rPr>
            <w:t>[2]</w:t>
          </w:r>
          <w:r w:rsidR="00BC06FD">
            <w:rPr>
              <w:lang w:val="en-US"/>
            </w:rPr>
            <w:fldChar w:fldCharType="end"/>
          </w:r>
        </w:sdtContent>
      </w:sdt>
      <w:r w:rsidRPr="006646C7">
        <w:rPr>
          <w:lang w:val="en-US"/>
        </w:rPr>
        <w:t>. Isolation limits comprehension of how to monitor and coordinate emergency responses while also supporting business as usual functions in the warehouse, such as worker evacuations, equipment shutdowns, and protecting inventory. Also, current vision systems do not provide reliable support in cases of smoke and no flames, where there are clear fire hazards</w:t>
      </w:r>
      <w:r w:rsidR="00BC06FD">
        <w:rPr>
          <w:lang w:val="en-US"/>
        </w:rPr>
        <w:t xml:space="preserve"> </w:t>
      </w:r>
      <w:sdt>
        <w:sdtPr>
          <w:rPr>
            <w:lang w:val="en-US"/>
          </w:rPr>
          <w:id w:val="317699180"/>
          <w:citation/>
        </w:sdtPr>
        <w:sdtEndPr/>
        <w:sdtContent>
          <w:r w:rsidR="00BC06FD">
            <w:rPr>
              <w:lang w:val="en-US"/>
            </w:rPr>
            <w:fldChar w:fldCharType="begin"/>
          </w:r>
          <w:r w:rsidR="00BC06FD">
            <w:rPr>
              <w:lang w:val="en-US"/>
            </w:rPr>
            <w:instrText xml:space="preserve"> CITATION PL10 \l</w:instrText>
          </w:r>
          <w:r>
            <w:rPr>
              <w:lang w:val="en-US"/>
            </w:rPr>
            <w:instrText xml:space="preserve"> en-US </w:instrText>
          </w:r>
          <w:r w:rsidR="00BC06FD">
            <w:rPr>
              <w:lang w:val="en-US"/>
            </w:rPr>
            <w:fldChar w:fldCharType="separate"/>
          </w:r>
          <w:r w:rsidRPr="00432BFF" w:rsidR="00432BFF">
            <w:rPr>
              <w:noProof/>
              <w:lang w:val="en-US"/>
            </w:rPr>
            <w:t>[10]</w:t>
          </w:r>
          <w:r w:rsidR="00BC06FD">
            <w:rPr>
              <w:lang w:val="en-US"/>
            </w:rPr>
            <w:fldChar w:fldCharType="end"/>
          </w:r>
        </w:sdtContent>
      </w:sdt>
      <w:r w:rsidRPr="006646C7">
        <w:rPr>
          <w:lang w:val="en-US"/>
        </w:rPr>
        <w:t>. Finally, the single-camera perspective means the distance estimates will be likely imprecise and the ability to accurately predict how fire might spread is further compromised in larger warehouse spaces where coverage requires multiple cameras</w:t>
      </w:r>
      <w:r w:rsidR="00BC06FD">
        <w:rPr>
          <w:lang w:val="en-US"/>
        </w:rPr>
        <w:t xml:space="preserve"> </w:t>
      </w:r>
      <w:sdt>
        <w:sdtPr>
          <w:rPr>
            <w:lang w:val="en-US"/>
          </w:rPr>
          <w:id w:val="-801385906"/>
          <w:citation/>
        </w:sdtPr>
        <w:sdtEndPr/>
        <w:sdtContent>
          <w:r w:rsidR="00BC06FD">
            <w:rPr>
              <w:lang w:val="en-US"/>
            </w:rPr>
            <w:fldChar w:fldCharType="begin"/>
          </w:r>
          <w:r w:rsidR="00BC06FD">
            <w:rPr>
              <w:lang w:val="en-US"/>
            </w:rPr>
            <w:instrText xml:space="preserve"> CITATION PL13 \l</w:instrText>
          </w:r>
          <w:r>
            <w:rPr>
              <w:lang w:val="en-US"/>
            </w:rPr>
            <w:instrText xml:space="preserve"> en-US </w:instrText>
          </w:r>
          <w:r w:rsidR="00BC06FD">
            <w:rPr>
              <w:lang w:val="en-US"/>
            </w:rPr>
            <w:fldChar w:fldCharType="separate"/>
          </w:r>
          <w:r w:rsidRPr="00432BFF" w:rsidR="00432BFF">
            <w:rPr>
              <w:noProof/>
              <w:lang w:val="en-US"/>
            </w:rPr>
            <w:t>[13]</w:t>
          </w:r>
          <w:r w:rsidR="00BC06FD">
            <w:rPr>
              <w:lang w:val="en-US"/>
            </w:rPr>
            <w:fldChar w:fldCharType="end"/>
          </w:r>
        </w:sdtContent>
      </w:sdt>
      <w:r w:rsidRPr="006646C7">
        <w:rPr>
          <w:lang w:val="en-US"/>
        </w:rPr>
        <w:t>.</w:t>
      </w:r>
    </w:p>
    <w:p w:rsidRPr="00F225DB" w:rsidR="00955EEC" w:rsidP="00955EEC" w:rsidRDefault="00955EEC" w14:paraId="6F2B0B91" w14:textId="3D1110D6">
      <w:pPr>
        <w:pStyle w:val="Heading2"/>
      </w:pPr>
      <w:r w:rsidRPr="00955EEC">
        <w:t>Predictive Analytics for Inventory and Workforce Management</w:t>
      </w:r>
    </w:p>
    <w:p w:rsidRPr="00F225DB" w:rsidR="00F225DB" w:rsidP="00955EEC" w:rsidRDefault="00955EEC" w14:paraId="755F0641" w14:textId="2CA7441B">
      <w:pPr>
        <w:pStyle w:val="BodyText"/>
        <w:ind w:firstLine="0"/>
        <w:rPr>
          <w:lang w:val="en-US"/>
        </w:rPr>
      </w:pPr>
      <w:r w:rsidRPr="00955EEC">
        <w:rPr>
          <w:lang w:val="en-US"/>
        </w:rPr>
        <w:t>Predictive analytics help warehouses transition from reactive tracking to more proactive decision-making</w:t>
      </w:r>
      <w:r w:rsidR="00AC41A3">
        <w:rPr>
          <w:lang w:val="en-US"/>
        </w:rPr>
        <w:t xml:space="preserve"> </w:t>
      </w:r>
      <w:sdt>
        <w:sdtPr>
          <w:rPr>
            <w:lang w:val="en-US"/>
          </w:rPr>
          <w:id w:val="2135670093"/>
          <w:citation/>
        </w:sdtPr>
        <w:sdtEndPr/>
        <w:sdtContent>
          <w:r w:rsidR="00AC41A3">
            <w:rPr>
              <w:lang w:val="en-US"/>
            </w:rPr>
            <w:fldChar w:fldCharType="begin"/>
          </w:r>
          <w:r w:rsidR="00AC41A3">
            <w:rPr>
              <w:lang w:val="en-US"/>
            </w:rPr>
            <w:instrText xml:space="preserve"> CITATION PL10 \l</w:instrText>
          </w:r>
          <w:r>
            <w:rPr>
              <w:lang w:val="en-US"/>
            </w:rPr>
            <w:instrText xml:space="preserve"> en-US </w:instrText>
          </w:r>
          <w:r w:rsidR="00AC41A3">
            <w:rPr>
              <w:lang w:val="en-US"/>
            </w:rPr>
            <w:fldChar w:fldCharType="separate"/>
          </w:r>
          <w:r w:rsidRPr="00432BFF" w:rsidR="00432BFF">
            <w:rPr>
              <w:noProof/>
              <w:lang w:val="en-US"/>
            </w:rPr>
            <w:t>[10]</w:t>
          </w:r>
          <w:r w:rsidR="00AC41A3">
            <w:rPr>
              <w:lang w:val="en-US"/>
            </w:rPr>
            <w:fldChar w:fldCharType="end"/>
          </w:r>
        </w:sdtContent>
      </w:sdt>
      <w:r w:rsidRPr="00955EEC">
        <w:rPr>
          <w:lang w:val="en-US"/>
        </w:rPr>
        <w:t>. The foundation for inventory forecasting is time-series methods. ARIMA is well suited to forecast demand with a stable historical demand pattern which can be modeled for trend and seasonality. Prophets can capture multiple seasonality and holiday effects and LSTMs are able to learn longer-range, non-linear dependencies in the presence of erratic demand profiles</w:t>
      </w:r>
      <w:r w:rsidR="00AC41A3">
        <w:rPr>
          <w:lang w:val="en-US"/>
        </w:rPr>
        <w:t xml:space="preserve"> </w:t>
      </w:r>
      <w:sdt>
        <w:sdtPr>
          <w:rPr>
            <w:lang w:val="en-US"/>
          </w:rPr>
          <w:id w:val="-150837696"/>
          <w:citation/>
        </w:sdtPr>
        <w:sdtEndPr/>
        <w:sdtContent>
          <w:r w:rsidR="00AC41A3">
            <w:rPr>
              <w:lang w:val="en-US"/>
            </w:rPr>
            <w:fldChar w:fldCharType="begin"/>
          </w:r>
          <w:r w:rsidR="00AC41A3">
            <w:rPr>
              <w:lang w:val="en-US"/>
            </w:rPr>
            <w:instrText xml:space="preserve"> CITATION PL10 \l</w:instrText>
          </w:r>
          <w:r>
            <w:rPr>
              <w:lang w:val="en-US"/>
            </w:rPr>
            <w:instrText xml:space="preserve"> en-US </w:instrText>
          </w:r>
          <w:r w:rsidR="00AC41A3">
            <w:rPr>
              <w:lang w:val="en-US"/>
            </w:rPr>
            <w:fldChar w:fldCharType="separate"/>
          </w:r>
          <w:r w:rsidRPr="00432BFF" w:rsidR="00432BFF">
            <w:rPr>
              <w:noProof/>
              <w:lang w:val="en-US"/>
            </w:rPr>
            <w:t>[10]</w:t>
          </w:r>
          <w:r w:rsidR="00AC41A3">
            <w:rPr>
              <w:lang w:val="en-US"/>
            </w:rPr>
            <w:fldChar w:fldCharType="end"/>
          </w:r>
        </w:sdtContent>
      </w:sdt>
      <w:r w:rsidRPr="00955EEC">
        <w:rPr>
          <w:lang w:val="en-US"/>
        </w:rPr>
        <w:t>. There are also newer anomaly detection techniques that can distinguish between normal variability and a true outlier with fewer false alarms which gives operators an opportunity to flag outliers related to either theft, process conditions or incorrect data entry</w:t>
      </w:r>
      <w:r w:rsidR="00AC41A3">
        <w:rPr>
          <w:lang w:val="en-US"/>
        </w:rPr>
        <w:t xml:space="preserve"> </w:t>
      </w:r>
      <w:sdt>
        <w:sdtPr>
          <w:rPr>
            <w:lang w:val="en-US"/>
          </w:rPr>
          <w:id w:val="-1250195893"/>
          <w:citation/>
        </w:sdtPr>
        <w:sdtEndPr/>
        <w:sdtContent>
          <w:r w:rsidR="00AC41A3">
            <w:rPr>
              <w:lang w:val="en-US"/>
            </w:rPr>
            <w:fldChar w:fldCharType="begin"/>
          </w:r>
          <w:r w:rsidR="00AC41A3">
            <w:rPr>
              <w:lang w:val="en-US"/>
            </w:rPr>
            <w:instrText xml:space="preserve"> CITATION PL10 \l</w:instrText>
          </w:r>
          <w:r>
            <w:rPr>
              <w:lang w:val="en-US"/>
            </w:rPr>
            <w:instrText xml:space="preserve"> en-US </w:instrText>
          </w:r>
          <w:r w:rsidR="00AC41A3">
            <w:rPr>
              <w:lang w:val="en-US"/>
            </w:rPr>
            <w:fldChar w:fldCharType="separate"/>
          </w:r>
          <w:r w:rsidRPr="00432BFF" w:rsidR="00432BFF">
            <w:rPr>
              <w:noProof/>
              <w:lang w:val="en-US"/>
            </w:rPr>
            <w:t>[10]</w:t>
          </w:r>
          <w:r w:rsidR="00AC41A3">
            <w:rPr>
              <w:lang w:val="en-US"/>
            </w:rPr>
            <w:fldChar w:fldCharType="end"/>
          </w:r>
        </w:sdtContent>
      </w:sdt>
      <w:r w:rsidRPr="00955EEC">
        <w:rPr>
          <w:lang w:val="en-US"/>
        </w:rPr>
        <w:t>. In terms of workforce management, ML classifiers, especially Gradient Boosting and other ensemble methods, can partition performance (i.e., high/average/low) that can be used in training, recognition, and task assignment. These types of predictions, combined with scheduling, lead to better labor utilization relative to service levels. Overall, progress on predictive analytics to support management of inventory and workforce decisions is evident. However, most implementations are still managed as separate systems when it comes to analytics which limits opportunities for true cross-domain optimization and related data quality or infrastructure challenges</w:t>
      </w:r>
      <w:r w:rsidR="00AC41A3">
        <w:rPr>
          <w:lang w:val="en-US"/>
        </w:rPr>
        <w:t xml:space="preserve"> </w:t>
      </w:r>
      <w:sdt>
        <w:sdtPr>
          <w:rPr>
            <w:lang w:val="en-US"/>
          </w:rPr>
          <w:id w:val="-64500838"/>
          <w:citation/>
        </w:sdtPr>
        <w:sdtEndPr/>
        <w:sdtContent>
          <w:r w:rsidR="00AC41A3">
            <w:rPr>
              <w:lang w:val="en-US"/>
            </w:rPr>
            <w:fldChar w:fldCharType="begin"/>
          </w:r>
          <w:r w:rsidR="00AC41A3">
            <w:rPr>
              <w:lang w:val="en-US"/>
            </w:rPr>
            <w:instrText xml:space="preserve"> CITATION PL02 \l</w:instrText>
          </w:r>
          <w:r>
            <w:rPr>
              <w:lang w:val="en-US"/>
            </w:rPr>
            <w:instrText xml:space="preserve"> en-US </w:instrText>
          </w:r>
          <w:r w:rsidR="00AC41A3">
            <w:rPr>
              <w:lang w:val="en-US"/>
            </w:rPr>
            <w:fldChar w:fldCharType="separate"/>
          </w:r>
          <w:r w:rsidRPr="00432BFF" w:rsidR="00432BFF">
            <w:rPr>
              <w:noProof/>
              <w:lang w:val="en-US"/>
            </w:rPr>
            <w:t>[2]</w:t>
          </w:r>
          <w:r w:rsidR="00AC41A3">
            <w:rPr>
              <w:lang w:val="en-US"/>
            </w:rPr>
            <w:fldChar w:fldCharType="end"/>
          </w:r>
        </w:sdtContent>
      </w:sdt>
      <w:r w:rsidRPr="00F225DB" w:rsidR="00F225DB">
        <w:rPr>
          <w:lang w:val="en-US"/>
        </w:rPr>
        <w:t>.</w:t>
      </w:r>
    </w:p>
    <w:p w:rsidRPr="00F225DB" w:rsidR="00F225DB" w:rsidP="0039504F" w:rsidRDefault="00955EEC" w14:paraId="1A83CE51" w14:textId="38BB75BA">
      <w:pPr>
        <w:pStyle w:val="Heading2"/>
      </w:pPr>
      <w:r w:rsidRPr="00955EEC">
        <w:t>Space Optimization and Visualization Technologies</w:t>
      </w:r>
    </w:p>
    <w:p w:rsidR="00F225DB" w:rsidP="0039504F" w:rsidRDefault="00955EEC" w14:paraId="55234B86" w14:textId="373D301A">
      <w:pPr>
        <w:pStyle w:val="BodyText"/>
        <w:ind w:firstLine="0"/>
        <w:rPr>
          <w:lang w:val="en-US"/>
        </w:rPr>
      </w:pPr>
      <w:r w:rsidRPr="00955EEC">
        <w:rPr>
          <w:lang w:val="en-US"/>
        </w:rPr>
        <w:t>Space optimization approach/use is no longer based on how much density available space can be utilized, but use of algorithmic positioning while adhering to numerous limitations (dimensions, weight, stacking, access, and safety). A set of bin-packing and knapsack-like heuristics (or approaches) define a very viable solution [Best Fit, Best Fit decreasing] with implications for performance/efficiency in real-time settings. Linking slotted and order-batching storage decisions allows overall fulfillment flow to drive storage utilization, and therefore, overall throughput. Visuals (3D digital layouts) were powerful in demonstrating under-utilization of areas, congested areas, and line-of-sight lifting difficulties; many show how managers can simulate changes to layouts and compare different "what-if" scenarios prior to implementing plans. Much of my recent work is focused on heuristics that expand beyond storage planning, to include areas of workflow, equipment placement, and subsequently safety zones. Most approaches are not dynamic (most are still semi-static), nor do they consider designs or plans for dynamic routing, routes, or safety or predictive functions</w:t>
      </w:r>
      <w:r w:rsidR="00AC41A3">
        <w:rPr>
          <w:lang w:val="en-US"/>
        </w:rPr>
        <w:t xml:space="preserve"> </w:t>
      </w:r>
      <w:sdt>
        <w:sdtPr>
          <w:rPr>
            <w:lang w:val="en-US"/>
          </w:rPr>
          <w:id w:val="995236021"/>
          <w:citation/>
        </w:sdtPr>
        <w:sdtEndPr/>
        <w:sdtContent>
          <w:r w:rsidR="00AC41A3">
            <w:rPr>
              <w:lang w:val="en-US"/>
            </w:rPr>
            <w:fldChar w:fldCharType="begin"/>
          </w:r>
          <w:r w:rsidR="00AC41A3">
            <w:rPr>
              <w:lang w:val="en-US"/>
            </w:rPr>
            <w:instrText xml:space="preserve"> CITATION PL02 \l</w:instrText>
          </w:r>
          <w:r>
            <w:rPr>
              <w:lang w:val="en-US"/>
            </w:rPr>
            <w:instrText xml:space="preserve"> en-US </w:instrText>
          </w:r>
          <w:r w:rsidR="00AC41A3">
            <w:rPr>
              <w:lang w:val="en-US"/>
            </w:rPr>
            <w:fldChar w:fldCharType="separate"/>
          </w:r>
          <w:r w:rsidRPr="00432BFF" w:rsidR="00432BFF">
            <w:rPr>
              <w:noProof/>
              <w:lang w:val="en-US"/>
            </w:rPr>
            <w:t>[2]</w:t>
          </w:r>
          <w:r w:rsidR="00AC41A3">
            <w:rPr>
              <w:lang w:val="en-US"/>
            </w:rPr>
            <w:fldChar w:fldCharType="end"/>
          </w:r>
        </w:sdtContent>
      </w:sdt>
      <w:r w:rsidRPr="00955EEC">
        <w:rPr>
          <w:lang w:val="en-US"/>
        </w:rPr>
        <w:t>.</w:t>
      </w:r>
    </w:p>
    <w:p w:rsidRPr="00F225DB" w:rsidR="00955EEC" w:rsidP="00955EEC" w:rsidRDefault="00955EEC" w14:paraId="7F6E8591" w14:textId="62FC2148">
      <w:pPr>
        <w:pStyle w:val="Heading2"/>
      </w:pPr>
      <w:r w:rsidRPr="00955EEC">
        <w:t>Industry 4.0 Integration and Smart Warehousing</w:t>
      </w:r>
    </w:p>
    <w:p w:rsidR="0039504F" w:rsidP="0039504F" w:rsidRDefault="00C02601" w14:paraId="3848426F" w14:textId="3BFBFC6A">
      <w:pPr>
        <w:pStyle w:val="BodyText"/>
        <w:ind w:firstLine="0"/>
        <w:rPr>
          <w:lang w:val="en-US"/>
        </w:rPr>
      </w:pPr>
      <w:r>
        <w:rPr>
          <w:noProof/>
        </w:rPr>
        <mc:AlternateContent>
          <mc:Choice Requires="wps">
            <w:drawing>
              <wp:anchor distT="0" distB="0" distL="114300" distR="114300" simplePos="0" relativeHeight="251660288" behindDoc="0" locked="0" layoutInCell="1" allowOverlap="1" wp14:anchorId="38F05628" wp14:editId="126C7B3E">
                <wp:simplePos x="0" y="0"/>
                <wp:positionH relativeFrom="column">
                  <wp:posOffset>3342667</wp:posOffset>
                </wp:positionH>
                <wp:positionV relativeFrom="paragraph">
                  <wp:posOffset>2162258</wp:posOffset>
                </wp:positionV>
                <wp:extent cx="2186305" cy="635"/>
                <wp:effectExtent l="0" t="0" r="4445" b="8255"/>
                <wp:wrapTopAndBottom/>
                <wp:docPr id="2030277638" name="Text Box 1"/>
                <wp:cNvGraphicFramePr/>
                <a:graphic xmlns:a="http://schemas.openxmlformats.org/drawingml/2006/main">
                  <a:graphicData uri="http://schemas.microsoft.com/office/word/2010/wordprocessingShape">
                    <wps:wsp>
                      <wps:cNvSpPr txBox="1"/>
                      <wps:spPr>
                        <a:xfrm>
                          <a:off x="0" y="0"/>
                          <a:ext cx="2186305" cy="635"/>
                        </a:xfrm>
                        <a:prstGeom prst="rect">
                          <a:avLst/>
                        </a:prstGeom>
                        <a:solidFill>
                          <a:prstClr val="white"/>
                        </a:solidFill>
                        <a:ln>
                          <a:noFill/>
                        </a:ln>
                      </wps:spPr>
                      <wps:txbx>
                        <w:txbxContent>
                          <w:p w:rsidRPr="002343DB" w:rsidR="002343DB" w:rsidP="002343DB" w:rsidRDefault="002343DB" w14:paraId="7F9D6896" w14:textId="66086DF0">
                            <w:pPr>
                              <w:pStyle w:val="Caption"/>
                              <w:jc w:val="left"/>
                              <w:rPr>
                                <w:i w:val="0"/>
                                <w:iCs w:val="0"/>
                                <w:noProof/>
                                <w:color w:val="000000" w:themeColor="text1"/>
                              </w:rPr>
                            </w:pPr>
                            <w:r w:rsidRPr="002343DB">
                              <w:rPr>
                                <w:i w:val="0"/>
                                <w:iCs w:val="0"/>
                                <w:color w:val="000000" w:themeColor="text1"/>
                              </w:rPr>
                              <w:t xml:space="preserve">Fig </w:t>
                            </w:r>
                            <w:r w:rsidRPr="002343DB">
                              <w:rPr>
                                <w:i w:val="0"/>
                                <w:iCs w:val="0"/>
                                <w:color w:val="000000" w:themeColor="text1"/>
                              </w:rPr>
                              <w:fldChar w:fldCharType="begin"/>
                            </w:r>
                            <w:r w:rsidRPr="002343DB">
                              <w:rPr>
                                <w:i w:val="0"/>
                                <w:iCs w:val="0"/>
                                <w:color w:val="000000" w:themeColor="text1"/>
                              </w:rPr>
                              <w:instrText xml:space="preserve"> SEQ Figure \* ARABIC </w:instrText>
                            </w:r>
                            <w:r w:rsidRPr="002343DB">
                              <w:rPr>
                                <w:i w:val="0"/>
                                <w:iCs w:val="0"/>
                                <w:color w:val="000000" w:themeColor="text1"/>
                              </w:rPr>
                              <w:fldChar w:fldCharType="separate"/>
                            </w:r>
                            <w:r w:rsidR="002E1B34">
                              <w:rPr>
                                <w:i w:val="0"/>
                                <w:iCs w:val="0"/>
                                <w:noProof/>
                                <w:color w:val="000000" w:themeColor="text1"/>
                              </w:rPr>
                              <w:t>1</w:t>
                            </w:r>
                            <w:r w:rsidRPr="002343DB">
                              <w:rPr>
                                <w:i w:val="0"/>
                                <w:iCs w:val="0"/>
                                <w:color w:val="000000" w:themeColor="text1"/>
                              </w:rPr>
                              <w:fldChar w:fldCharType="end"/>
                            </w:r>
                            <w:r w:rsidR="00755DF6">
                              <w:rPr>
                                <w:i w:val="0"/>
                                <w:iCs w:val="0"/>
                                <w:color w:val="000000" w:themeColor="text1"/>
                              </w:rPr>
                              <w:t>:</w:t>
                            </w:r>
                            <w:r w:rsidRPr="002343DB">
                              <w:rPr>
                                <w:i w:val="0"/>
                                <w:iCs w:val="0"/>
                                <w:color w:val="000000" w:themeColor="text1"/>
                              </w:rPr>
                              <w:t xml:space="preserve"> System Overview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w14:anchorId="38F05628">
                <v:stroke joinstyle="miter"/>
                <v:path gradientshapeok="t" o:connecttype="rect"/>
              </v:shapetype>
              <v:shape id="Text Box 1" style="position:absolute;left:0;text-align:left;margin-left:263.2pt;margin-top:170.25pt;width:172.1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">
                <v:textbox style="mso-fit-shape-to-text:t" inset="0,0,0,0">
                  <w:txbxContent>
                    <w:p w:rsidRPr="002343DB" w:rsidR="002343DB" w:rsidP="002343DB" w:rsidRDefault="002343DB" w14:paraId="7F9D6896" w14:textId="66086DF0">
                      <w:pPr>
                        <w:pStyle w:val="Caption"/>
                        <w:jc w:val="left"/>
                        <w:rPr>
                          <w:i w:val="0"/>
                          <w:iCs w:val="0"/>
                          <w:noProof/>
                          <w:color w:val="000000" w:themeColor="text1"/>
                        </w:rPr>
                      </w:pPr>
                      <w:r w:rsidRPr="002343DB">
                        <w:rPr>
                          <w:i w:val="0"/>
                          <w:iCs w:val="0"/>
                          <w:color w:val="000000" w:themeColor="text1"/>
                        </w:rPr>
                        <w:t xml:space="preserve">Fig </w:t>
                      </w:r>
                      <w:r w:rsidRPr="002343DB">
                        <w:rPr>
                          <w:i w:val="0"/>
                          <w:iCs w:val="0"/>
                          <w:color w:val="000000" w:themeColor="text1"/>
                        </w:rPr>
                        <w:fldChar w:fldCharType="begin"/>
                      </w:r>
                      <w:r w:rsidRPr="002343DB">
                        <w:rPr>
                          <w:i w:val="0"/>
                          <w:iCs w:val="0"/>
                          <w:color w:val="000000" w:themeColor="text1"/>
                        </w:rPr>
                        <w:instrText xml:space="preserve"> SEQ Figure \* ARABIC </w:instrText>
                      </w:r>
                      <w:r w:rsidRPr="002343DB">
                        <w:rPr>
                          <w:i w:val="0"/>
                          <w:iCs w:val="0"/>
                          <w:color w:val="000000" w:themeColor="text1"/>
                        </w:rPr>
                        <w:fldChar w:fldCharType="separate"/>
                      </w:r>
                      <w:r w:rsidR="002E1B34">
                        <w:rPr>
                          <w:i w:val="0"/>
                          <w:iCs w:val="0"/>
                          <w:noProof/>
                          <w:color w:val="000000" w:themeColor="text1"/>
                        </w:rPr>
                        <w:t>1</w:t>
                      </w:r>
                      <w:r w:rsidRPr="002343DB">
                        <w:rPr>
                          <w:i w:val="0"/>
                          <w:iCs w:val="0"/>
                          <w:color w:val="000000" w:themeColor="text1"/>
                        </w:rPr>
                        <w:fldChar w:fldCharType="end"/>
                      </w:r>
                      <w:r w:rsidR="00755DF6">
                        <w:rPr>
                          <w:i w:val="0"/>
                          <w:iCs w:val="0"/>
                          <w:color w:val="000000" w:themeColor="text1"/>
                        </w:rPr>
                        <w:t>:</w:t>
                      </w:r>
                      <w:r w:rsidRPr="002343DB">
                        <w:rPr>
                          <w:i w:val="0"/>
                          <w:iCs w:val="0"/>
                          <w:color w:val="000000" w:themeColor="text1"/>
                        </w:rPr>
                        <w:t xml:space="preserve"> System Overview diagram</w:t>
                      </w:r>
                    </w:p>
                  </w:txbxContent>
                </v:textbox>
                <w10:wrap type="topAndBottom"/>
              </v:shape>
            </w:pict>
          </mc:Fallback>
        </mc:AlternateContent>
      </w:r>
      <w:r>
        <w:rPr>
          <w:noProof/>
        </w:rPr>
        <w:drawing>
          <wp:anchor distT="0" distB="0" distL="114300" distR="114300" simplePos="0" relativeHeight="251658240" behindDoc="0" locked="0" layoutInCell="1" allowOverlap="1" wp14:anchorId="0CA2B474" wp14:editId="312F51DD">
            <wp:simplePos x="0" y="0"/>
            <wp:positionH relativeFrom="column">
              <wp:posOffset>3852545</wp:posOffset>
            </wp:positionH>
            <wp:positionV relativeFrom="paragraph">
              <wp:posOffset>475615</wp:posOffset>
            </wp:positionV>
            <wp:extent cx="1868170" cy="1636395"/>
            <wp:effectExtent l="0" t="0" r="0" b="1905"/>
            <wp:wrapTopAndBottom/>
            <wp:docPr id="733349338"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49338" name="Picture 3" descr="A diagram of a syste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8170" cy="1636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5EEC" w:rsidR="00955EEC">
        <w:rPr>
          <w:lang w:val="en-US"/>
        </w:rPr>
        <w:t>Industry 4.0 involves the use of Artificial Intelligence, the Internet of Things, cyber-physical systems and Big Data platforms to achieve real awareness in a real world, as well as predictive maintenance and autonomous decision-making</w:t>
      </w:r>
      <w:r w:rsidR="00AC41A3">
        <w:rPr>
          <w:lang w:val="en-US"/>
        </w:rPr>
        <w:t xml:space="preserve"> </w:t>
      </w:r>
      <w:sdt>
        <w:sdtPr>
          <w:rPr>
            <w:lang w:val="en-US"/>
          </w:rPr>
          <w:id w:val="585579388"/>
          <w:citation/>
        </w:sdtPr>
        <w:sdtEndPr/>
        <w:sdtContent>
          <w:r w:rsidR="00AC41A3">
            <w:rPr>
              <w:lang w:val="en-US"/>
            </w:rPr>
            <w:fldChar w:fldCharType="begin"/>
          </w:r>
          <w:r w:rsidR="00AC41A3">
            <w:rPr>
              <w:lang w:val="en-US"/>
            </w:rPr>
            <w:instrText xml:space="preserve"> CITATION PL11 \l</w:instrText>
          </w:r>
          <w:r w:rsidR="00955EEC">
            <w:rPr>
              <w:lang w:val="en-US"/>
            </w:rPr>
            <w:instrText xml:space="preserve"> en-US </w:instrText>
          </w:r>
          <w:r w:rsidR="00AC41A3">
            <w:rPr>
              <w:lang w:val="en-US"/>
            </w:rPr>
            <w:fldChar w:fldCharType="separate"/>
          </w:r>
          <w:r w:rsidRPr="00432BFF" w:rsidR="00432BFF">
            <w:rPr>
              <w:noProof/>
              <w:lang w:val="en-US"/>
            </w:rPr>
            <w:t>[11]</w:t>
          </w:r>
          <w:r w:rsidR="00AC41A3">
            <w:rPr>
              <w:lang w:val="en-US"/>
            </w:rPr>
            <w:fldChar w:fldCharType="end"/>
          </w:r>
        </w:sdtContent>
      </w:sdt>
      <w:r w:rsidRPr="00955EEC" w:rsidR="00955EEC">
        <w:rPr>
          <w:lang w:val="en-US"/>
        </w:rPr>
        <w:t>. Smart warehouses leverage supervised and unsupervised learning algorithms and engaged sensing analytics to simultaneously optimize multiple competing objectives</w:t>
      </w:r>
      <w:r w:rsidR="00AC41A3">
        <w:rPr>
          <w:lang w:val="en-US"/>
        </w:rPr>
        <w:t xml:space="preserve"> </w:t>
      </w:r>
      <w:sdt>
        <w:sdtPr>
          <w:rPr>
            <w:lang w:val="en-US"/>
          </w:rPr>
          <w:id w:val="-1250653187"/>
          <w:citation/>
        </w:sdtPr>
        <w:sdtEndPr/>
        <w:sdtContent>
          <w:r w:rsidR="00AC41A3">
            <w:rPr>
              <w:lang w:val="en-US"/>
            </w:rPr>
            <w:fldChar w:fldCharType="begin"/>
          </w:r>
          <w:r w:rsidR="00AC41A3">
            <w:rPr>
              <w:lang w:val="en-US"/>
            </w:rPr>
            <w:instrText xml:space="preserve"> CITATION PL11 \l</w:instrText>
          </w:r>
          <w:r w:rsidR="00955EEC">
            <w:rPr>
              <w:lang w:val="en-US"/>
            </w:rPr>
            <w:instrText xml:space="preserve"> en-US </w:instrText>
          </w:r>
          <w:r w:rsidR="00AC41A3">
            <w:rPr>
              <w:lang w:val="en-US"/>
            </w:rPr>
            <w:fldChar w:fldCharType="separate"/>
          </w:r>
          <w:r w:rsidRPr="00432BFF" w:rsidR="00432BFF">
            <w:rPr>
              <w:noProof/>
              <w:lang w:val="en-US"/>
            </w:rPr>
            <w:t>[11]</w:t>
          </w:r>
          <w:r w:rsidR="00AC41A3">
            <w:rPr>
              <w:lang w:val="en-US"/>
            </w:rPr>
            <w:fldChar w:fldCharType="end"/>
          </w:r>
        </w:sdtContent>
      </w:sdt>
      <w:r w:rsidRPr="00955EEC" w:rsidR="00955EEC">
        <w:rPr>
          <w:lang w:val="en-US"/>
        </w:rPr>
        <w:t>. Big data architectures will fuse signals from warehouse management systems, sensors, equipment and even external information to make more timely and numerous decisions. Nonetheless, the central limitation is integration. Too many research and practical implementations only optimize individual technologies or small, standalone pain points or issues, without realizing the real potential for coordinated end-to-end optimization and planning, with the interdependencies that need to be recognized, understood and synchronized</w:t>
      </w:r>
      <w:r w:rsidR="00AC41A3">
        <w:rPr>
          <w:lang w:val="en-US"/>
        </w:rPr>
        <w:t xml:space="preserve"> </w:t>
      </w:r>
      <w:sdt>
        <w:sdtPr>
          <w:rPr>
            <w:lang w:val="en-US"/>
          </w:rPr>
          <w:id w:val="1256242084"/>
          <w:citation/>
        </w:sdtPr>
        <w:sdtEndPr/>
        <w:sdtContent>
          <w:r w:rsidR="00AC41A3">
            <w:rPr>
              <w:lang w:val="en-US"/>
            </w:rPr>
            <w:fldChar w:fldCharType="begin"/>
          </w:r>
          <w:r w:rsidR="00AC41A3">
            <w:rPr>
              <w:lang w:val="en-US"/>
            </w:rPr>
            <w:instrText xml:space="preserve"> CITATION PL02 \l</w:instrText>
          </w:r>
          <w:r w:rsidR="00955EEC">
            <w:rPr>
              <w:lang w:val="en-US"/>
            </w:rPr>
            <w:instrText xml:space="preserve"> en-US </w:instrText>
          </w:r>
          <w:r w:rsidR="00AC41A3">
            <w:rPr>
              <w:lang w:val="en-US"/>
            </w:rPr>
            <w:fldChar w:fldCharType="separate"/>
          </w:r>
          <w:r w:rsidRPr="00432BFF" w:rsidR="00432BFF">
            <w:rPr>
              <w:noProof/>
              <w:lang w:val="en-US"/>
            </w:rPr>
            <w:t>[2]</w:t>
          </w:r>
          <w:r w:rsidR="00AC41A3">
            <w:rPr>
              <w:lang w:val="en-US"/>
            </w:rPr>
            <w:fldChar w:fldCharType="end"/>
          </w:r>
        </w:sdtContent>
      </w:sdt>
      <w:r w:rsidRPr="00955EEC" w:rsidR="00955EEC">
        <w:rPr>
          <w:lang w:val="en-US"/>
        </w:rPr>
        <w:t>.</w:t>
      </w:r>
    </w:p>
    <w:p w:rsidR="0039504F" w:rsidP="00A822D3" w:rsidRDefault="00F225DB" w14:paraId="193A6428" w14:textId="6E68C8E9">
      <w:pPr>
        <w:pStyle w:val="Heading2"/>
      </w:pPr>
      <w:r w:rsidRPr="00F225DB">
        <w:t xml:space="preserve"> </w:t>
      </w:r>
      <w:r w:rsidRPr="00955EEC" w:rsidR="00955EEC">
        <w:t>Research Gaps and Integration Challenges</w:t>
      </w:r>
    </w:p>
    <w:p w:rsidRPr="00310D82" w:rsidR="002A161F" w:rsidP="00955EEC" w:rsidRDefault="00955EEC" w14:paraId="0A43A14C" w14:textId="0C995EE2">
      <w:pPr>
        <w:pStyle w:val="BodyText"/>
        <w:ind w:firstLine="0"/>
        <w:rPr>
          <w:lang w:val="en-US"/>
        </w:rPr>
      </w:pPr>
      <w:r w:rsidRPr="00955EEC">
        <w:rPr>
          <w:lang w:val="en-US"/>
        </w:rPr>
        <w:t>The literature continues to report a fragmented picture: routing, fire detection, forecasting, and slotting are usually progressed solitarily, with little recognition of organizational adoption (training, change management, legacy incorporation)</w:t>
      </w:r>
      <w:r w:rsidR="00AC41A3">
        <w:rPr>
          <w:lang w:val="en-US"/>
        </w:rPr>
        <w:t xml:space="preserve"> </w:t>
      </w:r>
      <w:sdt>
        <w:sdtPr>
          <w:rPr>
            <w:lang w:val="en-US"/>
          </w:rPr>
          <w:id w:val="-245579879"/>
          <w:citation/>
        </w:sdtPr>
        <w:sdtEndPr/>
        <w:sdtContent>
          <w:r w:rsidR="00AC41A3">
            <w:rPr>
              <w:lang w:val="en-US"/>
            </w:rPr>
            <w:fldChar w:fldCharType="begin"/>
          </w:r>
          <w:r w:rsidR="00AC41A3">
            <w:rPr>
              <w:lang w:val="en-US"/>
            </w:rPr>
            <w:instrText xml:space="preserve"> CITATION PL02 \l</w:instrText>
          </w:r>
          <w:r>
            <w:rPr>
              <w:lang w:val="en-US"/>
            </w:rPr>
            <w:instrText xml:space="preserve"> en-US </w:instrText>
          </w:r>
          <w:r w:rsidR="00AC41A3">
            <w:rPr>
              <w:lang w:val="en-US"/>
            </w:rPr>
            <w:fldChar w:fldCharType="separate"/>
          </w:r>
          <w:r w:rsidRPr="00432BFF" w:rsidR="00432BFF">
            <w:rPr>
              <w:noProof/>
              <w:lang w:val="en-US"/>
            </w:rPr>
            <w:t>[2]</w:t>
          </w:r>
          <w:r w:rsidR="00AC41A3">
            <w:rPr>
              <w:lang w:val="en-US"/>
            </w:rPr>
            <w:fldChar w:fldCharType="end"/>
          </w:r>
        </w:sdtContent>
      </w:sdt>
      <w:r w:rsidRPr="00955EEC">
        <w:rPr>
          <w:lang w:val="en-US"/>
        </w:rPr>
        <w:t>. Trying to assess each domain in and of itself ignores potential system-level improvements that could be achieved with the inclusion of common signals and coordinated policies</w:t>
      </w:r>
      <w:r w:rsidR="00AC41A3">
        <w:rPr>
          <w:lang w:val="en-US"/>
        </w:rPr>
        <w:t xml:space="preserve"> </w:t>
      </w:r>
      <w:sdt>
        <w:sdtPr>
          <w:rPr>
            <w:lang w:val="en-US"/>
          </w:rPr>
          <w:id w:val="-1581511221"/>
          <w:citation/>
        </w:sdtPr>
        <w:sdtEndPr/>
        <w:sdtContent>
          <w:r w:rsidR="00AC41A3">
            <w:rPr>
              <w:lang w:val="en-US"/>
            </w:rPr>
            <w:fldChar w:fldCharType="begin"/>
          </w:r>
          <w:r w:rsidR="00AC41A3">
            <w:rPr>
              <w:lang w:val="en-US"/>
            </w:rPr>
            <w:instrText xml:space="preserve"> CITATION PL02 \l</w:instrText>
          </w:r>
          <w:r>
            <w:rPr>
              <w:lang w:val="en-US"/>
            </w:rPr>
            <w:instrText xml:space="preserve"> en-US </w:instrText>
          </w:r>
          <w:r w:rsidR="00AC41A3">
            <w:rPr>
              <w:lang w:val="en-US"/>
            </w:rPr>
            <w:fldChar w:fldCharType="separate"/>
          </w:r>
          <w:r w:rsidRPr="00432BFF" w:rsidR="00432BFF">
            <w:rPr>
              <w:noProof/>
              <w:lang w:val="en-US"/>
            </w:rPr>
            <w:t>[2]</w:t>
          </w:r>
          <w:r w:rsidR="00AC41A3">
            <w:rPr>
              <w:lang w:val="en-US"/>
            </w:rPr>
            <w:fldChar w:fldCharType="end"/>
          </w:r>
        </w:sdtContent>
      </w:sdt>
      <w:r w:rsidRPr="00955EEC">
        <w:rPr>
          <w:lang w:val="en-US"/>
        </w:rPr>
        <w:t>. This paper addressed that gap, by presenting an integrated framework that combined four modules - route optimization (TSP with A*), vision-based fire detection (YOLO with distance to subject and spread), predictive inventory and workforce analytics (ARIMA/Prophet/LSTM with classification), and lastly space optimization (Best-Fit with 3D visual</w:t>
      </w:r>
      <w:r w:rsidRPr="00955EEC">
        <w:rPr>
          <w:rFonts w:hint="eastAsia"/>
          <w:lang w:val="en-US"/>
        </w:rPr>
        <w:t xml:space="preserve">ization). Collectively, the platform produces </w:t>
      </w:r>
      <w:r w:rsidRPr="00955EEC">
        <w:rPr>
          <w:rFonts w:hint="eastAsia"/>
          <w:lang w:val="en-US"/>
        </w:rPr>
        <w:t>≈</w:t>
      </w:r>
      <w:r w:rsidRPr="00955EEC">
        <w:rPr>
          <w:rFonts w:hint="eastAsia"/>
          <w:lang w:val="en-US"/>
        </w:rPr>
        <w:t xml:space="preserve">25% less picking travel time, </w:t>
      </w:r>
      <w:r w:rsidRPr="00955EEC">
        <w:rPr>
          <w:rFonts w:hint="eastAsia"/>
          <w:lang w:val="en-US"/>
        </w:rPr>
        <w:t>≈</w:t>
      </w:r>
      <w:r w:rsidRPr="00955EEC">
        <w:rPr>
          <w:rFonts w:hint="eastAsia"/>
          <w:lang w:val="en-US"/>
        </w:rPr>
        <w:t xml:space="preserve">91% accuracy for fire-detection on existing cameras, &lt;8% MAPE for stock forecasting, and </w:t>
      </w:r>
      <w:r w:rsidRPr="00955EEC">
        <w:rPr>
          <w:rFonts w:hint="eastAsia"/>
          <w:lang w:val="en-US"/>
        </w:rPr>
        <w:t>≈</w:t>
      </w:r>
      <w:r w:rsidRPr="00955EEC">
        <w:rPr>
          <w:rFonts w:hint="eastAsia"/>
          <w:lang w:val="en-US"/>
        </w:rPr>
        <w:t>18% more space utilization overall; practical, cross-functional improvements on a modula</w:t>
      </w:r>
      <w:r w:rsidRPr="00955EEC">
        <w:rPr>
          <w:lang w:val="en-US"/>
        </w:rPr>
        <w:t>r, open-source stack.</w:t>
      </w:r>
    </w:p>
    <w:p w:rsidRPr="00A822D3" w:rsidR="009303D9" w:rsidP="00310D82" w:rsidRDefault="00801EBC" w14:paraId="66739D0E" w14:textId="61A73FC8">
      <w:pPr>
        <w:pStyle w:val="Heading1"/>
      </w:pPr>
      <w:r>
        <w:t>Metholodgy</w:t>
      </w:r>
    </w:p>
    <w:p w:rsidRPr="00C02601" w:rsidR="00C02601" w:rsidP="00C02601" w:rsidRDefault="00C02601" w14:paraId="4AF789C6" w14:textId="02191FAD">
      <w:pPr>
        <w:pStyle w:val="BodyText"/>
        <w:rPr>
          <w:lang w:val="en-US"/>
        </w:rPr>
      </w:pPr>
      <w:r w:rsidRPr="00C02601">
        <w:rPr>
          <w:lang w:val="en-US"/>
        </w:rPr>
        <w:t xml:space="preserve">This study employed a design-based research approach to develop and validate the Comprehensive Warehouse Intelligence Framework. The methodology emphasized modularity, scalability, and practical applicability, following iterative development and evaluation cycles consistent with industrial research practices </w:t>
      </w:r>
      <w:sdt>
        <w:sdtPr>
          <w:rPr>
            <w:lang w:val="en-US"/>
          </w:rPr>
          <w:id w:val="-288436758"/>
          <w:citation/>
        </w:sdtPr>
        <w:sdtEndPr/>
        <w:sdtContent>
          <w:r w:rsidR="00C77F22">
            <w:rPr>
              <w:lang w:val="en-US"/>
            </w:rPr>
            <w:fldChar w:fldCharType="begin"/>
          </w:r>
          <w:r w:rsidR="00C77F22">
            <w:rPr>
              <w:lang w:val="en-US"/>
            </w:rPr>
            <w:instrText xml:space="preserve"> CITATION PL02 \l en-US </w:instrText>
          </w:r>
          <w:r w:rsidR="00C77F22">
            <w:rPr>
              <w:lang w:val="en-US"/>
            </w:rPr>
            <w:fldChar w:fldCharType="separate"/>
          </w:r>
          <w:r w:rsidRPr="00432BFF" w:rsidR="00C77F22">
            <w:rPr>
              <w:noProof/>
              <w:lang w:val="en-US"/>
            </w:rPr>
            <w:t>[2]</w:t>
          </w:r>
          <w:r w:rsidR="00C77F22">
            <w:rPr>
              <w:lang w:val="en-US"/>
            </w:rPr>
            <w:fldChar w:fldCharType="end"/>
          </w:r>
        </w:sdtContent>
      </w:sdt>
      <w:r w:rsidRPr="00C02601">
        <w:rPr>
          <w:lang w:val="en-US"/>
        </w:rPr>
        <w:t>. Initially, a requirement analysis identified operational inefficiencies such as inefficient order picking, delayed fire detection, inventory anomalies, and poor spatial utilization. These findings informed the specification of each module and the structure of their integration.</w:t>
      </w:r>
    </w:p>
    <w:p w:rsidRPr="00C02601" w:rsidR="00C02601" w:rsidP="00C12908" w:rsidRDefault="00C02601" w14:paraId="1DFF6C0D" w14:textId="0BFB34A7">
      <w:pPr>
        <w:pStyle w:val="BodyText"/>
        <w:rPr>
          <w:lang w:val="en-US"/>
        </w:rPr>
      </w:pPr>
      <w:r w:rsidRPr="00C02601">
        <w:rPr>
          <w:lang w:val="en-US"/>
        </w:rPr>
        <w:t xml:space="preserve">A modular system architecture was implemented to allow independent development, testing, and integration through standardized interfaces and communication protocols. This ensured real-time data exchange and decision-making across subsystems while maintaining clear separation of concerns </w:t>
      </w:r>
      <w:sdt>
        <w:sdtPr>
          <w:rPr>
            <w:lang w:val="en-US"/>
          </w:rPr>
          <w:id w:val="1421057900"/>
          <w:citation/>
        </w:sdtPr>
        <w:sdtEndPr/>
        <w:sdtContent>
          <w:r w:rsidR="00C77F22">
            <w:rPr>
              <w:lang w:val="en-US"/>
            </w:rPr>
            <w:fldChar w:fldCharType="begin"/>
          </w:r>
          <w:r w:rsidR="00C77F22">
            <w:rPr>
              <w:lang w:val="en-US"/>
            </w:rPr>
            <w:instrText xml:space="preserve"> CITATION PL3 \l</w:instrText>
          </w:r>
          <w:r>
            <w:rPr>
              <w:lang w:val="en-US"/>
            </w:rPr>
            <w:instrText xml:space="preserve"> en-US </w:instrText>
          </w:r>
          <w:r w:rsidR="00C77F22">
            <w:rPr>
              <w:lang w:val="en-US"/>
            </w:rPr>
            <w:fldChar w:fldCharType="separate"/>
          </w:r>
          <w:r w:rsidRPr="00C77F22" w:rsidR="00C77F22">
            <w:rPr>
              <w:noProof/>
              <w:lang w:val="en-US"/>
            </w:rPr>
            <w:t>[3]</w:t>
          </w:r>
          <w:r w:rsidR="00C77F22">
            <w:rPr>
              <w:lang w:val="en-US"/>
            </w:rPr>
            <w:fldChar w:fldCharType="end"/>
          </w:r>
        </w:sdtContent>
      </w:sdt>
      <w:r w:rsidRPr="00C02601">
        <w:rPr>
          <w:lang w:val="en-US"/>
        </w:rPr>
        <w:t xml:space="preserve">. The framework integrates four core operational modules: Route Optimization, combining Travelling Salesman Problem (TSP) sequencing </w:t>
      </w:r>
      <w:sdt>
        <w:sdtPr>
          <w:rPr>
            <w:lang w:val="en-US"/>
          </w:rPr>
          <w:id w:val="1394549058"/>
          <w:citation/>
        </w:sdtPr>
        <w:sdtEndPr/>
        <w:sdtContent>
          <w:r w:rsidR="00C77F22">
            <w:rPr>
              <w:lang w:val="en-US"/>
            </w:rPr>
            <w:fldChar w:fldCharType="begin"/>
          </w:r>
          <w:r w:rsidR="00C77F22">
            <w:rPr>
              <w:lang w:val="en-US"/>
            </w:rPr>
            <w:instrText xml:space="preserve"> CITATION PL5 \l</w:instrText>
          </w:r>
          <w:r>
            <w:rPr>
              <w:lang w:val="en-US"/>
            </w:rPr>
            <w:instrText xml:space="preserve"> en-US </w:instrText>
          </w:r>
          <w:r w:rsidR="00C77F22">
            <w:rPr>
              <w:lang w:val="en-US"/>
            </w:rPr>
            <w:fldChar w:fldCharType="separate"/>
          </w:r>
          <w:r w:rsidRPr="00C77F22" w:rsidR="00C77F22">
            <w:rPr>
              <w:noProof/>
              <w:lang w:val="en-US"/>
            </w:rPr>
            <w:t>[4]</w:t>
          </w:r>
          <w:r w:rsidR="00C77F22">
            <w:rPr>
              <w:lang w:val="en-US"/>
            </w:rPr>
            <w:fldChar w:fldCharType="end"/>
          </w:r>
        </w:sdtContent>
      </w:sdt>
      <w:r w:rsidRPr="00C02601">
        <w:rPr>
          <w:lang w:val="en-US"/>
        </w:rPr>
        <w:t xml:space="preserve"> with the A* pathfinding algorithm </w:t>
      </w:r>
      <w:sdt>
        <w:sdtPr>
          <w:rPr>
            <w:lang w:val="en-US"/>
          </w:rPr>
          <w:id w:val="1485424545"/>
          <w:citation/>
        </w:sdtPr>
        <w:sdtEndPr/>
        <w:sdtContent>
          <w:r w:rsidR="00C77F22">
            <w:rPr>
              <w:lang w:val="en-US"/>
            </w:rPr>
            <w:fldChar w:fldCharType="begin"/>
          </w:r>
          <w:r w:rsidR="00C77F22">
            <w:rPr>
              <w:lang w:val="en-US"/>
            </w:rPr>
            <w:instrText xml:space="preserve"> CITATION PL7 \l</w:instrText>
          </w:r>
          <w:r>
            <w:rPr>
              <w:lang w:val="en-US"/>
            </w:rPr>
            <w:instrText xml:space="preserve"> en-US </w:instrText>
          </w:r>
          <w:r w:rsidR="00C77F22">
            <w:rPr>
              <w:lang w:val="en-US"/>
            </w:rPr>
            <w:fldChar w:fldCharType="separate"/>
          </w:r>
          <w:r w:rsidRPr="00C77F22" w:rsidR="00C77F22">
            <w:rPr>
              <w:noProof/>
              <w:lang w:val="en-US"/>
            </w:rPr>
            <w:t>[7]</w:t>
          </w:r>
          <w:r w:rsidR="00C77F22">
            <w:rPr>
              <w:lang w:val="en-US"/>
            </w:rPr>
            <w:fldChar w:fldCharType="end"/>
          </w:r>
        </w:sdtContent>
      </w:sdt>
      <w:r w:rsidRPr="00C02601">
        <w:rPr>
          <w:lang w:val="en-US"/>
        </w:rPr>
        <w:t xml:space="preserve"> for dynamic, obstacle-aware routing; Vision-Based Fire Detection, utilizing YOLOv8m for real-time video processing and fire size, proximity, and spread prediction</w:t>
      </w:r>
      <w:r w:rsidR="00C77F22">
        <w:rPr>
          <w:lang w:val="en-US"/>
        </w:rPr>
        <w:t xml:space="preserve"> </w:t>
      </w:r>
      <w:sdt>
        <w:sdtPr>
          <w:rPr>
            <w:lang w:val="en-US"/>
          </w:rPr>
          <w:id w:val="2036302986"/>
          <w:citation/>
        </w:sdtPr>
        <w:sdtEndPr/>
        <w:sdtContent>
          <w:r w:rsidR="00E704AA">
            <w:rPr>
              <w:lang w:val="en-US"/>
            </w:rPr>
            <w:fldChar w:fldCharType="begin"/>
          </w:r>
          <w:r w:rsidR="00E704AA">
            <w:rPr>
              <w:lang w:val="en-US"/>
            </w:rPr>
            <w:instrText xml:space="preserve"> CITATION PL10 \l</w:instrText>
          </w:r>
          <w:r>
            <w:rPr>
              <w:lang w:val="en-US"/>
            </w:rPr>
            <w:instrText xml:space="preserve"> en-US </w:instrText>
          </w:r>
          <w:r w:rsidR="00E704AA">
            <w:rPr>
              <w:lang w:val="en-US"/>
            </w:rPr>
            <w:fldChar w:fldCharType="separate"/>
          </w:r>
          <w:r w:rsidRPr="00E704AA" w:rsidR="00E704AA">
            <w:rPr>
              <w:noProof/>
              <w:lang w:val="en-US"/>
            </w:rPr>
            <w:t>[10]</w:t>
          </w:r>
          <w:r w:rsidR="00E704AA">
            <w:rPr>
              <w:lang w:val="en-US"/>
            </w:rPr>
            <w:fldChar w:fldCharType="end"/>
          </w:r>
        </w:sdtContent>
      </w:sdt>
      <w:r w:rsidR="00E704AA">
        <w:rPr>
          <w:lang w:val="en-US"/>
        </w:rPr>
        <w:t>,</w:t>
      </w:r>
      <w:sdt>
        <w:sdtPr>
          <w:rPr>
            <w:lang w:val="en-US"/>
          </w:rPr>
          <w:id w:val="1808284000"/>
          <w:citation/>
        </w:sdtPr>
        <w:sdtEndPr/>
        <w:sdtContent>
          <w:r w:rsidR="00E704AA">
            <w:rPr>
              <w:lang w:val="en-US"/>
            </w:rPr>
            <w:fldChar w:fldCharType="begin"/>
          </w:r>
          <w:r w:rsidR="00E704AA">
            <w:rPr>
              <w:lang w:val="en-US"/>
            </w:rPr>
            <w:instrText xml:space="preserve"> CITATION PL11 \l</w:instrText>
          </w:r>
          <w:r>
            <w:rPr>
              <w:lang w:val="en-US"/>
            </w:rPr>
            <w:instrText xml:space="preserve"> en-US </w:instrText>
          </w:r>
          <w:r w:rsidR="00E704AA">
            <w:rPr>
              <w:lang w:val="en-US"/>
            </w:rPr>
            <w:fldChar w:fldCharType="separate"/>
          </w:r>
          <w:r w:rsidR="00E704AA">
            <w:rPr>
              <w:noProof/>
              <w:lang w:val="en-US"/>
            </w:rPr>
            <w:t xml:space="preserve"> </w:t>
          </w:r>
          <w:r w:rsidRPr="00E704AA" w:rsidR="00E704AA">
            <w:rPr>
              <w:noProof/>
              <w:lang w:val="en-US"/>
            </w:rPr>
            <w:t>[11]</w:t>
          </w:r>
          <w:r w:rsidR="00E704AA">
            <w:rPr>
              <w:lang w:val="en-US"/>
            </w:rPr>
            <w:fldChar w:fldCharType="end"/>
          </w:r>
        </w:sdtContent>
      </w:sdt>
      <w:r w:rsidRPr="00C02601">
        <w:rPr>
          <w:lang w:val="en-US"/>
        </w:rPr>
        <w:t>; Predictive Analytics, applying ARIMA, Prophet, and LSTM models for inventory forecasting and Gradient Boosting for worker performance classification</w:t>
      </w:r>
      <w:r>
        <w:rPr>
          <w:lang w:val="en-US"/>
        </w:rPr>
        <w:t xml:space="preserve"> </w:t>
      </w:r>
      <w:sdt>
        <w:sdtPr>
          <w:rPr>
            <w:lang w:val="en-US"/>
          </w:rPr>
          <w:id w:val="878360096"/>
          <w:citation/>
        </w:sdtPr>
        <w:sdtEndPr/>
        <w:sdtContent>
          <w:r>
            <w:rPr>
              <w:lang w:val="en-US"/>
            </w:rPr>
            <w:fldChar w:fldCharType="begin"/>
          </w:r>
          <w:r>
            <w:rPr>
              <w:lang w:val="en-US"/>
            </w:rPr>
            <w:instrText xml:space="preserve"> CITATION PL12 \l en-US </w:instrText>
          </w:r>
          <w:r>
            <w:rPr>
              <w:lang w:val="en-US"/>
            </w:rPr>
            <w:fldChar w:fldCharType="separate"/>
          </w:r>
          <w:r w:rsidRPr="00C02601">
            <w:rPr>
              <w:noProof/>
              <w:lang w:val="en-US"/>
            </w:rPr>
            <w:t>[12]</w:t>
          </w:r>
          <w:r>
            <w:rPr>
              <w:lang w:val="en-US"/>
            </w:rPr>
            <w:fldChar w:fldCharType="end"/>
          </w:r>
        </w:sdtContent>
      </w:sdt>
      <w:r>
        <w:rPr>
          <w:lang w:val="en-US"/>
        </w:rPr>
        <w:t>,</w:t>
      </w:r>
      <w:sdt>
        <w:sdtPr>
          <w:rPr>
            <w:lang w:val="en-US"/>
          </w:rPr>
          <w:id w:val="1226186422"/>
          <w:citation/>
        </w:sdtPr>
        <w:sdtEndPr/>
        <w:sdtContent>
          <w:r w:rsidR="00E704AA">
            <w:rPr>
              <w:lang w:val="en-US"/>
            </w:rPr>
            <w:fldChar w:fldCharType="begin"/>
          </w:r>
          <w:r w:rsidR="00E704AA">
            <w:rPr>
              <w:lang w:val="en-US"/>
            </w:rPr>
            <w:instrText xml:space="preserve"> CITATION PL13 \l</w:instrText>
          </w:r>
          <w:r>
            <w:rPr>
              <w:lang w:val="en-US"/>
            </w:rPr>
            <w:instrText xml:space="preserve"> en-US </w:instrText>
          </w:r>
          <w:r w:rsidR="00E704AA">
            <w:rPr>
              <w:lang w:val="en-US"/>
            </w:rPr>
            <w:fldChar w:fldCharType="separate"/>
          </w:r>
          <w:r w:rsidR="00E704AA">
            <w:rPr>
              <w:noProof/>
              <w:lang w:val="en-US"/>
            </w:rPr>
            <w:t xml:space="preserve"> </w:t>
          </w:r>
          <w:r w:rsidRPr="00E704AA" w:rsidR="00E704AA">
            <w:rPr>
              <w:noProof/>
              <w:lang w:val="en-US"/>
            </w:rPr>
            <w:t>[13]</w:t>
          </w:r>
          <w:r w:rsidR="00E704AA">
            <w:rPr>
              <w:lang w:val="en-US"/>
            </w:rPr>
            <w:fldChar w:fldCharType="end"/>
          </w:r>
        </w:sdtContent>
      </w:sdt>
      <w:r w:rsidR="00E704AA">
        <w:rPr>
          <w:lang w:val="en-US"/>
        </w:rPr>
        <w:t>,</w:t>
      </w:r>
      <w:sdt>
        <w:sdtPr>
          <w:rPr>
            <w:lang w:val="en-US"/>
          </w:rPr>
          <w:id w:val="-1134480965"/>
          <w:citation/>
        </w:sdtPr>
        <w:sdtEndPr/>
        <w:sdtContent>
          <w:r w:rsidR="00E704AA">
            <w:rPr>
              <w:lang w:val="en-US"/>
            </w:rPr>
            <w:fldChar w:fldCharType="begin"/>
          </w:r>
          <w:r w:rsidR="00E704AA">
            <w:rPr>
              <w:lang w:val="en-US"/>
            </w:rPr>
            <w:instrText xml:space="preserve"> CITATION PL14 \l</w:instrText>
          </w:r>
          <w:r>
            <w:rPr>
              <w:lang w:val="en-US"/>
            </w:rPr>
            <w:instrText xml:space="preserve"> en-US </w:instrText>
          </w:r>
          <w:r w:rsidR="00E704AA">
            <w:rPr>
              <w:lang w:val="en-US"/>
            </w:rPr>
            <w:fldChar w:fldCharType="separate"/>
          </w:r>
          <w:r w:rsidR="00E704AA">
            <w:rPr>
              <w:noProof/>
              <w:lang w:val="en-US"/>
            </w:rPr>
            <w:t xml:space="preserve"> </w:t>
          </w:r>
          <w:r w:rsidRPr="00E704AA" w:rsidR="00E704AA">
            <w:rPr>
              <w:noProof/>
              <w:lang w:val="en-US"/>
            </w:rPr>
            <w:t>[14]</w:t>
          </w:r>
          <w:r w:rsidR="00E704AA">
            <w:rPr>
              <w:lang w:val="en-US"/>
            </w:rPr>
            <w:fldChar w:fldCharType="end"/>
          </w:r>
        </w:sdtContent>
      </w:sdt>
      <w:r w:rsidRPr="00C02601">
        <w:rPr>
          <w:lang w:val="en-US"/>
        </w:rPr>
        <w:t xml:space="preserve">; and Space Optimization, implementing Best-Fit bin-packing techniques with 3D visualization for spatial efficiency assessment </w:t>
      </w:r>
      <w:sdt>
        <w:sdtPr>
          <w:rPr>
            <w:lang w:val="en-US"/>
          </w:rPr>
          <w:id w:val="-366758660"/>
          <w:citation/>
        </w:sdtPr>
        <w:sdtEndPr/>
        <w:sdtContent>
          <w:r w:rsidR="00E704AA">
            <w:rPr>
              <w:lang w:val="en-US"/>
            </w:rPr>
            <w:fldChar w:fldCharType="begin"/>
          </w:r>
          <w:r w:rsidR="00E704AA">
            <w:rPr>
              <w:lang w:val="en-US"/>
            </w:rPr>
            <w:instrText xml:space="preserve"> CITATION PL15 \l</w:instrText>
          </w:r>
          <w:r>
            <w:rPr>
              <w:lang w:val="en-US"/>
            </w:rPr>
            <w:instrText xml:space="preserve"> en-US </w:instrText>
          </w:r>
          <w:r w:rsidR="00E704AA">
            <w:rPr>
              <w:lang w:val="en-US"/>
            </w:rPr>
            <w:fldChar w:fldCharType="separate"/>
          </w:r>
          <w:r w:rsidRPr="00E704AA" w:rsidR="00E704AA">
            <w:rPr>
              <w:noProof/>
              <w:lang w:val="en-US"/>
            </w:rPr>
            <w:t>[15]</w:t>
          </w:r>
          <w:r w:rsidR="00E704AA">
            <w:rPr>
              <w:lang w:val="en-US"/>
            </w:rPr>
            <w:fldChar w:fldCharType="end"/>
          </w:r>
        </w:sdtContent>
      </w:sdt>
      <w:r w:rsidRPr="00C02601">
        <w:rPr>
          <w:lang w:val="en-US"/>
        </w:rPr>
        <w:t>.</w:t>
      </w:r>
    </w:p>
    <w:p w:rsidRPr="007E68FA" w:rsidR="00C277B6" w:rsidP="004C75A5" w:rsidRDefault="00C02601" w14:paraId="6EAA4DD7" w14:textId="39481708">
      <w:pPr>
        <w:pStyle w:val="BodyText"/>
        <w:ind w:firstLine="0"/>
        <w:rPr>
          <w:lang w:val="en-US"/>
        </w:rPr>
      </w:pPr>
      <w:r w:rsidRPr="00C02601">
        <w:rPr>
          <w:lang w:val="en-US"/>
        </w:rPr>
        <w:t>All modules were independently validated and later integrated through RESTful APIs and WebSocket protocols, ensuring synchronized responses</w:t>
      </w:r>
      <w:r>
        <w:rPr>
          <w:lang w:val="en-US"/>
        </w:rPr>
        <w:t xml:space="preserve"> </w:t>
      </w:r>
      <w:r w:rsidRPr="00C02601">
        <w:rPr>
          <w:lang w:val="en-US"/>
        </w:rPr>
        <w:t xml:space="preserve">such as automatic rerouting during fire alerts and real-time anomaly-driven layout adjustments. The resulting proof-of-concept demonstrated real-time adaptability, low-latency response, and cross-functional intelligence, confirming compliance with Industry 4.0 standards for smart warehousing and intelligent logistics operations </w:t>
      </w:r>
      <w:sdt>
        <w:sdtPr>
          <w:rPr>
            <w:lang w:val="en-US"/>
          </w:rPr>
          <w:id w:val="-647130901"/>
          <w:citation/>
        </w:sdtPr>
        <w:sdtEndPr/>
        <w:sdtContent>
          <w:r w:rsidR="00E704AA">
            <w:rPr>
              <w:lang w:val="en-US"/>
            </w:rPr>
            <w:fldChar w:fldCharType="begin"/>
          </w:r>
          <w:r w:rsidR="00E704AA">
            <w:rPr>
              <w:lang w:val="en-US"/>
            </w:rPr>
            <w:instrText xml:space="preserve"> CITATION PL02 \l en-US </w:instrText>
          </w:r>
          <w:r w:rsidR="00E704AA">
            <w:rPr>
              <w:lang w:val="en-US"/>
            </w:rPr>
            <w:fldChar w:fldCharType="separate"/>
          </w:r>
          <w:r w:rsidRPr="00432BFF" w:rsidR="00E704AA">
            <w:rPr>
              <w:noProof/>
              <w:lang w:val="en-US"/>
            </w:rPr>
            <w:t>[2]</w:t>
          </w:r>
          <w:r w:rsidR="00E704AA">
            <w:rPr>
              <w:lang w:val="en-US"/>
            </w:rPr>
            <w:fldChar w:fldCharType="end"/>
          </w:r>
        </w:sdtContent>
      </w:sdt>
      <w:r w:rsidRPr="00C02601">
        <w:rPr>
          <w:lang w:val="en-US"/>
        </w:rPr>
        <w:t xml:space="preserve">, </w:t>
      </w:r>
      <w:sdt>
        <w:sdtPr>
          <w:rPr>
            <w:lang w:val="en-US"/>
          </w:rPr>
          <w:id w:val="-1267458591"/>
          <w:citation/>
        </w:sdtPr>
        <w:sdtEndPr/>
        <w:sdtContent>
          <w:r w:rsidR="00E704AA">
            <w:rPr>
              <w:lang w:val="en-US"/>
            </w:rPr>
            <w:fldChar w:fldCharType="begin"/>
          </w:r>
          <w:r w:rsidR="00E704AA">
            <w:rPr>
              <w:lang w:val="en-US"/>
            </w:rPr>
            <w:instrText xml:space="preserve"> CITATION PL11 \l</w:instrText>
          </w:r>
          <w:r>
            <w:rPr>
              <w:lang w:val="en-US"/>
            </w:rPr>
            <w:instrText xml:space="preserve"> en-US </w:instrText>
          </w:r>
          <w:r w:rsidR="00E704AA">
            <w:rPr>
              <w:lang w:val="en-US"/>
            </w:rPr>
            <w:fldChar w:fldCharType="separate"/>
          </w:r>
          <w:r w:rsidR="00E704AA">
            <w:rPr>
              <w:noProof/>
              <w:lang w:val="en-US"/>
            </w:rPr>
            <w:t xml:space="preserve"> </w:t>
          </w:r>
          <w:r w:rsidRPr="00E704AA" w:rsidR="00E704AA">
            <w:rPr>
              <w:noProof/>
              <w:lang w:val="en-US"/>
            </w:rPr>
            <w:t>[11]</w:t>
          </w:r>
          <w:r w:rsidR="00E704AA">
            <w:rPr>
              <w:lang w:val="en-US"/>
            </w:rPr>
            <w:fldChar w:fldCharType="end"/>
          </w:r>
        </w:sdtContent>
      </w:sdt>
      <w:r w:rsidRPr="004C75A5" w:rsidR="004C75A5">
        <w:rPr>
          <w:lang w:val="en-US"/>
        </w:rPr>
        <w:t>.</w:t>
      </w:r>
    </w:p>
    <w:p w:rsidR="009303D9" w:rsidP="006B6B66" w:rsidRDefault="00712F65" w14:paraId="5D2DD83B" w14:textId="1893AA94">
      <w:pPr>
        <w:pStyle w:val="Heading1"/>
      </w:pPr>
      <w:r>
        <w:t>Result</w:t>
      </w:r>
      <w:r w:rsidR="00D67E48">
        <w:t>s and Discussion</w:t>
      </w:r>
    </w:p>
    <w:p w:rsidR="007D2C9C" w:rsidP="007D2C9C" w:rsidRDefault="007D2C9C" w14:paraId="34813840" w14:textId="55096604">
      <w:pPr>
        <w:pStyle w:val="BodyText"/>
      </w:pPr>
      <w:r>
        <w:t xml:space="preserve">The integrated framework was designed to operate in real time, achieving route computation times of &lt; 1 s and average fire-alert latencies of &lt; 380 </w:t>
      </w:r>
      <w:proofErr w:type="spellStart"/>
      <w:r>
        <w:t>ms.</w:t>
      </w:r>
      <w:proofErr w:type="spellEnd"/>
      <w:r>
        <w:t xml:space="preserve"> Live video monitoring maintained throughput above 20 FPS, while testing recorded uptime exceeding 99 % and fewer than one false alarm per hour, indicating readiness for production deployment with efficient computational load.</w:t>
      </w:r>
    </w:p>
    <w:p w:rsidR="002E1B34" w:rsidP="002E1B34" w:rsidRDefault="002E1B34" w14:paraId="6B0EF59A" w14:textId="77777777">
      <w:pPr>
        <w:pStyle w:val="BodyText"/>
        <w:keepNext/>
        <w:ind w:firstLine="0"/>
      </w:pPr>
      <w:r w:rsidRPr="002E1B34">
        <w:rPr>
          <w:noProof/>
        </w:rPr>
        <w:drawing>
          <wp:inline distT="0" distB="0" distL="0" distR="0" wp14:anchorId="74952A6C" wp14:editId="6F09A3E1">
            <wp:extent cx="2631882" cy="1549598"/>
            <wp:effectExtent l="0" t="0" r="0" b="0"/>
            <wp:docPr id="1521833917" name="Picture 1" descr="A graph of a performance ov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3917" name="Picture 1" descr="A graph of a performance overview&#10;&#10;AI-generated content may be incorrect."/>
                    <pic:cNvPicPr/>
                  </pic:nvPicPr>
                  <pic:blipFill>
                    <a:blip r:embed="rId10"/>
                    <a:stretch>
                      <a:fillRect/>
                    </a:stretch>
                  </pic:blipFill>
                  <pic:spPr>
                    <a:xfrm>
                      <a:off x="0" y="0"/>
                      <a:ext cx="2642482" cy="1555839"/>
                    </a:xfrm>
                    <a:prstGeom prst="rect">
                      <a:avLst/>
                    </a:prstGeom>
                  </pic:spPr>
                </pic:pic>
              </a:graphicData>
            </a:graphic>
          </wp:inline>
        </w:drawing>
      </w:r>
    </w:p>
    <w:p w:rsidRPr="002E1B34" w:rsidR="002E1B34" w:rsidP="002E1B34" w:rsidRDefault="002E1B34" w14:paraId="407EEDD7" w14:textId="406910F9">
      <w:pPr>
        <w:pStyle w:val="Caption"/>
        <w:jc w:val="both"/>
        <w:rPr>
          <w:i w:val="0"/>
          <w:iCs w:val="0"/>
          <w:color w:val="000000" w:themeColor="text1"/>
        </w:rPr>
      </w:pPr>
      <w:r w:rsidRPr="002E1B34">
        <w:rPr>
          <w:i w:val="0"/>
          <w:iCs w:val="0"/>
          <w:color w:val="000000" w:themeColor="text1"/>
        </w:rPr>
        <w:t xml:space="preserve">Fig </w:t>
      </w:r>
      <w:r w:rsidRPr="002E1B34">
        <w:rPr>
          <w:i w:val="0"/>
          <w:iCs w:val="0"/>
          <w:color w:val="000000" w:themeColor="text1"/>
        </w:rPr>
        <w:fldChar w:fldCharType="begin"/>
      </w:r>
      <w:r w:rsidRPr="002E1B34">
        <w:rPr>
          <w:i w:val="0"/>
          <w:iCs w:val="0"/>
          <w:color w:val="000000" w:themeColor="text1"/>
        </w:rPr>
        <w:instrText xml:space="preserve"> SEQ Figure \* ARABIC </w:instrText>
      </w:r>
      <w:r w:rsidRPr="002E1B34">
        <w:rPr>
          <w:i w:val="0"/>
          <w:iCs w:val="0"/>
          <w:color w:val="000000" w:themeColor="text1"/>
        </w:rPr>
        <w:fldChar w:fldCharType="separate"/>
      </w:r>
      <w:r w:rsidRPr="002E1B34">
        <w:rPr>
          <w:i w:val="0"/>
          <w:iCs w:val="0"/>
          <w:noProof/>
          <w:color w:val="000000" w:themeColor="text1"/>
        </w:rPr>
        <w:t>2</w:t>
      </w:r>
      <w:r w:rsidRPr="002E1B34">
        <w:rPr>
          <w:i w:val="0"/>
          <w:iCs w:val="0"/>
          <w:color w:val="000000" w:themeColor="text1"/>
        </w:rPr>
        <w:fldChar w:fldCharType="end"/>
      </w:r>
      <w:r w:rsidRPr="002E1B34">
        <w:rPr>
          <w:i w:val="0"/>
          <w:iCs w:val="0"/>
          <w:color w:val="000000" w:themeColor="text1"/>
        </w:rPr>
        <w:t>: System Performance Overview</w:t>
      </w:r>
    </w:p>
    <w:p w:rsidR="002E1B34" w:rsidP="002E1B34" w:rsidRDefault="002E1B34" w14:paraId="19006CDB" w14:textId="77777777">
      <w:pPr>
        <w:pStyle w:val="BodyText"/>
        <w:ind w:firstLine="0"/>
      </w:pPr>
    </w:p>
    <w:p w:rsidR="007D2C9C" w:rsidP="002A161F" w:rsidRDefault="007D2C9C" w14:paraId="13A7C377" w14:textId="5DEEFB18">
      <w:pPr>
        <w:pStyle w:val="BodyText"/>
      </w:pPr>
      <w:r>
        <w:t xml:space="preserve">In warehouse simulations, the route-optimization module reduced travel distance by approximately 25 % compared to static routing and adapted seamlessly to dynamic events such as blocked aisles and fire alarms, recalculating paths instantly and displaying updated routes on the dashboard. As order picking typically accounts for nearly half of warehouse operating costs </w:t>
      </w:r>
      <w:sdt>
        <w:sdtPr>
          <w:rPr>
            <w:lang w:val="en-US"/>
          </w:rPr>
          <w:id w:val="230903328"/>
          <w:citation/>
        </w:sdtPr>
        <w:sdtEndPr/>
        <w:sdtContent>
          <w:r w:rsidR="00E704AA">
            <w:rPr>
              <w:lang w:val="en-US"/>
            </w:rPr>
            <w:fldChar w:fldCharType="begin"/>
          </w:r>
          <w:r w:rsidR="00E704AA">
            <w:rPr>
              <w:lang w:val="en-US"/>
            </w:rPr>
            <w:instrText xml:space="preserve"> CITATION PL3 \l</w:instrText>
          </w:r>
          <w:r>
            <w:rPr>
              <w:lang w:val="en-US"/>
            </w:rPr>
            <w:instrText xml:space="preserve"> en-US </w:instrText>
          </w:r>
          <w:r w:rsidR="00E704AA">
            <w:rPr>
              <w:lang w:val="en-US"/>
            </w:rPr>
            <w:fldChar w:fldCharType="separate"/>
          </w:r>
          <w:r w:rsidRPr="00C77F22" w:rsidR="00E704AA">
            <w:rPr>
              <w:noProof/>
              <w:lang w:val="en-US"/>
            </w:rPr>
            <w:t>[3]</w:t>
          </w:r>
          <w:r w:rsidR="00E704AA">
            <w:rPr>
              <w:lang w:val="en-US"/>
            </w:rPr>
            <w:fldChar w:fldCharType="end"/>
          </w:r>
        </w:sdtContent>
      </w:sdt>
      <w:r>
        <w:t>, such travel reduction represents substantial savings.</w:t>
      </w:r>
    </w:p>
    <w:p w:rsidR="00C12908" w:rsidP="00C12908" w:rsidRDefault="00C12908" w14:paraId="0AA705D4" w14:textId="77777777">
      <w:pPr>
        <w:pStyle w:val="BodyText"/>
        <w:keepNext/>
      </w:pPr>
      <w:r>
        <w:rPr>
          <w:noProof/>
        </w:rPr>
        <w:drawing>
          <wp:inline distT="0" distB="0" distL="0" distR="0" wp14:anchorId="1C359A17" wp14:editId="7A4B26CC">
            <wp:extent cx="2715491" cy="1330036"/>
            <wp:effectExtent l="0" t="0" r="8890" b="3810"/>
            <wp:docPr id="3485" name="Picture 3485" descr="A graph of a graph of a price&#10;&#10;AI-generated content may be incorrect."/>
            <wp:cNvGraphicFramePr/>
            <a:graphic xmlns:a="http://schemas.openxmlformats.org/drawingml/2006/main">
              <a:graphicData uri="http://schemas.openxmlformats.org/drawingml/2006/picture">
                <pic:pic xmlns:pic="http://schemas.openxmlformats.org/drawingml/2006/picture">
                  <pic:nvPicPr>
                    <pic:cNvPr id="3485" name="Picture 3485" descr="A graph of a graph of a price&#10;&#10;AI-generated content may be incorrect."/>
                    <pic:cNvPicPr/>
                  </pic:nvPicPr>
                  <pic:blipFill>
                    <a:blip r:embed="rId11"/>
                    <a:stretch>
                      <a:fillRect/>
                    </a:stretch>
                  </pic:blipFill>
                  <pic:spPr>
                    <a:xfrm>
                      <a:off x="0" y="0"/>
                      <a:ext cx="2724174" cy="1334289"/>
                    </a:xfrm>
                    <a:prstGeom prst="rect">
                      <a:avLst/>
                    </a:prstGeom>
                  </pic:spPr>
                </pic:pic>
              </a:graphicData>
            </a:graphic>
          </wp:inline>
        </w:drawing>
      </w:r>
    </w:p>
    <w:p w:rsidRPr="00C12908" w:rsidR="00C12908" w:rsidP="00C12908" w:rsidRDefault="00C12908" w14:paraId="17408E99" w14:textId="3144ECBB">
      <w:pPr>
        <w:pStyle w:val="Caption"/>
        <w:jc w:val="left"/>
        <w:rPr>
          <w:i w:val="0"/>
          <w:iCs w:val="0"/>
          <w:color w:val="000000" w:themeColor="text1"/>
        </w:rPr>
      </w:pPr>
      <w:r w:rsidRPr="00C12908">
        <w:rPr>
          <w:i w:val="0"/>
          <w:iCs w:val="0"/>
          <w:color w:val="000000" w:themeColor="text1"/>
        </w:rPr>
        <w:t xml:space="preserve">Fig </w:t>
      </w:r>
      <w:r w:rsidRPr="00C12908">
        <w:rPr>
          <w:i w:val="0"/>
          <w:iCs w:val="0"/>
          <w:color w:val="000000" w:themeColor="text1"/>
        </w:rPr>
        <w:fldChar w:fldCharType="begin"/>
      </w:r>
      <w:r w:rsidRPr="00C12908">
        <w:rPr>
          <w:i w:val="0"/>
          <w:iCs w:val="0"/>
          <w:color w:val="000000" w:themeColor="text1"/>
        </w:rPr>
        <w:instrText xml:space="preserve"> SEQ Figure \* ARABIC </w:instrText>
      </w:r>
      <w:r w:rsidRPr="00C12908">
        <w:rPr>
          <w:i w:val="0"/>
          <w:iCs w:val="0"/>
          <w:color w:val="000000" w:themeColor="text1"/>
        </w:rPr>
        <w:fldChar w:fldCharType="separate"/>
      </w:r>
      <w:r w:rsidR="002E1B34">
        <w:rPr>
          <w:i w:val="0"/>
          <w:iCs w:val="0"/>
          <w:noProof/>
          <w:color w:val="000000" w:themeColor="text1"/>
        </w:rPr>
        <w:t>3</w:t>
      </w:r>
      <w:r w:rsidRPr="00C12908">
        <w:rPr>
          <w:i w:val="0"/>
          <w:iCs w:val="0"/>
          <w:color w:val="000000" w:themeColor="text1"/>
        </w:rPr>
        <w:fldChar w:fldCharType="end"/>
      </w:r>
      <w:r w:rsidRPr="00C12908">
        <w:rPr>
          <w:i w:val="0"/>
          <w:iCs w:val="0"/>
          <w:color w:val="000000" w:themeColor="text1"/>
        </w:rPr>
        <w:t xml:space="preserve"> : Deviation Detection</w:t>
      </w:r>
    </w:p>
    <w:p w:rsidR="007D2C9C" w:rsidP="002A161F" w:rsidRDefault="007D2C9C" w14:paraId="4444E450" w14:textId="2CF3C5FE">
      <w:pPr>
        <w:pStyle w:val="BodyText"/>
      </w:pPr>
      <w:r>
        <w:t>The vision-based fire-detection module, built on YOLOv8, achieved mAP@0.5 = 0.91, with precision = 0.89 and recall = 0.86 under varying lighting and occlusion conditions. It also provided contextual intelligence, classifying fire size (82 %/76 %/89 % accuracy for small/medium/large) and estimating shelf proximity with 91 % accuracy. To enhance safety responsiveness, an embedded Arduino-based subsystem was implemented using eight LEDs, four buzzers, and four MQ-7 smoke sensors. The LEDs indicated the fire direction (up, down, left, right), while the buzzers provided audible alerts. Both indicators were triggered upon detection of smoke or flame, ensuring clear visual and audio warnings even under low-visibility conditions.</w:t>
      </w:r>
    </w:p>
    <w:p w:rsidR="00066C78" w:rsidP="00066C78" w:rsidRDefault="00066C78" w14:paraId="3D6CC5B2" w14:textId="77777777">
      <w:pPr>
        <w:pStyle w:val="BodyText"/>
        <w:keepNext/>
        <w:ind w:firstLine="0"/>
      </w:pPr>
      <w:r w:rsidRPr="00066C78">
        <w:rPr>
          <w:noProof/>
        </w:rPr>
        <w:drawing>
          <wp:inline distT="0" distB="0" distL="0" distR="0" wp14:anchorId="2C47DAAF" wp14:editId="5319797F">
            <wp:extent cx="2512612" cy="1508290"/>
            <wp:effectExtent l="0" t="0" r="2540" b="0"/>
            <wp:docPr id="28821474" name="Picture 1" descr="A graph of light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1474" name="Picture 1" descr="A graph of light and smoke&#10;&#10;AI-generated content may be incorrect."/>
                    <pic:cNvPicPr/>
                  </pic:nvPicPr>
                  <pic:blipFill>
                    <a:blip r:embed="rId12"/>
                    <a:stretch>
                      <a:fillRect/>
                    </a:stretch>
                  </pic:blipFill>
                  <pic:spPr>
                    <a:xfrm>
                      <a:off x="0" y="0"/>
                      <a:ext cx="2521070" cy="1513367"/>
                    </a:xfrm>
                    <a:prstGeom prst="rect">
                      <a:avLst/>
                    </a:prstGeom>
                  </pic:spPr>
                </pic:pic>
              </a:graphicData>
            </a:graphic>
          </wp:inline>
        </w:drawing>
      </w:r>
    </w:p>
    <w:p w:rsidRPr="00066C78" w:rsidR="00066C78" w:rsidP="00066C78" w:rsidRDefault="00066C78" w14:paraId="42C02442" w14:textId="7369C6A1">
      <w:pPr>
        <w:pStyle w:val="Caption"/>
        <w:jc w:val="both"/>
        <w:rPr>
          <w:i w:val="0"/>
          <w:iCs w:val="0"/>
          <w:color w:val="000000" w:themeColor="text1"/>
        </w:rPr>
      </w:pPr>
      <w:r w:rsidRPr="00066C78">
        <w:rPr>
          <w:i w:val="0"/>
          <w:iCs w:val="0"/>
          <w:color w:val="000000" w:themeColor="text1"/>
        </w:rPr>
        <w:t xml:space="preserve">Fig </w:t>
      </w:r>
      <w:r w:rsidRPr="00066C78">
        <w:rPr>
          <w:i w:val="0"/>
          <w:iCs w:val="0"/>
          <w:color w:val="000000" w:themeColor="text1"/>
        </w:rPr>
        <w:fldChar w:fldCharType="begin"/>
      </w:r>
      <w:r w:rsidRPr="00066C78">
        <w:rPr>
          <w:i w:val="0"/>
          <w:iCs w:val="0"/>
          <w:color w:val="000000" w:themeColor="text1"/>
        </w:rPr>
        <w:instrText xml:space="preserve"> SEQ Figure \* ARABIC </w:instrText>
      </w:r>
      <w:r w:rsidRPr="00066C78">
        <w:rPr>
          <w:i w:val="0"/>
          <w:iCs w:val="0"/>
          <w:color w:val="000000" w:themeColor="text1"/>
        </w:rPr>
        <w:fldChar w:fldCharType="separate"/>
      </w:r>
      <w:r w:rsidR="002E1B34">
        <w:rPr>
          <w:i w:val="0"/>
          <w:iCs w:val="0"/>
          <w:noProof/>
          <w:color w:val="000000" w:themeColor="text1"/>
        </w:rPr>
        <w:t>4</w:t>
      </w:r>
      <w:r w:rsidRPr="00066C78">
        <w:rPr>
          <w:i w:val="0"/>
          <w:iCs w:val="0"/>
          <w:color w:val="000000" w:themeColor="text1"/>
        </w:rPr>
        <w:fldChar w:fldCharType="end"/>
      </w:r>
      <w:r w:rsidRPr="00066C78">
        <w:rPr>
          <w:i w:val="0"/>
          <w:iCs w:val="0"/>
          <w:color w:val="000000" w:themeColor="text1"/>
        </w:rPr>
        <w:t>: Fire Detection Latency Distribution Under Different Conditions</w:t>
      </w:r>
    </w:p>
    <w:p w:rsidR="00066C78" w:rsidP="00066C78" w:rsidRDefault="00066C78" w14:paraId="0792EEB3" w14:textId="77777777">
      <w:pPr>
        <w:pStyle w:val="BodyText"/>
        <w:ind w:firstLine="0"/>
      </w:pPr>
    </w:p>
    <w:p w:rsidR="007D2C9C" w:rsidP="007D2C9C" w:rsidRDefault="007D2C9C" w14:paraId="21F7A788" w14:textId="77777777">
      <w:pPr>
        <w:pStyle w:val="BodyText"/>
      </w:pPr>
      <w:r>
        <w:t xml:space="preserve">The predictive-analytics module demonstrated high accuracy and reliability. Forecasting with ARIMA, Prophet, and LSTM models yielded MAPE &lt; 8 %, enabling early identification of stock anomalies. Worker-performance modeling using Gradient Boosting achieved </w:t>
      </w:r>
      <w:r>
        <w:rPr>
          <w:rFonts w:hint="eastAsia"/>
        </w:rPr>
        <w:t xml:space="preserve">92 % accuracy, supporting data-driven workforce optimization. The space-optimization module, applying Best-Fit bin-packing and 3D visualization, increased cubic-meter utilization by </w:t>
      </w:r>
      <w:r>
        <w:rPr>
          <w:rFonts w:hint="eastAsia"/>
        </w:rPr>
        <w:t>≈</w:t>
      </w:r>
      <w:r>
        <w:rPr>
          <w:rFonts w:hint="eastAsia"/>
        </w:rPr>
        <w:t xml:space="preserve"> 18 % and identified under-utilized and congested zones, facilitating dat</w:t>
      </w:r>
      <w:r>
        <w:t>a-driven layout adjustments.</w:t>
      </w:r>
    </w:p>
    <w:p w:rsidRPr="002A769E" w:rsidR="007D2C9C" w:rsidP="007D2C9C" w:rsidRDefault="007D2C9C" w14:paraId="45E47571" w14:textId="4928A76B">
      <w:pPr>
        <w:pStyle w:val="Caption"/>
        <w:keepNext/>
        <w:rPr>
          <w:i w:val="0"/>
          <w:iCs w:val="0"/>
          <w:color w:val="000000" w:themeColor="text1"/>
        </w:rPr>
      </w:pPr>
      <w:r w:rsidRPr="002A769E">
        <w:rPr>
          <w:i w:val="0"/>
          <w:iCs w:val="0"/>
          <w:color w:val="000000" w:themeColor="text1"/>
        </w:rPr>
        <w:t xml:space="preserve">TABLE </w:t>
      </w:r>
      <w:r>
        <w:rPr>
          <w:i w:val="0"/>
          <w:iCs w:val="0"/>
          <w:color w:val="000000" w:themeColor="text1"/>
        </w:rPr>
        <w:t>2</w:t>
      </w:r>
      <w:r w:rsidRPr="002A769E">
        <w:rPr>
          <w:i w:val="0"/>
          <w:iCs w:val="0"/>
          <w:color w:val="000000" w:themeColor="text1"/>
        </w:rPr>
        <w:t xml:space="preserve">: WAREHOUSE MANAGEMENT </w:t>
      </w:r>
      <w:r w:rsidR="00C912B3">
        <w:rPr>
          <w:i w:val="0"/>
          <w:iCs w:val="0"/>
          <w:color w:val="000000" w:themeColor="text1"/>
        </w:rPr>
        <w:t>MODEL RESULTS</w:t>
      </w:r>
    </w:p>
    <w:tbl>
      <w:tblPr>
        <w:tblStyle w:val="TableGrid"/>
        <w:tblW w:w="0" w:type="dxa"/>
        <w:tblLook w:val="04A0" w:firstRow="1" w:lastRow="0" w:firstColumn="1" w:lastColumn="0" w:noHBand="0" w:noVBand="1"/>
      </w:tblPr>
      <w:tblGrid>
        <w:gridCol w:w="1244"/>
        <w:gridCol w:w="1204"/>
        <w:gridCol w:w="1204"/>
        <w:gridCol w:w="1204"/>
      </w:tblGrid>
      <w:tr w:rsidR="007D2C9C" w:rsidTr="00C912B3" w14:paraId="5DE887BB" w14:textId="77777777">
        <w:tc>
          <w:tcPr>
            <w:tcW w:w="1244" w:type="dxa"/>
          </w:tcPr>
          <w:p w:rsidRPr="00C912B3" w:rsidR="007D2C9C" w:rsidP="00C912B3" w:rsidRDefault="007D2C9C" w14:paraId="2D06B914" w14:textId="31CE4735">
            <w:pPr>
              <w:pStyle w:val="BodyText"/>
              <w:spacing w:after="0" w:line="240" w:lineRule="auto"/>
              <w:ind w:firstLine="0"/>
              <w:jc w:val="center"/>
              <w:rPr>
                <w:sz w:val="14"/>
                <w:szCs w:val="14"/>
              </w:rPr>
            </w:pPr>
            <w:r w:rsidRPr="00C912B3">
              <w:rPr>
                <w:sz w:val="14"/>
                <w:szCs w:val="14"/>
                <w:lang w:val="en-US"/>
              </w:rPr>
              <w:t>Module</w:t>
            </w:r>
          </w:p>
        </w:tc>
        <w:tc>
          <w:tcPr>
            <w:tcW w:w="1204" w:type="dxa"/>
          </w:tcPr>
          <w:p w:rsidRPr="00C912B3" w:rsidR="007D2C9C" w:rsidP="00C912B3" w:rsidRDefault="00C912B3" w14:paraId="75F70170" w14:textId="650B0CBB">
            <w:pPr>
              <w:pStyle w:val="BodyText"/>
              <w:spacing w:after="0" w:line="240" w:lineRule="auto"/>
              <w:ind w:firstLine="0"/>
              <w:jc w:val="center"/>
              <w:rPr>
                <w:sz w:val="14"/>
                <w:szCs w:val="14"/>
              </w:rPr>
            </w:pPr>
            <w:r w:rsidRPr="00C912B3">
              <w:rPr>
                <w:sz w:val="14"/>
                <w:szCs w:val="14"/>
                <w:lang w:val="en-US"/>
              </w:rPr>
              <w:t>Algorithm / Model</w:t>
            </w:r>
          </w:p>
        </w:tc>
        <w:tc>
          <w:tcPr>
            <w:tcW w:w="1204" w:type="dxa"/>
          </w:tcPr>
          <w:p w:rsidRPr="00C912B3" w:rsidR="007D2C9C" w:rsidP="00C912B3" w:rsidRDefault="00C912B3" w14:paraId="1FFF2957" w14:textId="4FEA6E53">
            <w:pPr>
              <w:pStyle w:val="BodyText"/>
              <w:spacing w:after="0" w:line="240" w:lineRule="auto"/>
              <w:ind w:firstLine="0"/>
              <w:jc w:val="center"/>
              <w:rPr>
                <w:sz w:val="14"/>
                <w:szCs w:val="14"/>
              </w:rPr>
            </w:pPr>
            <w:r w:rsidRPr="00C912B3">
              <w:rPr>
                <w:sz w:val="14"/>
                <w:szCs w:val="14"/>
                <w:lang w:val="en-US"/>
              </w:rPr>
              <w:t>Metric</w:t>
            </w:r>
          </w:p>
        </w:tc>
        <w:tc>
          <w:tcPr>
            <w:tcW w:w="1204" w:type="dxa"/>
          </w:tcPr>
          <w:p w:rsidRPr="00C912B3" w:rsidR="007D2C9C" w:rsidP="00C912B3" w:rsidRDefault="00C912B3" w14:paraId="1AE1A7A1" w14:textId="00AF47CB">
            <w:pPr>
              <w:pStyle w:val="BodyText"/>
              <w:spacing w:after="0" w:line="240" w:lineRule="auto"/>
              <w:ind w:firstLine="0"/>
              <w:jc w:val="center"/>
              <w:rPr>
                <w:sz w:val="14"/>
                <w:szCs w:val="14"/>
              </w:rPr>
            </w:pPr>
            <w:r w:rsidRPr="00C912B3">
              <w:rPr>
                <w:sz w:val="14"/>
                <w:szCs w:val="14"/>
                <w:lang w:val="en-US"/>
              </w:rPr>
              <w:t>Result</w:t>
            </w:r>
          </w:p>
        </w:tc>
      </w:tr>
      <w:tr w:rsidR="007D2C9C" w:rsidTr="00C912B3" w14:paraId="247577BA" w14:textId="77777777">
        <w:tc>
          <w:tcPr>
            <w:tcW w:w="1244"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17"/>
            </w:tblGrid>
            <w:tr w:rsidRPr="007D2C9C" w:rsidR="007D2C9C" w14:paraId="06E0CD69" w14:textId="77777777">
              <w:trPr>
                <w:tblCellSpacing w:w="15" w:type="dxa"/>
              </w:trPr>
              <w:tc>
                <w:tcPr>
                  <w:tcW w:w="0" w:type="dxa"/>
                  <w:vAlign w:val="center"/>
                  <w:hideMark/>
                </w:tcPr>
                <w:p w:rsidRPr="007D2C9C" w:rsidR="007D2C9C" w:rsidP="00C912B3" w:rsidRDefault="007D2C9C" w14:paraId="7754AF95" w14:textId="77777777">
                  <w:pPr>
                    <w:pStyle w:val="BodyText"/>
                    <w:spacing w:after="0" w:line="240" w:lineRule="auto"/>
                    <w:jc w:val="center"/>
                    <w:rPr>
                      <w:sz w:val="14"/>
                      <w:szCs w:val="14"/>
                      <w:lang w:val="en-US"/>
                    </w:rPr>
                  </w:pPr>
                  <w:r w:rsidRPr="007D2C9C">
                    <w:rPr>
                      <w:sz w:val="14"/>
                      <w:szCs w:val="14"/>
                      <w:lang w:val="en-US"/>
                    </w:rPr>
                    <w:t>Route Optimization</w:t>
                  </w:r>
                </w:p>
              </w:tc>
            </w:tr>
          </w:tbl>
          <w:p w:rsidRPr="007D2C9C" w:rsidR="007D2C9C" w:rsidP="00C912B3" w:rsidRDefault="007D2C9C" w14:paraId="7934E65F" w14:textId="77777777">
            <w:pPr>
              <w:pStyle w:val="BodyText"/>
              <w:spacing w:after="0" w:line="240" w:lineRule="auto"/>
              <w:jc w:val="center"/>
              <w:rPr>
                <w:vanish/>
                <w:sz w:val="14"/>
                <w:szCs w:val="14"/>
                <w:lang w:val="en-US"/>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Pr="007D2C9C" w:rsidR="007D2C9C" w14:paraId="4D7D2BFE" w14:textId="77777777">
              <w:trPr>
                <w:tblCellSpacing w:w="15" w:type="dxa"/>
              </w:trPr>
              <w:tc>
                <w:tcPr>
                  <w:tcW w:w="0" w:type="dxa"/>
                  <w:vAlign w:val="center"/>
                  <w:hideMark/>
                </w:tcPr>
                <w:p w:rsidRPr="007D2C9C" w:rsidR="007D2C9C" w:rsidP="00C912B3" w:rsidRDefault="007D2C9C" w14:paraId="7D76B14F" w14:textId="77777777">
                  <w:pPr>
                    <w:pStyle w:val="BodyText"/>
                    <w:spacing w:after="0" w:line="240" w:lineRule="auto"/>
                    <w:jc w:val="center"/>
                    <w:rPr>
                      <w:sz w:val="14"/>
                      <w:szCs w:val="14"/>
                      <w:lang w:val="en-US"/>
                    </w:rPr>
                  </w:pPr>
                </w:p>
              </w:tc>
            </w:tr>
          </w:tbl>
          <w:p w:rsidRPr="00C912B3" w:rsidR="007D2C9C" w:rsidP="00C912B3" w:rsidRDefault="007D2C9C" w14:paraId="3CABEC46" w14:textId="77777777">
            <w:pPr>
              <w:pStyle w:val="BodyText"/>
              <w:spacing w:after="0" w:line="240" w:lineRule="auto"/>
              <w:ind w:firstLine="0"/>
              <w:jc w:val="center"/>
              <w:rPr>
                <w:sz w:val="14"/>
                <w:szCs w:val="14"/>
              </w:rPr>
            </w:pPr>
          </w:p>
        </w:tc>
        <w:tc>
          <w:tcPr>
            <w:tcW w:w="1204" w:type="dxa"/>
          </w:tcPr>
          <w:p w:rsidRPr="00C912B3" w:rsidR="007D2C9C" w:rsidP="00C912B3" w:rsidRDefault="00C912B3" w14:paraId="2A93FD04" w14:textId="4D84D9C2">
            <w:pPr>
              <w:pStyle w:val="BodyText"/>
              <w:spacing w:after="0" w:line="240" w:lineRule="auto"/>
              <w:ind w:firstLine="0"/>
              <w:jc w:val="center"/>
              <w:rPr>
                <w:sz w:val="14"/>
                <w:szCs w:val="14"/>
              </w:rPr>
            </w:pPr>
            <w:r w:rsidRPr="00C912B3">
              <w:rPr>
                <w:sz w:val="14"/>
                <w:szCs w:val="14"/>
                <w:lang w:val="en-US"/>
              </w:rPr>
              <w:t>TSP + A*</w:t>
            </w:r>
          </w:p>
        </w:tc>
        <w:tc>
          <w:tcPr>
            <w:tcW w:w="1204" w:type="dxa"/>
          </w:tcPr>
          <w:p w:rsidRPr="00C912B3" w:rsidR="007D2C9C" w:rsidP="00C912B3" w:rsidRDefault="00C912B3" w14:paraId="0A5E5627" w14:textId="2AB1C3DB">
            <w:pPr>
              <w:pStyle w:val="BodyText"/>
              <w:spacing w:after="0" w:line="240" w:lineRule="auto"/>
              <w:ind w:firstLine="0"/>
              <w:jc w:val="center"/>
              <w:rPr>
                <w:sz w:val="14"/>
                <w:szCs w:val="14"/>
              </w:rPr>
            </w:pPr>
            <w:r w:rsidRPr="00C912B3">
              <w:rPr>
                <w:sz w:val="14"/>
                <w:szCs w:val="14"/>
                <w:lang w:val="en-US"/>
              </w:rPr>
              <w:t>Travel distance reduction</w:t>
            </w:r>
          </w:p>
        </w:tc>
        <w:tc>
          <w:tcPr>
            <w:tcW w:w="1204" w:type="dxa"/>
          </w:tcPr>
          <w:p w:rsidRPr="00C912B3" w:rsidR="007D2C9C" w:rsidP="00C912B3" w:rsidRDefault="00C912B3" w14:paraId="601BC585" w14:textId="5A7702B4">
            <w:pPr>
              <w:pStyle w:val="BodyText"/>
              <w:spacing w:after="0" w:line="240" w:lineRule="auto"/>
              <w:ind w:firstLine="0"/>
              <w:jc w:val="center"/>
              <w:rPr>
                <w:sz w:val="14"/>
                <w:szCs w:val="14"/>
              </w:rPr>
            </w:pPr>
            <w:r w:rsidRPr="00C912B3">
              <w:rPr>
                <w:sz w:val="14"/>
                <w:szCs w:val="14"/>
                <w:lang w:val="en-US"/>
              </w:rPr>
              <w:t>≈ 25 %</w:t>
            </w:r>
          </w:p>
        </w:tc>
      </w:tr>
      <w:tr w:rsidR="007D2C9C" w:rsidTr="00C912B3" w14:paraId="6FA380DC" w14:textId="77777777">
        <w:tc>
          <w:tcPr>
            <w:tcW w:w="1244" w:type="dxa"/>
          </w:tcPr>
          <w:p w:rsidRPr="00C912B3" w:rsidR="007D2C9C" w:rsidP="00C912B3" w:rsidRDefault="007D2C9C" w14:paraId="497EF070" w14:textId="562CC206">
            <w:pPr>
              <w:pStyle w:val="BodyText"/>
              <w:spacing w:after="0" w:line="240" w:lineRule="auto"/>
              <w:ind w:firstLine="0"/>
              <w:jc w:val="center"/>
              <w:rPr>
                <w:sz w:val="14"/>
                <w:szCs w:val="14"/>
              </w:rPr>
            </w:pPr>
            <w:r w:rsidRPr="00C912B3">
              <w:rPr>
                <w:sz w:val="14"/>
                <w:szCs w:val="14"/>
                <w:lang w:val="en-US"/>
              </w:rPr>
              <w:t>Fire Detection</w:t>
            </w:r>
          </w:p>
        </w:tc>
        <w:tc>
          <w:tcPr>
            <w:tcW w:w="1204" w:type="dxa"/>
          </w:tcPr>
          <w:p w:rsidRPr="00C912B3" w:rsidR="007D2C9C" w:rsidP="00C912B3" w:rsidRDefault="00C912B3" w14:paraId="25DAD8AC" w14:textId="11115B2E">
            <w:pPr>
              <w:pStyle w:val="BodyText"/>
              <w:spacing w:after="0" w:line="240" w:lineRule="auto"/>
              <w:ind w:firstLine="0"/>
              <w:jc w:val="center"/>
              <w:rPr>
                <w:sz w:val="14"/>
                <w:szCs w:val="14"/>
              </w:rPr>
            </w:pPr>
            <w:r w:rsidRPr="00C912B3">
              <w:rPr>
                <w:sz w:val="14"/>
                <w:szCs w:val="14"/>
                <w:lang w:val="en-US"/>
              </w:rPr>
              <w:t>YOLOv8 + Spread Model</w:t>
            </w:r>
          </w:p>
        </w:tc>
        <w:tc>
          <w:tcPr>
            <w:tcW w:w="1204" w:type="dxa"/>
          </w:tcPr>
          <w:p w:rsidRPr="00C912B3" w:rsidR="007D2C9C" w:rsidP="00C912B3" w:rsidRDefault="00C912B3" w14:paraId="57B70C1C" w14:textId="33BE8A9F">
            <w:pPr>
              <w:pStyle w:val="BodyText"/>
              <w:spacing w:after="0" w:line="240" w:lineRule="auto"/>
              <w:ind w:firstLine="0"/>
              <w:jc w:val="center"/>
              <w:rPr>
                <w:sz w:val="14"/>
                <w:szCs w:val="14"/>
              </w:rPr>
            </w:pPr>
            <w:r w:rsidRPr="00C912B3">
              <w:rPr>
                <w:sz w:val="14"/>
                <w:szCs w:val="14"/>
                <w:lang w:val="en-US"/>
              </w:rPr>
              <w:t>mAP@0.5 / Precision / Recall</w:t>
            </w:r>
          </w:p>
        </w:tc>
        <w:tc>
          <w:tcPr>
            <w:tcW w:w="1204" w:type="dxa"/>
          </w:tcPr>
          <w:p w:rsidRPr="00C912B3" w:rsidR="007D2C9C" w:rsidP="00C912B3" w:rsidRDefault="00C912B3" w14:paraId="24586EE8" w14:textId="6A5813F8">
            <w:pPr>
              <w:pStyle w:val="BodyText"/>
              <w:spacing w:after="0" w:line="240" w:lineRule="auto"/>
              <w:ind w:firstLine="0"/>
              <w:jc w:val="center"/>
              <w:rPr>
                <w:sz w:val="14"/>
                <w:szCs w:val="14"/>
              </w:rPr>
            </w:pPr>
            <w:r w:rsidRPr="00C912B3">
              <w:rPr>
                <w:sz w:val="14"/>
                <w:szCs w:val="14"/>
                <w:lang w:val="en-US"/>
              </w:rPr>
              <w:t>0.91 / 0.89 / 0.86</w:t>
            </w:r>
          </w:p>
        </w:tc>
      </w:tr>
      <w:tr w:rsidR="007D2C9C" w:rsidTr="00C912B3" w14:paraId="278E68D8" w14:textId="77777777">
        <w:tc>
          <w:tcPr>
            <w:tcW w:w="1244" w:type="dxa"/>
          </w:tcPr>
          <w:p w:rsidRPr="00C912B3" w:rsidR="007D2C9C" w:rsidP="00C912B3" w:rsidRDefault="007D2C9C" w14:paraId="6E937C2B" w14:textId="28AFB4A2">
            <w:pPr>
              <w:pStyle w:val="BodyText"/>
              <w:spacing w:after="0" w:line="240" w:lineRule="auto"/>
              <w:ind w:firstLine="0"/>
              <w:jc w:val="center"/>
              <w:rPr>
                <w:sz w:val="14"/>
                <w:szCs w:val="14"/>
              </w:rPr>
            </w:pPr>
            <w:r w:rsidRPr="00C912B3">
              <w:rPr>
                <w:sz w:val="14"/>
                <w:szCs w:val="14"/>
                <w:lang w:val="en-US"/>
              </w:rPr>
              <w:t>Fire Size Classification</w:t>
            </w:r>
          </w:p>
        </w:tc>
        <w:tc>
          <w:tcPr>
            <w:tcW w:w="1204" w:type="dxa"/>
          </w:tcPr>
          <w:p w:rsidRPr="00C912B3" w:rsidR="007D2C9C" w:rsidP="00C912B3" w:rsidRDefault="00C912B3" w14:paraId="2B0F6E64" w14:textId="7567BA13">
            <w:pPr>
              <w:pStyle w:val="BodyText"/>
              <w:spacing w:after="0" w:line="240" w:lineRule="auto"/>
              <w:ind w:firstLine="0"/>
              <w:jc w:val="center"/>
              <w:rPr>
                <w:sz w:val="14"/>
                <w:szCs w:val="14"/>
              </w:rPr>
            </w:pPr>
            <w:r w:rsidRPr="00C912B3">
              <w:rPr>
                <w:sz w:val="14"/>
                <w:szCs w:val="14"/>
                <w:lang w:val="en-US"/>
              </w:rPr>
              <w:t>CNN Context Model</w:t>
            </w:r>
          </w:p>
        </w:tc>
        <w:tc>
          <w:tcPr>
            <w:tcW w:w="1204" w:type="dxa"/>
          </w:tcPr>
          <w:p w:rsidRPr="00C912B3" w:rsidR="007D2C9C" w:rsidP="00C912B3" w:rsidRDefault="00C912B3" w14:paraId="0A0AB40B" w14:textId="4F83E3DB">
            <w:pPr>
              <w:pStyle w:val="BodyText"/>
              <w:spacing w:after="0" w:line="240" w:lineRule="auto"/>
              <w:ind w:firstLine="0"/>
              <w:jc w:val="center"/>
              <w:rPr>
                <w:sz w:val="14"/>
                <w:szCs w:val="14"/>
              </w:rPr>
            </w:pPr>
            <w:r w:rsidRPr="00C912B3">
              <w:rPr>
                <w:sz w:val="14"/>
                <w:szCs w:val="14"/>
                <w:lang w:val="en-US"/>
              </w:rPr>
              <w:t>Accuracy (S/M/L)</w:t>
            </w:r>
          </w:p>
        </w:tc>
        <w:tc>
          <w:tcPr>
            <w:tcW w:w="1204" w:type="dxa"/>
          </w:tcPr>
          <w:p w:rsidRPr="00C912B3" w:rsidR="007D2C9C" w:rsidP="00C912B3" w:rsidRDefault="00C912B3" w14:paraId="57A9C8EF" w14:textId="4E13C1CC">
            <w:pPr>
              <w:pStyle w:val="BodyText"/>
              <w:spacing w:after="0" w:line="240" w:lineRule="auto"/>
              <w:ind w:firstLine="0"/>
              <w:jc w:val="center"/>
              <w:rPr>
                <w:sz w:val="14"/>
                <w:szCs w:val="14"/>
              </w:rPr>
            </w:pPr>
            <w:r w:rsidRPr="00C912B3">
              <w:rPr>
                <w:sz w:val="14"/>
                <w:szCs w:val="14"/>
                <w:lang w:val="en-US"/>
              </w:rPr>
              <w:t>82 % / 76 % / 89 %</w:t>
            </w:r>
          </w:p>
        </w:tc>
      </w:tr>
      <w:tr w:rsidR="007D2C9C" w:rsidTr="00C912B3" w14:paraId="109CB0B2" w14:textId="77777777">
        <w:tc>
          <w:tcPr>
            <w:tcW w:w="1244" w:type="dxa"/>
          </w:tcPr>
          <w:p w:rsidRPr="00C912B3" w:rsidR="007D2C9C" w:rsidP="00C912B3" w:rsidRDefault="007D2C9C" w14:paraId="1D58EF27" w14:textId="25507868">
            <w:pPr>
              <w:pStyle w:val="BodyText"/>
              <w:spacing w:after="0" w:line="240" w:lineRule="auto"/>
              <w:ind w:firstLine="0"/>
              <w:jc w:val="center"/>
              <w:rPr>
                <w:sz w:val="14"/>
                <w:szCs w:val="14"/>
              </w:rPr>
            </w:pPr>
            <w:r w:rsidRPr="00C912B3">
              <w:rPr>
                <w:sz w:val="14"/>
                <w:szCs w:val="14"/>
                <w:lang w:val="en-US"/>
              </w:rPr>
              <w:t>Predictive Forecasting</w:t>
            </w:r>
          </w:p>
        </w:tc>
        <w:tc>
          <w:tcPr>
            <w:tcW w:w="1204" w:type="dxa"/>
          </w:tcPr>
          <w:p w:rsidRPr="00C912B3" w:rsidR="007D2C9C" w:rsidP="00C912B3" w:rsidRDefault="00C912B3" w14:paraId="77DB65FC" w14:textId="2EC61071">
            <w:pPr>
              <w:pStyle w:val="BodyText"/>
              <w:spacing w:after="0" w:line="240" w:lineRule="auto"/>
              <w:ind w:firstLine="0"/>
              <w:jc w:val="center"/>
              <w:rPr>
                <w:sz w:val="14"/>
                <w:szCs w:val="14"/>
              </w:rPr>
            </w:pPr>
            <w:r w:rsidRPr="00C912B3">
              <w:rPr>
                <w:sz w:val="14"/>
                <w:szCs w:val="14"/>
                <w:lang w:val="en-US"/>
              </w:rPr>
              <w:t>ARIMA / Prophet / LSTM</w:t>
            </w:r>
          </w:p>
        </w:tc>
        <w:tc>
          <w:tcPr>
            <w:tcW w:w="1204" w:type="dxa"/>
          </w:tcPr>
          <w:p w:rsidRPr="00C912B3" w:rsidR="007D2C9C" w:rsidP="00C912B3" w:rsidRDefault="00C912B3" w14:paraId="36E464F1" w14:textId="3B31ED39">
            <w:pPr>
              <w:pStyle w:val="BodyText"/>
              <w:spacing w:after="0" w:line="240" w:lineRule="auto"/>
              <w:ind w:firstLine="0"/>
              <w:jc w:val="center"/>
              <w:rPr>
                <w:sz w:val="14"/>
                <w:szCs w:val="14"/>
              </w:rPr>
            </w:pPr>
            <w:r w:rsidRPr="00C912B3">
              <w:rPr>
                <w:sz w:val="14"/>
                <w:szCs w:val="14"/>
                <w:lang w:val="en-US"/>
              </w:rPr>
              <w:t>MAPE</w:t>
            </w:r>
          </w:p>
        </w:tc>
        <w:tc>
          <w:tcPr>
            <w:tcW w:w="1204" w:type="dxa"/>
          </w:tcPr>
          <w:p w:rsidRPr="00C912B3" w:rsidR="007D2C9C" w:rsidP="00C912B3" w:rsidRDefault="00C912B3" w14:paraId="730136B5" w14:textId="3E306F09">
            <w:pPr>
              <w:pStyle w:val="BodyText"/>
              <w:spacing w:after="0" w:line="240" w:lineRule="auto"/>
              <w:ind w:firstLine="0"/>
              <w:jc w:val="center"/>
              <w:rPr>
                <w:sz w:val="14"/>
                <w:szCs w:val="14"/>
              </w:rPr>
            </w:pPr>
            <w:r w:rsidRPr="00C912B3">
              <w:rPr>
                <w:sz w:val="14"/>
                <w:szCs w:val="14"/>
                <w:lang w:val="en-US"/>
              </w:rPr>
              <w:t>&lt; 8 %</w:t>
            </w:r>
          </w:p>
        </w:tc>
      </w:tr>
      <w:tr w:rsidR="007D2C9C" w:rsidTr="00C912B3" w14:paraId="2A0B291F" w14:textId="77777777">
        <w:tc>
          <w:tcPr>
            <w:tcW w:w="1244" w:type="dxa"/>
          </w:tcPr>
          <w:p w:rsidRPr="00C912B3" w:rsidR="007D2C9C" w:rsidP="00C912B3" w:rsidRDefault="007D2C9C" w14:paraId="663368B7" w14:textId="4F0D6A02">
            <w:pPr>
              <w:pStyle w:val="BodyText"/>
              <w:spacing w:after="0" w:line="240" w:lineRule="auto"/>
              <w:ind w:firstLine="0"/>
              <w:jc w:val="center"/>
              <w:rPr>
                <w:sz w:val="14"/>
                <w:szCs w:val="14"/>
              </w:rPr>
            </w:pPr>
            <w:r w:rsidRPr="00C912B3">
              <w:rPr>
                <w:sz w:val="14"/>
                <w:szCs w:val="14"/>
                <w:lang w:val="en-US"/>
              </w:rPr>
              <w:t>Worker Classification</w:t>
            </w:r>
          </w:p>
        </w:tc>
        <w:tc>
          <w:tcPr>
            <w:tcW w:w="1204" w:type="dxa"/>
          </w:tcPr>
          <w:p w:rsidRPr="00C912B3" w:rsidR="007D2C9C" w:rsidP="00C912B3" w:rsidRDefault="00C912B3" w14:paraId="5D451C54" w14:textId="7156D29D">
            <w:pPr>
              <w:pStyle w:val="BodyText"/>
              <w:spacing w:after="0" w:line="240" w:lineRule="auto"/>
              <w:ind w:firstLine="0"/>
              <w:jc w:val="center"/>
              <w:rPr>
                <w:sz w:val="14"/>
                <w:szCs w:val="14"/>
              </w:rPr>
            </w:pPr>
            <w:r w:rsidRPr="00C912B3">
              <w:rPr>
                <w:sz w:val="14"/>
                <w:szCs w:val="14"/>
                <w:lang w:val="en-US"/>
              </w:rPr>
              <w:t>Gradient Boosting</w:t>
            </w:r>
          </w:p>
        </w:tc>
        <w:tc>
          <w:tcPr>
            <w:tcW w:w="1204" w:type="dxa"/>
          </w:tcPr>
          <w:p w:rsidRPr="00C912B3" w:rsidR="007D2C9C" w:rsidP="00C912B3" w:rsidRDefault="00C912B3" w14:paraId="3F5CB947" w14:textId="6360C8FB">
            <w:pPr>
              <w:pStyle w:val="BodyText"/>
              <w:spacing w:after="0" w:line="240" w:lineRule="auto"/>
              <w:ind w:firstLine="0"/>
              <w:jc w:val="center"/>
              <w:rPr>
                <w:sz w:val="14"/>
                <w:szCs w:val="14"/>
              </w:rPr>
            </w:pPr>
            <w:r w:rsidRPr="00C912B3">
              <w:rPr>
                <w:sz w:val="14"/>
                <w:szCs w:val="14"/>
                <w:lang w:val="en-US"/>
              </w:rPr>
              <w:t>Accuracy</w:t>
            </w:r>
          </w:p>
        </w:tc>
        <w:tc>
          <w:tcPr>
            <w:tcW w:w="1204" w:type="dxa"/>
          </w:tcPr>
          <w:p w:rsidRPr="00C912B3" w:rsidR="007D2C9C" w:rsidP="00C912B3" w:rsidRDefault="00C912B3" w14:paraId="633CAECF" w14:textId="0BE7FC26">
            <w:pPr>
              <w:pStyle w:val="BodyText"/>
              <w:spacing w:after="0" w:line="240" w:lineRule="auto"/>
              <w:ind w:firstLine="0"/>
              <w:jc w:val="center"/>
              <w:rPr>
                <w:sz w:val="14"/>
                <w:szCs w:val="14"/>
              </w:rPr>
            </w:pPr>
            <w:r w:rsidRPr="00C912B3">
              <w:rPr>
                <w:sz w:val="14"/>
                <w:szCs w:val="14"/>
                <w:lang w:val="en-US"/>
              </w:rPr>
              <w:t>92 %</w:t>
            </w:r>
          </w:p>
        </w:tc>
      </w:tr>
      <w:tr w:rsidR="00C912B3" w:rsidTr="00C912B3" w14:paraId="346ECAB6" w14:textId="77777777">
        <w:tc>
          <w:tcPr>
            <w:tcW w:w="1244" w:type="dxa"/>
          </w:tcPr>
          <w:p w:rsidRPr="00C912B3" w:rsidR="00C912B3" w:rsidP="00C912B3" w:rsidRDefault="00C912B3" w14:paraId="47FADCBD" w14:textId="3C0B954B">
            <w:pPr>
              <w:pStyle w:val="BodyText"/>
              <w:spacing w:after="0" w:line="240" w:lineRule="auto"/>
              <w:ind w:firstLine="0"/>
              <w:jc w:val="center"/>
              <w:rPr>
                <w:sz w:val="14"/>
                <w:szCs w:val="14"/>
                <w:lang w:val="en-US"/>
              </w:rPr>
            </w:pPr>
            <w:r w:rsidRPr="00C912B3">
              <w:rPr>
                <w:sz w:val="14"/>
                <w:szCs w:val="14"/>
                <w:lang w:val="en-US"/>
              </w:rPr>
              <w:t>Space Optimization</w:t>
            </w:r>
          </w:p>
        </w:tc>
        <w:tc>
          <w:tcPr>
            <w:tcW w:w="1204" w:type="dxa"/>
          </w:tcPr>
          <w:p w:rsidRPr="00C912B3" w:rsidR="00C912B3" w:rsidP="00C912B3" w:rsidRDefault="00C912B3" w14:paraId="7DF31A38" w14:textId="20513EEB">
            <w:pPr>
              <w:pStyle w:val="BodyText"/>
              <w:spacing w:after="0" w:line="240" w:lineRule="auto"/>
              <w:ind w:firstLine="0"/>
              <w:jc w:val="center"/>
              <w:rPr>
                <w:sz w:val="14"/>
                <w:szCs w:val="14"/>
              </w:rPr>
            </w:pPr>
            <w:r w:rsidRPr="00C912B3">
              <w:rPr>
                <w:sz w:val="14"/>
                <w:szCs w:val="14"/>
                <w:lang w:val="en-US"/>
              </w:rPr>
              <w:t>Best-Fit + 3D Layout</w:t>
            </w:r>
          </w:p>
        </w:tc>
        <w:tc>
          <w:tcPr>
            <w:tcW w:w="1204" w:type="dxa"/>
          </w:tcPr>
          <w:p w:rsidRPr="00C912B3" w:rsidR="00C912B3" w:rsidP="00C912B3" w:rsidRDefault="00C912B3" w14:paraId="7241D532" w14:textId="558274C7">
            <w:pPr>
              <w:pStyle w:val="BodyText"/>
              <w:spacing w:after="0" w:line="240" w:lineRule="auto"/>
              <w:ind w:firstLine="0"/>
              <w:jc w:val="center"/>
              <w:rPr>
                <w:sz w:val="14"/>
                <w:szCs w:val="14"/>
              </w:rPr>
            </w:pPr>
            <w:r w:rsidRPr="00C912B3">
              <w:rPr>
                <w:sz w:val="14"/>
                <w:szCs w:val="14"/>
                <w:lang w:val="en-US"/>
              </w:rPr>
              <w:t>Utilization Gain</w:t>
            </w:r>
          </w:p>
        </w:tc>
        <w:tc>
          <w:tcPr>
            <w:tcW w:w="1204" w:type="dxa"/>
          </w:tcPr>
          <w:p w:rsidRPr="00C912B3" w:rsidR="00C912B3" w:rsidP="00C912B3" w:rsidRDefault="00C912B3" w14:paraId="629CCCEF" w14:textId="67C54718">
            <w:pPr>
              <w:pStyle w:val="BodyText"/>
              <w:spacing w:after="0" w:line="240" w:lineRule="auto"/>
              <w:ind w:firstLine="0"/>
              <w:jc w:val="center"/>
              <w:rPr>
                <w:sz w:val="14"/>
                <w:szCs w:val="14"/>
              </w:rPr>
            </w:pPr>
            <w:r w:rsidRPr="00C912B3">
              <w:rPr>
                <w:sz w:val="14"/>
                <w:szCs w:val="14"/>
                <w:lang w:val="en-US"/>
              </w:rPr>
              <w:t>≈ 18 %</w:t>
            </w:r>
          </w:p>
        </w:tc>
      </w:tr>
      <w:tr w:rsidR="00C912B3" w:rsidTr="00C912B3" w14:paraId="696D907F" w14:textId="77777777">
        <w:tc>
          <w:tcPr>
            <w:tcW w:w="1244" w:type="dxa"/>
          </w:tcPr>
          <w:p w:rsidRPr="00C912B3" w:rsidR="00C912B3" w:rsidP="00C912B3" w:rsidRDefault="00C912B3" w14:paraId="38ECD556" w14:textId="4FE41FC7">
            <w:pPr>
              <w:pStyle w:val="BodyText"/>
              <w:spacing w:after="0" w:line="240" w:lineRule="auto"/>
              <w:ind w:firstLine="0"/>
              <w:jc w:val="center"/>
              <w:rPr>
                <w:sz w:val="14"/>
                <w:szCs w:val="14"/>
                <w:lang w:val="en-US"/>
              </w:rPr>
            </w:pPr>
            <w:r w:rsidRPr="00C912B3">
              <w:rPr>
                <w:sz w:val="14"/>
                <w:szCs w:val="14"/>
                <w:lang w:val="en-US"/>
              </w:rPr>
              <w:t>Hardware Alert System</w:t>
            </w:r>
          </w:p>
        </w:tc>
        <w:tc>
          <w:tcPr>
            <w:tcW w:w="1204" w:type="dxa"/>
          </w:tcPr>
          <w:p w:rsidRPr="00C912B3" w:rsidR="00C912B3" w:rsidP="00C912B3" w:rsidRDefault="00C912B3" w14:paraId="70C11730" w14:textId="006C288B">
            <w:pPr>
              <w:pStyle w:val="BodyText"/>
              <w:spacing w:after="0" w:line="240" w:lineRule="auto"/>
              <w:ind w:firstLine="0"/>
              <w:jc w:val="center"/>
              <w:rPr>
                <w:sz w:val="14"/>
                <w:szCs w:val="14"/>
              </w:rPr>
            </w:pPr>
            <w:r w:rsidRPr="00C912B3">
              <w:rPr>
                <w:sz w:val="14"/>
                <w:szCs w:val="14"/>
                <w:lang w:val="en-US"/>
              </w:rPr>
              <w:t>Arduino + MQ-7 + LED/Buzzer</w:t>
            </w:r>
          </w:p>
        </w:tc>
        <w:tc>
          <w:tcPr>
            <w:tcW w:w="1204" w:type="dxa"/>
          </w:tcPr>
          <w:p w:rsidRPr="00C912B3" w:rsidR="00C912B3" w:rsidP="00C912B3" w:rsidRDefault="00C912B3" w14:paraId="3AA374AA" w14:textId="3878E69A">
            <w:pPr>
              <w:pStyle w:val="BodyText"/>
              <w:spacing w:after="0" w:line="240" w:lineRule="auto"/>
              <w:ind w:firstLine="0"/>
              <w:jc w:val="center"/>
              <w:rPr>
                <w:sz w:val="14"/>
                <w:szCs w:val="14"/>
              </w:rPr>
            </w:pPr>
            <w:r w:rsidRPr="00C912B3">
              <w:rPr>
                <w:sz w:val="14"/>
                <w:szCs w:val="14"/>
                <w:lang w:val="en-US"/>
              </w:rPr>
              <w:t>Smoke/Fire Alert Latency</w:t>
            </w:r>
          </w:p>
        </w:tc>
        <w:tc>
          <w:tcPr>
            <w:tcW w:w="1204" w:type="dxa"/>
          </w:tcPr>
          <w:p w:rsidRPr="00C912B3" w:rsidR="00C912B3" w:rsidP="00C912B3" w:rsidRDefault="00C912B3" w14:paraId="2BBF6AB6" w14:textId="30AD4E51">
            <w:pPr>
              <w:pStyle w:val="BodyText"/>
              <w:spacing w:after="0" w:line="240" w:lineRule="auto"/>
              <w:ind w:firstLine="0"/>
              <w:jc w:val="center"/>
              <w:rPr>
                <w:sz w:val="14"/>
                <w:szCs w:val="14"/>
              </w:rPr>
            </w:pPr>
            <w:r w:rsidRPr="00C912B3">
              <w:rPr>
                <w:sz w:val="14"/>
                <w:szCs w:val="14"/>
                <w:lang w:val="en-US"/>
              </w:rPr>
              <w:t>&lt; 0.4 s</w:t>
            </w:r>
          </w:p>
        </w:tc>
      </w:tr>
    </w:tbl>
    <w:p w:rsidR="007D2C9C" w:rsidP="002A161F" w:rsidRDefault="007D2C9C" w14:paraId="5B1C9500" w14:textId="77777777">
      <w:pPr>
        <w:pStyle w:val="BodyText"/>
        <w:ind w:firstLine="0"/>
      </w:pPr>
    </w:p>
    <w:p w:rsidR="007D2C9C" w:rsidP="002A161F" w:rsidRDefault="007D2C9C" w14:paraId="1982F0FD" w14:textId="1EFF75CB">
      <w:pPr>
        <w:pStyle w:val="BodyText"/>
      </w:pPr>
      <w:r>
        <w:t>The most significant outcome is the emergence of cross-module synergy, transforming separate, reactive warehouse processes into a unified, intelligent ecosystem. The integration architecture, built with RESTful APIs and WebSocket protocols, enabled real-time inter-module communication that produced intelligent behavior not achievable with independent systems. For instance, a fire alert detected by the YOLO-based vision system automatically triggered safe rerouting via the TSP + A* algorithm, updated the space-allocation map, and notified the worker-monitoring subsystem for evacuation tracking. Similarly, predictive-analytics signals on stock shortages initiated automatic space reallocation while correlating worker-productivity data to suggest targeted process improvements.</w:t>
      </w:r>
    </w:p>
    <w:p w:rsidR="007D2C9C" w:rsidP="002A161F" w:rsidRDefault="007D2C9C" w14:paraId="4731EDF1" w14:textId="58928387">
      <w:pPr>
        <w:pStyle w:val="BodyText"/>
      </w:pPr>
      <w:r>
        <w:t>The unified dashboard consolidated data from all modules, offering a single, real-time view of routing, safety, inventory, and space utilization. This integration promotes proactive decision-making, enabling managers to recognize interdependencies</w:t>
      </w:r>
      <w:r w:rsidR="00C12908">
        <w:t xml:space="preserve"> </w:t>
      </w:r>
      <w:r>
        <w:t xml:space="preserve">for example, how routing efficiency affects worker productivity, or how safety incidents influence spatial planning. The framework therefore advances warehouse management from isolated automation toward a proactive Industry 4.0-aligned intelligent system </w:t>
      </w:r>
      <w:sdt>
        <w:sdtPr>
          <w:id w:val="-1092464286"/>
          <w:citation/>
        </w:sdtPr>
        <w:sdtEndPr/>
        <w:sdtContent>
          <w:r w:rsidR="00E704AA">
            <w:fldChar w:fldCharType="begin"/>
          </w:r>
          <w:r w:rsidR="00E704AA">
            <w:rPr>
              <w:lang w:val="en-US"/>
            </w:rPr>
            <w:instrText xml:space="preserve"> CITATION PL02 \l</w:instrText>
          </w:r>
          <w:r>
            <w:rPr>
              <w:lang w:val="en-US"/>
            </w:rPr>
            <w:instrText xml:space="preserve"> en-US </w:instrText>
          </w:r>
          <w:r w:rsidR="00E704AA">
            <w:fldChar w:fldCharType="separate"/>
          </w:r>
          <w:r w:rsidRPr="00E704AA" w:rsidR="00E704AA">
            <w:rPr>
              <w:noProof/>
              <w:lang w:val="en-US"/>
            </w:rPr>
            <w:t>[2]</w:t>
          </w:r>
          <w:r w:rsidR="00E704AA">
            <w:fldChar w:fldCharType="end"/>
          </w:r>
        </w:sdtContent>
      </w:sdt>
      <w:r w:rsidR="00E704AA">
        <w:t>,</w:t>
      </w:r>
      <w:sdt>
        <w:sdtPr>
          <w:id w:val="-493486018"/>
          <w:citation/>
        </w:sdtPr>
        <w:sdtEndPr/>
        <w:sdtContent>
          <w:r w:rsidR="00E704AA">
            <w:fldChar w:fldCharType="begin"/>
          </w:r>
          <w:r w:rsidR="00E704AA">
            <w:rPr>
              <w:lang w:val="en-US"/>
            </w:rPr>
            <w:instrText xml:space="preserve"> CITATION PL11 \l</w:instrText>
          </w:r>
          <w:r>
            <w:rPr>
              <w:lang w:val="en-US"/>
            </w:rPr>
            <w:instrText xml:space="preserve"> en-US </w:instrText>
          </w:r>
          <w:r w:rsidR="00E704AA">
            <w:fldChar w:fldCharType="separate"/>
          </w:r>
          <w:r w:rsidR="00E704AA">
            <w:rPr>
              <w:noProof/>
              <w:lang w:val="en-US"/>
            </w:rPr>
            <w:t xml:space="preserve"> </w:t>
          </w:r>
          <w:r w:rsidRPr="00E704AA" w:rsidR="00E704AA">
            <w:rPr>
              <w:noProof/>
              <w:lang w:val="en-US"/>
            </w:rPr>
            <w:t>[11]</w:t>
          </w:r>
          <w:r w:rsidR="00E704AA">
            <w:fldChar w:fldCharType="end"/>
          </w:r>
        </w:sdtContent>
      </w:sdt>
      <w:r w:rsidR="00E704AA">
        <w:t xml:space="preserve">, </w:t>
      </w:r>
      <w:sdt>
        <w:sdtPr>
          <w:id w:val="1275992792"/>
          <w:citation/>
        </w:sdtPr>
        <w:sdtEndPr/>
        <w:sdtContent>
          <w:r w:rsidR="00E704AA">
            <w:fldChar w:fldCharType="begin"/>
          </w:r>
          <w:r w:rsidR="00E704AA">
            <w:rPr>
              <w:lang w:val="en-US"/>
            </w:rPr>
            <w:instrText xml:space="preserve"> CITATION PL12 \l</w:instrText>
          </w:r>
          <w:r>
            <w:rPr>
              <w:lang w:val="en-US"/>
            </w:rPr>
            <w:instrText xml:space="preserve"> en-US </w:instrText>
          </w:r>
          <w:r w:rsidR="00E704AA">
            <w:fldChar w:fldCharType="separate"/>
          </w:r>
          <w:r w:rsidRPr="00E704AA" w:rsidR="00E704AA">
            <w:rPr>
              <w:noProof/>
              <w:lang w:val="en-US"/>
            </w:rPr>
            <w:t>[12]</w:t>
          </w:r>
          <w:r w:rsidR="00E704AA">
            <w:fldChar w:fldCharType="end"/>
          </w:r>
        </w:sdtContent>
      </w:sdt>
    </w:p>
    <w:p w:rsidR="00C277B6" w:rsidP="007D2C9C" w:rsidRDefault="007D2C9C" w14:paraId="3C9E1067" w14:textId="61820BBE">
      <w:pPr>
        <w:pStyle w:val="BodyText"/>
        <w:ind w:firstLine="0"/>
        <w:rPr>
          <w:lang w:val="en-US"/>
        </w:rPr>
      </w:pPr>
      <w:r>
        <w:t>The Best-Fit 3D optimization further enhances spatial awareness, achieving measurable improvements in layout efficiency, while the camera-first, modular design allows cost-effective deployment using existing CCTV and commodity GPU hardware. Components can be implemented incrementally according to organizational priorities and budgets, minimizing disruption while enabling scalable, smart-warehouse adoption</w:t>
      </w:r>
      <w:r w:rsidRPr="00C277B6" w:rsidR="00C277B6">
        <w:rPr>
          <w:lang w:val="en-US"/>
        </w:rPr>
        <w:t>.</w:t>
      </w:r>
    </w:p>
    <w:p w:rsidR="00755DF6" w:rsidP="007D2C9C" w:rsidRDefault="00755DF6" w14:paraId="54E52234" w14:textId="77777777">
      <w:pPr>
        <w:pStyle w:val="BodyText"/>
        <w:ind w:firstLine="0"/>
        <w:rPr>
          <w:lang w:val="en-US"/>
        </w:rPr>
      </w:pPr>
    </w:p>
    <w:p w:rsidR="00755DF6" w:rsidP="00755DF6" w:rsidRDefault="00755DF6" w14:paraId="5AC4E426" w14:textId="77777777">
      <w:pPr>
        <w:pStyle w:val="BodyText"/>
        <w:keepNext/>
        <w:ind w:firstLine="0"/>
      </w:pPr>
      <w:r>
        <w:rPr>
          <w:noProof/>
          <w:lang w:val="en-US"/>
        </w:rPr>
        <w:drawing>
          <wp:inline distT="0" distB="0" distL="0" distR="0" wp14:anchorId="08BC7E10" wp14:editId="068D94FE">
            <wp:extent cx="2703444" cy="1130821"/>
            <wp:effectExtent l="0" t="0" r="1905" b="0"/>
            <wp:docPr id="1590418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1182" cy="1142423"/>
                    </a:xfrm>
                    <a:prstGeom prst="rect">
                      <a:avLst/>
                    </a:prstGeom>
                    <a:noFill/>
                  </pic:spPr>
                </pic:pic>
              </a:graphicData>
            </a:graphic>
          </wp:inline>
        </w:drawing>
      </w:r>
    </w:p>
    <w:p w:rsidRPr="00755DF6" w:rsidR="00755DF6" w:rsidP="00755DF6" w:rsidRDefault="00755DF6" w14:paraId="58DA357A" w14:textId="4DC0D580">
      <w:pPr>
        <w:pStyle w:val="Caption"/>
        <w:jc w:val="both"/>
        <w:rPr>
          <w:i w:val="0"/>
          <w:iCs w:val="0"/>
          <w:color w:val="000000" w:themeColor="text1"/>
        </w:rPr>
      </w:pPr>
      <w:r w:rsidRPr="00755DF6">
        <w:rPr>
          <w:i w:val="0"/>
          <w:iCs w:val="0"/>
          <w:color w:val="000000" w:themeColor="text1"/>
        </w:rPr>
        <w:t xml:space="preserve">Fig </w:t>
      </w:r>
      <w:r w:rsidRPr="00755DF6">
        <w:rPr>
          <w:i w:val="0"/>
          <w:iCs w:val="0"/>
          <w:color w:val="000000" w:themeColor="text1"/>
        </w:rPr>
        <w:fldChar w:fldCharType="begin"/>
      </w:r>
      <w:r w:rsidRPr="00755DF6">
        <w:rPr>
          <w:i w:val="0"/>
          <w:iCs w:val="0"/>
          <w:color w:val="000000" w:themeColor="text1"/>
        </w:rPr>
        <w:instrText xml:space="preserve"> SEQ Figure \* ARABIC </w:instrText>
      </w:r>
      <w:r w:rsidRPr="00755DF6">
        <w:rPr>
          <w:i w:val="0"/>
          <w:iCs w:val="0"/>
          <w:color w:val="000000" w:themeColor="text1"/>
        </w:rPr>
        <w:fldChar w:fldCharType="separate"/>
      </w:r>
      <w:r w:rsidR="002E1B34">
        <w:rPr>
          <w:i w:val="0"/>
          <w:iCs w:val="0"/>
          <w:noProof/>
          <w:color w:val="000000" w:themeColor="text1"/>
        </w:rPr>
        <w:t>5</w:t>
      </w:r>
      <w:r w:rsidRPr="00755DF6">
        <w:rPr>
          <w:i w:val="0"/>
          <w:iCs w:val="0"/>
          <w:color w:val="000000" w:themeColor="text1"/>
        </w:rPr>
        <w:fldChar w:fldCharType="end"/>
      </w:r>
      <w:r>
        <w:rPr>
          <w:i w:val="0"/>
          <w:iCs w:val="0"/>
          <w:color w:val="000000" w:themeColor="text1"/>
        </w:rPr>
        <w:t>:</w:t>
      </w:r>
      <w:r w:rsidRPr="00755DF6">
        <w:rPr>
          <w:i w:val="0"/>
          <w:iCs w:val="0"/>
          <w:color w:val="000000" w:themeColor="text1"/>
        </w:rPr>
        <w:t xml:space="preserve"> Shelf Optimization Comparison</w:t>
      </w:r>
    </w:p>
    <w:p w:rsidR="00C277B6" w:rsidP="00C277B6" w:rsidRDefault="00C277B6" w14:paraId="42401734" w14:textId="77777777">
      <w:pPr>
        <w:pStyle w:val="BodyText"/>
        <w:ind w:firstLine="0"/>
        <w:rPr>
          <w:lang w:val="en-US"/>
        </w:rPr>
      </w:pPr>
    </w:p>
    <w:p w:rsidR="00712F65" w:rsidP="00E9719B" w:rsidRDefault="00712F65" w14:paraId="272338E1" w14:textId="77777777">
      <w:pPr>
        <w:pStyle w:val="Heading1"/>
      </w:pPr>
      <w:r>
        <w:t>Conclusion</w:t>
      </w:r>
    </w:p>
    <w:p w:rsidR="00976FDB" w:rsidP="00976FDB" w:rsidRDefault="00976FDB" w14:paraId="6AB399C5" w14:textId="77777777">
      <w:pPr>
        <w:pStyle w:val="BodyText"/>
        <w:rPr>
          <w:lang w:val="en-US"/>
        </w:rPr>
      </w:pPr>
      <w:r w:rsidRPr="00976FDB">
        <w:t>The goal of this research was to develop and validate a Comprehensive Warehouse Intelligence Framework that filled a significant void in warehouse management by combining route optimization, vision-based fire detection, predictive analytics, and space optimization all into one intelligent system. The research shows that aggregating the disparate warehouse solutions into a holistic integrated solution unquestionably improves operational efficiencies, safety procedures, and decision-making capability better than siloed solutions while remaining consistent with Industry 4.0.</w:t>
      </w:r>
      <w:r>
        <w:t xml:space="preserve"> </w:t>
      </w:r>
      <w:r w:rsidRPr="00976FDB">
        <w:rPr>
          <w:lang w:val="en-US"/>
        </w:rPr>
        <w:t>The experimental validation delivered significant quantitative results in all four modules. The route optimization system achieved a twenty-five percent reduction in order picking distances travelled when compared to static routing solutions which addressed the costliest warehouse operation. The YOLO-based fire detection showed great results with a 0.91 mAP@0.5, 0.89 precision, and 0.86 recall, which proved that with good visual inputs, thermal sensors for safety monitoring could be replaced by regular security cameras. The predictive analytics framework forecasted accuracy below eight percent MAPE for stock anomaly detection and classifying worker performance had ninety-two percent accuracy. The space optimization module improved warehouse operational space utilization by eighteen percent with the Best-Fit algorithms, along with the use of intuitive 3D metacognitive tools. Overall system performance was greater than ninety-nine percent uptime and minimal false alarms when the system was in operation, ensuring the system was ready for production.</w:t>
      </w:r>
      <w:r>
        <w:rPr>
          <w:lang w:val="en-US"/>
        </w:rPr>
        <w:t xml:space="preserve"> </w:t>
      </w:r>
      <w:r w:rsidRPr="00976FDB">
        <w:rPr>
          <w:lang w:val="en-US"/>
        </w:rPr>
        <w:t xml:space="preserve">The framework's greatest contribution to the field is in its demonstration of the real-world operability of integrated warehouse intelligence systems that synchronize decisions across operational domains at once. Virtually all existing research studies focus on individual warehouse functions, and it is important to show that by integrating multiple modules we create emergent intelligent behaviors that exceed individual optimizations. </w:t>
      </w:r>
    </w:p>
    <w:p w:rsidRPr="005520E8" w:rsidR="00EE05EF" w:rsidP="005520E8" w:rsidRDefault="00976FDB" w14:paraId="7E46731E" w14:textId="5A8B82C0">
      <w:pPr>
        <w:pStyle w:val="BodyText"/>
        <w:rPr>
          <w:lang w:val="en-US"/>
        </w:rPr>
      </w:pPr>
      <w:r w:rsidRPr="00976FDB">
        <w:rPr>
          <w:lang w:val="en-US"/>
        </w:rPr>
        <w:t>The multi-task computer vision approach provides contextual fire detection with analysis of the proximity to shelves and size classification, while adaptive route optimization auto-responds to safety alerts. The integrated predictive analytics engine enables correlation analysis of inventory anomalies and worker performance, producing actionable insights that are nowhere near possible with independent systems. The camera-only, modular architecture allows for affordable installation and should be rolled out into various warehouse types.</w:t>
      </w:r>
      <w:r>
        <w:rPr>
          <w:lang w:val="en-US"/>
        </w:rPr>
        <w:t xml:space="preserve"> </w:t>
      </w:r>
      <w:r w:rsidRPr="00976FDB">
        <w:rPr>
          <w:lang w:val="en-US"/>
        </w:rPr>
        <w:t>While there are vulnerabilities with smoke-only detection of fire, and dataset dependency for predictive accuracy, this paper furthers a path to future warehouse management systems. There will need to be future work on improved spatiotemporal models for predicting fire propagation, and how we will effectively fuse multi-camera streams for a broader spatial understanding, and connect possible automated systems, like robotics and IoT-enabled equipment. This research has confirmed that a more holistic warehouse intelligence is one means to reach a truly smart, adaptive, resilient supply chain operation.</w:t>
      </w:r>
    </w:p>
    <w:sdt>
      <w:sdtPr>
        <w:id w:val="-1517218317"/>
        <w:docPartObj>
          <w:docPartGallery w:val="Bibliographies"/>
          <w:docPartUnique/>
        </w:docPartObj>
        <w:rPr>
          <w:caps w:val="0"/>
          <w:smallCaps w:val="0"/>
          <w:noProof w:val="0"/>
        </w:rPr>
      </w:sdtPr>
      <w:sdtEndPr/>
      <w:sdtContent>
        <w:p w:rsidR="00DA13EF" w:rsidP="00E9719B" w:rsidRDefault="00DA13EF" w14:paraId="147AEE74" w14:textId="6E5F22DB">
          <w:pPr>
            <w:pStyle w:val="Heading1"/>
          </w:pPr>
          <w:r>
            <w:t>References</w:t>
          </w:r>
        </w:p>
        <w:sdt>
          <w:sdtPr>
            <w:id w:val="-573587230"/>
            <w:bibliography/>
          </w:sdtPr>
          <w:sdtEndPr/>
          <w:sdtContent>
            <w:p w:rsidR="00432BFF" w:rsidP="00E9719B" w:rsidRDefault="00DA13EF" w14:paraId="2FD9CFCB" w14:textId="77777777">
              <w:pPr>
                <w:jc w:val="both"/>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4487"/>
              </w:tblGrid>
              <w:tr w:rsidRPr="00432BFF" w:rsidR="00432BFF" w:rsidTr="00432BFF" w14:paraId="6E0DB86D" w14:textId="77777777">
                <w:trPr>
                  <w:divId w:val="1404254202"/>
                  <w:tblCellSpacing w:w="15" w:type="dxa"/>
                </w:trPr>
                <w:tc>
                  <w:tcPr>
                    <w:tcW w:w="350" w:type="pct"/>
                    <w:hideMark/>
                  </w:tcPr>
                  <w:p w:rsidRPr="00432BFF" w:rsidR="00432BFF" w:rsidP="00432BFF" w:rsidRDefault="00432BFF" w14:paraId="78C339B6" w14:textId="5006CC56">
                    <w:pPr>
                      <w:pStyle w:val="Bibliography"/>
                      <w:jc w:val="both"/>
                      <w:rPr>
                        <w:noProof/>
                        <w:sz w:val="18"/>
                        <w:szCs w:val="18"/>
                      </w:rPr>
                    </w:pPr>
                    <w:r w:rsidRPr="00432BFF">
                      <w:rPr>
                        <w:noProof/>
                        <w:sz w:val="18"/>
                        <w:szCs w:val="18"/>
                      </w:rPr>
                      <w:t xml:space="preserve">[1] </w:t>
                    </w:r>
                  </w:p>
                </w:tc>
                <w:tc>
                  <w:tcPr>
                    <w:tcW w:w="0" w:type="dxa"/>
                    <w:hideMark/>
                  </w:tcPr>
                  <w:p w:rsidRPr="00432BFF" w:rsidR="00432BFF" w:rsidP="00432BFF" w:rsidRDefault="00432BFF" w14:paraId="748A05CE" w14:textId="77777777">
                    <w:pPr>
                      <w:pStyle w:val="Bibliography"/>
                      <w:jc w:val="both"/>
                      <w:rPr>
                        <w:noProof/>
                        <w:sz w:val="18"/>
                        <w:szCs w:val="18"/>
                      </w:rPr>
                    </w:pPr>
                    <w:r w:rsidRPr="00432BFF">
                      <w:rPr>
                        <w:noProof/>
                        <w:sz w:val="18"/>
                        <w:szCs w:val="18"/>
                      </w:rPr>
                      <w:t xml:space="preserve">M. A. Waller and S. E. Fawcett, "Data Science, Predictive Analytics, and Big Data: A Revolution That Will Transform Supply Chain Design and Management," </w:t>
                    </w:r>
                    <w:r w:rsidRPr="00432BFF">
                      <w:rPr>
                        <w:i/>
                        <w:iCs/>
                        <w:noProof/>
                        <w:sz w:val="18"/>
                        <w:szCs w:val="18"/>
                      </w:rPr>
                      <w:t xml:space="preserve">Journal of Business Logistics, </w:t>
                    </w:r>
                    <w:r w:rsidRPr="00432BFF">
                      <w:rPr>
                        <w:noProof/>
                        <w:sz w:val="18"/>
                        <w:szCs w:val="18"/>
                      </w:rPr>
                      <w:t xml:space="preserve">Vols. vol. 34, no. 2, p. pp. 77–84, 2013. </w:t>
                    </w:r>
                  </w:p>
                </w:tc>
              </w:tr>
              <w:tr w:rsidRPr="00432BFF" w:rsidR="00432BFF" w:rsidTr="00432BFF" w14:paraId="1DE3DC45" w14:textId="77777777">
                <w:trPr>
                  <w:divId w:val="1404254202"/>
                  <w:tblCellSpacing w:w="15" w:type="dxa"/>
                </w:trPr>
                <w:tc>
                  <w:tcPr>
                    <w:tcW w:w="350" w:type="pct"/>
                    <w:hideMark/>
                  </w:tcPr>
                  <w:p w:rsidRPr="00432BFF" w:rsidR="00432BFF" w:rsidP="00432BFF" w:rsidRDefault="00432BFF" w14:paraId="1F6932E6" w14:textId="77777777">
                    <w:pPr>
                      <w:pStyle w:val="Bibliography"/>
                      <w:jc w:val="both"/>
                      <w:rPr>
                        <w:noProof/>
                        <w:sz w:val="18"/>
                        <w:szCs w:val="18"/>
                      </w:rPr>
                    </w:pPr>
                    <w:r w:rsidRPr="00432BFF">
                      <w:rPr>
                        <w:noProof/>
                        <w:sz w:val="18"/>
                        <w:szCs w:val="18"/>
                      </w:rPr>
                      <w:t xml:space="preserve">[2] </w:t>
                    </w:r>
                  </w:p>
                </w:tc>
                <w:tc>
                  <w:tcPr>
                    <w:tcW w:w="0" w:type="dxa"/>
                    <w:hideMark/>
                  </w:tcPr>
                  <w:p w:rsidRPr="00432BFF" w:rsidR="00432BFF" w:rsidP="00432BFF" w:rsidRDefault="00432BFF" w14:paraId="21D25A6D" w14:textId="77777777">
                    <w:pPr>
                      <w:pStyle w:val="Bibliography"/>
                      <w:jc w:val="both"/>
                      <w:rPr>
                        <w:noProof/>
                        <w:sz w:val="18"/>
                        <w:szCs w:val="18"/>
                      </w:rPr>
                    </w:pPr>
                    <w:r w:rsidRPr="00432BFF">
                      <w:rPr>
                        <w:noProof/>
                        <w:sz w:val="18"/>
                        <w:szCs w:val="18"/>
                      </w:rPr>
                      <w:t xml:space="preserve">E. Hofmann and M. Rüsch, "Industry 4.0 and the current status as well as future prospects on logistics," </w:t>
                    </w:r>
                    <w:r w:rsidRPr="00432BFF">
                      <w:rPr>
                        <w:i/>
                        <w:iCs/>
                        <w:noProof/>
                        <w:sz w:val="18"/>
                        <w:szCs w:val="18"/>
                      </w:rPr>
                      <w:t xml:space="preserve">Computers in Industry, </w:t>
                    </w:r>
                    <w:r w:rsidRPr="00432BFF">
                      <w:rPr>
                        <w:noProof/>
                        <w:sz w:val="18"/>
                        <w:szCs w:val="18"/>
                      </w:rPr>
                      <w:t xml:space="preserve">vol. vol. 89, p. pp. 23–34, 2017. </w:t>
                    </w:r>
                  </w:p>
                </w:tc>
              </w:tr>
              <w:tr w:rsidRPr="00432BFF" w:rsidR="00432BFF" w:rsidTr="00432BFF" w14:paraId="1F7E84CD" w14:textId="77777777">
                <w:trPr>
                  <w:divId w:val="1404254202"/>
                  <w:tblCellSpacing w:w="15" w:type="dxa"/>
                </w:trPr>
                <w:tc>
                  <w:tcPr>
                    <w:tcW w:w="350" w:type="pct"/>
                    <w:hideMark/>
                  </w:tcPr>
                  <w:p w:rsidRPr="00432BFF" w:rsidR="00432BFF" w:rsidP="00432BFF" w:rsidRDefault="00432BFF" w14:paraId="49860048" w14:textId="77777777">
                    <w:pPr>
                      <w:pStyle w:val="Bibliography"/>
                      <w:jc w:val="both"/>
                      <w:rPr>
                        <w:noProof/>
                        <w:sz w:val="18"/>
                        <w:szCs w:val="18"/>
                      </w:rPr>
                    </w:pPr>
                    <w:r w:rsidRPr="00432BFF">
                      <w:rPr>
                        <w:noProof/>
                        <w:sz w:val="18"/>
                        <w:szCs w:val="18"/>
                      </w:rPr>
                      <w:t xml:space="preserve">[3] </w:t>
                    </w:r>
                  </w:p>
                </w:tc>
                <w:tc>
                  <w:tcPr>
                    <w:tcW w:w="0" w:type="dxa"/>
                    <w:hideMark/>
                  </w:tcPr>
                  <w:p w:rsidRPr="00432BFF" w:rsidR="00432BFF" w:rsidP="00432BFF" w:rsidRDefault="00432BFF" w14:paraId="34C5B35B" w14:textId="77777777">
                    <w:pPr>
                      <w:pStyle w:val="Bibliography"/>
                      <w:jc w:val="both"/>
                      <w:rPr>
                        <w:noProof/>
                        <w:sz w:val="18"/>
                        <w:szCs w:val="18"/>
                      </w:rPr>
                    </w:pPr>
                    <w:r w:rsidRPr="00432BFF">
                      <w:rPr>
                        <w:noProof/>
                        <w:sz w:val="18"/>
                        <w:szCs w:val="18"/>
                      </w:rPr>
                      <w:t xml:space="preserve">R. de Koster, T. Le-Duc, and K. J. Roodbergen, " Design and control of warehouse order picking: A literature review," </w:t>
                    </w:r>
                    <w:r w:rsidRPr="00432BFF">
                      <w:rPr>
                        <w:i/>
                        <w:iCs/>
                        <w:noProof/>
                        <w:sz w:val="18"/>
                        <w:szCs w:val="18"/>
                      </w:rPr>
                      <w:t xml:space="preserve">European Journal of Operational Research, </w:t>
                    </w:r>
                    <w:r w:rsidRPr="00432BFF">
                      <w:rPr>
                        <w:noProof/>
                        <w:sz w:val="18"/>
                        <w:szCs w:val="18"/>
                      </w:rPr>
                      <w:t xml:space="preserve">Vols. vol. 182, no. 2, p. pp. 481–501, 2007. </w:t>
                    </w:r>
                  </w:p>
                </w:tc>
              </w:tr>
              <w:tr w:rsidRPr="00432BFF" w:rsidR="00432BFF" w:rsidTr="00432BFF" w14:paraId="70D74186" w14:textId="77777777">
                <w:trPr>
                  <w:divId w:val="1404254202"/>
                  <w:tblCellSpacing w:w="15" w:type="dxa"/>
                </w:trPr>
                <w:tc>
                  <w:tcPr>
                    <w:tcW w:w="350" w:type="pct"/>
                    <w:hideMark/>
                  </w:tcPr>
                  <w:p w:rsidRPr="00432BFF" w:rsidR="00432BFF" w:rsidP="00432BFF" w:rsidRDefault="00432BFF" w14:paraId="53B95EAC" w14:textId="77777777">
                    <w:pPr>
                      <w:pStyle w:val="Bibliography"/>
                      <w:jc w:val="both"/>
                      <w:rPr>
                        <w:noProof/>
                        <w:sz w:val="18"/>
                        <w:szCs w:val="18"/>
                      </w:rPr>
                    </w:pPr>
                    <w:r w:rsidRPr="00432BFF">
                      <w:rPr>
                        <w:noProof/>
                        <w:sz w:val="18"/>
                        <w:szCs w:val="18"/>
                      </w:rPr>
                      <w:t xml:space="preserve">[4] </w:t>
                    </w:r>
                  </w:p>
                </w:tc>
                <w:tc>
                  <w:tcPr>
                    <w:tcW w:w="0" w:type="dxa"/>
                    <w:hideMark/>
                  </w:tcPr>
                  <w:p w:rsidRPr="00432BFF" w:rsidR="00432BFF" w:rsidP="00432BFF" w:rsidRDefault="00432BFF" w14:paraId="0971E127" w14:textId="77777777">
                    <w:pPr>
                      <w:pStyle w:val="Bibliography"/>
                      <w:jc w:val="both"/>
                      <w:rPr>
                        <w:noProof/>
                        <w:sz w:val="18"/>
                        <w:szCs w:val="18"/>
                      </w:rPr>
                    </w:pPr>
                    <w:r w:rsidRPr="00432BFF">
                      <w:rPr>
                        <w:noProof/>
                        <w:sz w:val="18"/>
                        <w:szCs w:val="18"/>
                      </w:rPr>
                      <w:t xml:space="preserve">D. L. Applegate, R. E. Bixby, V. Chvátal, and W. J. Cook, , The Traveling Salesman Problem: A Computational Study. Princeton, NJ, Princeton Univ. Press, 2006. </w:t>
                    </w:r>
                  </w:p>
                </w:tc>
              </w:tr>
              <w:tr w:rsidRPr="00432BFF" w:rsidR="00432BFF" w:rsidTr="00432BFF" w14:paraId="1DD2AB6F" w14:textId="77777777">
                <w:trPr>
                  <w:divId w:val="1404254202"/>
                  <w:tblCellSpacing w:w="15" w:type="dxa"/>
                </w:trPr>
                <w:tc>
                  <w:tcPr>
                    <w:tcW w:w="350" w:type="pct"/>
                    <w:hideMark/>
                  </w:tcPr>
                  <w:p w:rsidRPr="00432BFF" w:rsidR="00432BFF" w:rsidP="00432BFF" w:rsidRDefault="00432BFF" w14:paraId="0CF99FE7" w14:textId="77777777">
                    <w:pPr>
                      <w:pStyle w:val="Bibliography"/>
                      <w:jc w:val="both"/>
                      <w:rPr>
                        <w:noProof/>
                        <w:sz w:val="18"/>
                        <w:szCs w:val="18"/>
                      </w:rPr>
                    </w:pPr>
                    <w:r w:rsidRPr="00432BFF">
                      <w:rPr>
                        <w:noProof/>
                        <w:sz w:val="18"/>
                        <w:szCs w:val="18"/>
                      </w:rPr>
                      <w:t xml:space="preserve">[5] </w:t>
                    </w:r>
                  </w:p>
                </w:tc>
                <w:tc>
                  <w:tcPr>
                    <w:tcW w:w="0" w:type="dxa"/>
                    <w:hideMark/>
                  </w:tcPr>
                  <w:p w:rsidRPr="00432BFF" w:rsidR="00432BFF" w:rsidP="00432BFF" w:rsidRDefault="00432BFF" w14:paraId="5F781BE3" w14:textId="77777777">
                    <w:pPr>
                      <w:pStyle w:val="Bibliography"/>
                      <w:jc w:val="both"/>
                      <w:rPr>
                        <w:noProof/>
                        <w:sz w:val="18"/>
                        <w:szCs w:val="18"/>
                      </w:rPr>
                    </w:pPr>
                    <w:r w:rsidRPr="00432BFF">
                      <w:rPr>
                        <w:noProof/>
                        <w:sz w:val="18"/>
                        <w:szCs w:val="18"/>
                      </w:rPr>
                      <w:t xml:space="preserve">J. Gu, M. Goetschalckx, and L. F. McGinnis, " Research on warehouse operation: A comprehensive review," </w:t>
                    </w:r>
                    <w:r w:rsidRPr="00432BFF">
                      <w:rPr>
                        <w:i/>
                        <w:iCs/>
                        <w:noProof/>
                        <w:sz w:val="18"/>
                        <w:szCs w:val="18"/>
                      </w:rPr>
                      <w:t xml:space="preserve">European Journal of Operational Research,, </w:t>
                    </w:r>
                    <w:r w:rsidRPr="00432BFF">
                      <w:rPr>
                        <w:noProof/>
                        <w:sz w:val="18"/>
                        <w:szCs w:val="18"/>
                      </w:rPr>
                      <w:t xml:space="preserve">Vols. vol. 177, no. 1, p. pp. 1–21, 2007. </w:t>
                    </w:r>
                  </w:p>
                </w:tc>
              </w:tr>
              <w:tr w:rsidRPr="00432BFF" w:rsidR="00432BFF" w:rsidTr="00432BFF" w14:paraId="2F85B90E" w14:textId="77777777">
                <w:trPr>
                  <w:divId w:val="1404254202"/>
                  <w:tblCellSpacing w:w="15" w:type="dxa"/>
                </w:trPr>
                <w:tc>
                  <w:tcPr>
                    <w:tcW w:w="350" w:type="pct"/>
                    <w:hideMark/>
                  </w:tcPr>
                  <w:p w:rsidRPr="00432BFF" w:rsidR="00432BFF" w:rsidP="00432BFF" w:rsidRDefault="00432BFF" w14:paraId="36077E3E" w14:textId="77777777">
                    <w:pPr>
                      <w:pStyle w:val="Bibliography"/>
                      <w:jc w:val="both"/>
                      <w:rPr>
                        <w:noProof/>
                        <w:sz w:val="18"/>
                        <w:szCs w:val="18"/>
                      </w:rPr>
                    </w:pPr>
                    <w:r w:rsidRPr="00432BFF">
                      <w:rPr>
                        <w:noProof/>
                        <w:sz w:val="18"/>
                        <w:szCs w:val="18"/>
                      </w:rPr>
                      <w:t xml:space="preserve">[6] </w:t>
                    </w:r>
                  </w:p>
                </w:tc>
                <w:tc>
                  <w:tcPr>
                    <w:tcW w:w="0" w:type="dxa"/>
                    <w:hideMark/>
                  </w:tcPr>
                  <w:p w:rsidRPr="00432BFF" w:rsidR="00432BFF" w:rsidP="00432BFF" w:rsidRDefault="00432BFF" w14:paraId="5882DDD9" w14:textId="77777777">
                    <w:pPr>
                      <w:pStyle w:val="Bibliography"/>
                      <w:jc w:val="both"/>
                      <w:rPr>
                        <w:noProof/>
                        <w:sz w:val="18"/>
                        <w:szCs w:val="18"/>
                      </w:rPr>
                    </w:pPr>
                    <w:r w:rsidRPr="00432BFF">
                      <w:rPr>
                        <w:noProof/>
                        <w:sz w:val="18"/>
                        <w:szCs w:val="18"/>
                      </w:rPr>
                      <w:t xml:space="preserve">E. W. Dijkstra, "A note on two problems in connexion with graphs," </w:t>
                    </w:r>
                    <w:r w:rsidRPr="00432BFF">
                      <w:rPr>
                        <w:i/>
                        <w:iCs/>
                        <w:noProof/>
                        <w:sz w:val="18"/>
                        <w:szCs w:val="18"/>
                      </w:rPr>
                      <w:t xml:space="preserve">Numerische Mathematik, </w:t>
                    </w:r>
                    <w:r w:rsidRPr="00432BFF">
                      <w:rPr>
                        <w:noProof/>
                        <w:sz w:val="18"/>
                        <w:szCs w:val="18"/>
                      </w:rPr>
                      <w:t xml:space="preserve">vol. vol. 1, p. pp. 269–271, 1959. </w:t>
                    </w:r>
                  </w:p>
                </w:tc>
              </w:tr>
              <w:tr w:rsidRPr="00432BFF" w:rsidR="00432BFF" w:rsidTr="00432BFF" w14:paraId="6EB49100" w14:textId="77777777">
                <w:trPr>
                  <w:divId w:val="1404254202"/>
                  <w:tblCellSpacing w:w="15" w:type="dxa"/>
                </w:trPr>
                <w:tc>
                  <w:tcPr>
                    <w:tcW w:w="350" w:type="pct"/>
                    <w:hideMark/>
                  </w:tcPr>
                  <w:p w:rsidRPr="00432BFF" w:rsidR="00432BFF" w:rsidP="00432BFF" w:rsidRDefault="00432BFF" w14:paraId="38192527" w14:textId="77777777">
                    <w:pPr>
                      <w:pStyle w:val="Bibliography"/>
                      <w:jc w:val="both"/>
                      <w:rPr>
                        <w:noProof/>
                        <w:sz w:val="18"/>
                        <w:szCs w:val="18"/>
                      </w:rPr>
                    </w:pPr>
                    <w:r w:rsidRPr="00432BFF">
                      <w:rPr>
                        <w:noProof/>
                        <w:sz w:val="18"/>
                        <w:szCs w:val="18"/>
                      </w:rPr>
                      <w:t xml:space="preserve">[7] </w:t>
                    </w:r>
                  </w:p>
                </w:tc>
                <w:tc>
                  <w:tcPr>
                    <w:tcW w:w="0" w:type="dxa"/>
                    <w:hideMark/>
                  </w:tcPr>
                  <w:p w:rsidRPr="00432BFF" w:rsidR="00432BFF" w:rsidP="00432BFF" w:rsidRDefault="00432BFF" w14:paraId="37B3258E" w14:textId="77777777">
                    <w:pPr>
                      <w:pStyle w:val="Bibliography"/>
                      <w:jc w:val="both"/>
                      <w:rPr>
                        <w:noProof/>
                        <w:sz w:val="18"/>
                        <w:szCs w:val="18"/>
                      </w:rPr>
                    </w:pPr>
                    <w:r w:rsidRPr="00432BFF">
                      <w:rPr>
                        <w:noProof/>
                        <w:sz w:val="18"/>
                        <w:szCs w:val="18"/>
                      </w:rPr>
                      <w:t xml:space="preserve">P. E. Hart, N. J. Nilsson, and B. Raphael, "A Formal Basis for the Heuristic Determination of Minimum Cost Paths," </w:t>
                    </w:r>
                    <w:r w:rsidRPr="00432BFF">
                      <w:rPr>
                        <w:i/>
                        <w:iCs/>
                        <w:noProof/>
                        <w:sz w:val="18"/>
                        <w:szCs w:val="18"/>
                      </w:rPr>
                      <w:t xml:space="preserve">IEEE Trans. Systems Science and Cybernetics, </w:t>
                    </w:r>
                    <w:r w:rsidRPr="00432BFF">
                      <w:rPr>
                        <w:noProof/>
                        <w:sz w:val="18"/>
                        <w:szCs w:val="18"/>
                      </w:rPr>
                      <w:t xml:space="preserve">Vols. vol. 4, no. 2, p. pp. 100–107, 1968. </w:t>
                    </w:r>
                  </w:p>
                </w:tc>
              </w:tr>
              <w:tr w:rsidRPr="00432BFF" w:rsidR="00432BFF" w:rsidTr="00432BFF" w14:paraId="1F492BC0" w14:textId="77777777">
                <w:trPr>
                  <w:divId w:val="1404254202"/>
                  <w:tblCellSpacing w:w="15" w:type="dxa"/>
                </w:trPr>
                <w:tc>
                  <w:tcPr>
                    <w:tcW w:w="350" w:type="pct"/>
                    <w:hideMark/>
                  </w:tcPr>
                  <w:p w:rsidRPr="00432BFF" w:rsidR="00432BFF" w:rsidP="00432BFF" w:rsidRDefault="00432BFF" w14:paraId="202B93BB" w14:textId="77777777">
                    <w:pPr>
                      <w:pStyle w:val="Bibliography"/>
                      <w:jc w:val="both"/>
                      <w:rPr>
                        <w:noProof/>
                        <w:sz w:val="18"/>
                        <w:szCs w:val="18"/>
                      </w:rPr>
                    </w:pPr>
                    <w:r w:rsidRPr="00432BFF">
                      <w:rPr>
                        <w:noProof/>
                        <w:sz w:val="18"/>
                        <w:szCs w:val="18"/>
                      </w:rPr>
                      <w:t xml:space="preserve">[8] </w:t>
                    </w:r>
                  </w:p>
                </w:tc>
                <w:tc>
                  <w:tcPr>
                    <w:tcW w:w="0" w:type="dxa"/>
                    <w:hideMark/>
                  </w:tcPr>
                  <w:p w:rsidRPr="00432BFF" w:rsidR="00432BFF" w:rsidP="00432BFF" w:rsidRDefault="00432BFF" w14:paraId="42CF219C" w14:textId="77777777">
                    <w:pPr>
                      <w:pStyle w:val="Bibliography"/>
                      <w:jc w:val="both"/>
                      <w:rPr>
                        <w:noProof/>
                        <w:sz w:val="18"/>
                        <w:szCs w:val="18"/>
                      </w:rPr>
                    </w:pPr>
                    <w:r w:rsidRPr="00432BFF">
                      <w:rPr>
                        <w:noProof/>
                        <w:sz w:val="18"/>
                        <w:szCs w:val="18"/>
                      </w:rPr>
                      <w:t xml:space="preserve">M. Dorigo and T. Stützle, Ant Colony Optimization. Cambridge, MA: MIT Press, 2004. </w:t>
                    </w:r>
                  </w:p>
                </w:tc>
              </w:tr>
              <w:tr w:rsidRPr="00432BFF" w:rsidR="00432BFF" w:rsidTr="00432BFF" w14:paraId="05257954" w14:textId="77777777">
                <w:trPr>
                  <w:divId w:val="1404254202"/>
                  <w:tblCellSpacing w:w="15" w:type="dxa"/>
                </w:trPr>
                <w:tc>
                  <w:tcPr>
                    <w:tcW w:w="350" w:type="pct"/>
                    <w:hideMark/>
                  </w:tcPr>
                  <w:p w:rsidRPr="00432BFF" w:rsidR="00432BFF" w:rsidP="00432BFF" w:rsidRDefault="00432BFF" w14:paraId="55202291" w14:textId="77777777">
                    <w:pPr>
                      <w:pStyle w:val="Bibliography"/>
                      <w:jc w:val="both"/>
                      <w:rPr>
                        <w:noProof/>
                        <w:sz w:val="18"/>
                        <w:szCs w:val="18"/>
                      </w:rPr>
                    </w:pPr>
                    <w:r w:rsidRPr="00432BFF">
                      <w:rPr>
                        <w:noProof/>
                        <w:sz w:val="18"/>
                        <w:szCs w:val="18"/>
                      </w:rPr>
                      <w:t xml:space="preserve">[9] </w:t>
                    </w:r>
                  </w:p>
                </w:tc>
                <w:tc>
                  <w:tcPr>
                    <w:tcW w:w="0" w:type="dxa"/>
                    <w:hideMark/>
                  </w:tcPr>
                  <w:p w:rsidRPr="00432BFF" w:rsidR="00432BFF" w:rsidP="00432BFF" w:rsidRDefault="00432BFF" w14:paraId="4CDAE8E5" w14:textId="77777777">
                    <w:pPr>
                      <w:pStyle w:val="Bibliography"/>
                      <w:jc w:val="both"/>
                      <w:rPr>
                        <w:noProof/>
                        <w:sz w:val="18"/>
                        <w:szCs w:val="18"/>
                      </w:rPr>
                    </w:pPr>
                    <w:r w:rsidRPr="00432BFF">
                      <w:rPr>
                        <w:noProof/>
                        <w:sz w:val="18"/>
                        <w:szCs w:val="18"/>
                      </w:rPr>
                      <w:t xml:space="preserve">R. S. Sutton and A. G. Barto, Reinforcement Learning: An Introduction, 2nd ed. Cambridge, MA: MIT Press, 2018. </w:t>
                    </w:r>
                  </w:p>
                </w:tc>
              </w:tr>
              <w:tr w:rsidRPr="00432BFF" w:rsidR="00432BFF" w:rsidTr="00432BFF" w14:paraId="76690BC9" w14:textId="77777777">
                <w:trPr>
                  <w:divId w:val="1404254202"/>
                  <w:tblCellSpacing w:w="15" w:type="dxa"/>
                </w:trPr>
                <w:tc>
                  <w:tcPr>
                    <w:tcW w:w="350" w:type="pct"/>
                    <w:hideMark/>
                  </w:tcPr>
                  <w:p w:rsidRPr="00432BFF" w:rsidR="00432BFF" w:rsidP="00432BFF" w:rsidRDefault="00432BFF" w14:paraId="09AC40B8" w14:textId="77777777">
                    <w:pPr>
                      <w:pStyle w:val="Bibliography"/>
                      <w:jc w:val="both"/>
                      <w:rPr>
                        <w:noProof/>
                        <w:sz w:val="18"/>
                        <w:szCs w:val="18"/>
                      </w:rPr>
                    </w:pPr>
                    <w:r w:rsidRPr="00432BFF">
                      <w:rPr>
                        <w:noProof/>
                        <w:sz w:val="18"/>
                        <w:szCs w:val="18"/>
                      </w:rPr>
                      <w:t xml:space="preserve">[10] </w:t>
                    </w:r>
                  </w:p>
                </w:tc>
                <w:tc>
                  <w:tcPr>
                    <w:tcW w:w="0" w:type="dxa"/>
                    <w:hideMark/>
                  </w:tcPr>
                  <w:p w:rsidRPr="00432BFF" w:rsidR="00432BFF" w:rsidP="00432BFF" w:rsidRDefault="00432BFF" w14:paraId="303B84F9" w14:textId="77777777">
                    <w:pPr>
                      <w:pStyle w:val="Bibliography"/>
                      <w:jc w:val="both"/>
                      <w:rPr>
                        <w:noProof/>
                        <w:sz w:val="18"/>
                        <w:szCs w:val="18"/>
                      </w:rPr>
                    </w:pPr>
                    <w:r w:rsidRPr="00432BFF">
                      <w:rPr>
                        <w:noProof/>
                        <w:sz w:val="18"/>
                        <w:szCs w:val="18"/>
                      </w:rPr>
                      <w:t xml:space="preserve">S. Khan, A. Q. M. Sabit, M. I. Uddin, and M. S. Alam, "Visual fire detection using deep learning: A survey," </w:t>
                    </w:r>
                    <w:r w:rsidRPr="00432BFF">
                      <w:rPr>
                        <w:i/>
                        <w:iCs/>
                        <w:noProof/>
                        <w:sz w:val="18"/>
                        <w:szCs w:val="18"/>
                      </w:rPr>
                      <w:t xml:space="preserve">Neurocomputing, </w:t>
                    </w:r>
                    <w:r w:rsidRPr="00432BFF">
                      <w:rPr>
                        <w:noProof/>
                        <w:sz w:val="18"/>
                        <w:szCs w:val="18"/>
                      </w:rPr>
                      <w:t xml:space="preserve">vol. vol. 616, p. pp. 127–148, 2024. </w:t>
                    </w:r>
                  </w:p>
                </w:tc>
              </w:tr>
              <w:tr w:rsidRPr="00432BFF" w:rsidR="00432BFF" w:rsidTr="00432BFF" w14:paraId="1FEBB0E0" w14:textId="77777777">
                <w:trPr>
                  <w:divId w:val="1404254202"/>
                  <w:tblCellSpacing w:w="15" w:type="dxa"/>
                </w:trPr>
                <w:tc>
                  <w:tcPr>
                    <w:tcW w:w="350" w:type="pct"/>
                    <w:hideMark/>
                  </w:tcPr>
                  <w:p w:rsidRPr="00432BFF" w:rsidR="00432BFF" w:rsidP="00432BFF" w:rsidRDefault="00432BFF" w14:paraId="36F61B3A" w14:textId="77777777">
                    <w:pPr>
                      <w:pStyle w:val="Bibliography"/>
                      <w:jc w:val="both"/>
                      <w:rPr>
                        <w:noProof/>
                        <w:sz w:val="18"/>
                        <w:szCs w:val="18"/>
                      </w:rPr>
                    </w:pPr>
                    <w:r w:rsidRPr="00432BFF">
                      <w:rPr>
                        <w:noProof/>
                        <w:sz w:val="18"/>
                        <w:szCs w:val="18"/>
                      </w:rPr>
                      <w:t xml:space="preserve">[11] </w:t>
                    </w:r>
                  </w:p>
                </w:tc>
                <w:tc>
                  <w:tcPr>
                    <w:tcW w:w="0" w:type="dxa"/>
                    <w:hideMark/>
                  </w:tcPr>
                  <w:p w:rsidRPr="00432BFF" w:rsidR="00432BFF" w:rsidP="00432BFF" w:rsidRDefault="00432BFF" w14:paraId="1A7F47A1" w14:textId="77777777">
                    <w:pPr>
                      <w:pStyle w:val="Bibliography"/>
                      <w:jc w:val="both"/>
                      <w:rPr>
                        <w:noProof/>
                        <w:sz w:val="18"/>
                        <w:szCs w:val="18"/>
                      </w:rPr>
                    </w:pPr>
                    <w:r w:rsidRPr="00432BFF">
                      <w:rPr>
                        <w:noProof/>
                        <w:sz w:val="18"/>
                        <w:szCs w:val="18"/>
                      </w:rPr>
                      <w:t xml:space="preserve">Z. Wu, R. Xue, and H. Li,, "Real-Time Video Fire Detection via Modified YOLOv5 Network Model," </w:t>
                    </w:r>
                    <w:r w:rsidRPr="00432BFF">
                      <w:rPr>
                        <w:i/>
                        <w:iCs/>
                        <w:noProof/>
                        <w:sz w:val="18"/>
                        <w:szCs w:val="18"/>
                      </w:rPr>
                      <w:t xml:space="preserve">Fire Technology , </w:t>
                    </w:r>
                    <w:r w:rsidRPr="00432BFF">
                      <w:rPr>
                        <w:noProof/>
                        <w:sz w:val="18"/>
                        <w:szCs w:val="18"/>
                      </w:rPr>
                      <w:t xml:space="preserve">vol. vol. 58, p. pp. 2377–2403, 2022. </w:t>
                    </w:r>
                  </w:p>
                </w:tc>
              </w:tr>
              <w:tr w:rsidRPr="00432BFF" w:rsidR="00432BFF" w:rsidTr="00432BFF" w14:paraId="37CC2EE3" w14:textId="77777777">
                <w:trPr>
                  <w:divId w:val="1404254202"/>
                  <w:tblCellSpacing w:w="15" w:type="dxa"/>
                </w:trPr>
                <w:tc>
                  <w:tcPr>
                    <w:tcW w:w="350" w:type="pct"/>
                    <w:hideMark/>
                  </w:tcPr>
                  <w:p w:rsidRPr="00432BFF" w:rsidR="00432BFF" w:rsidP="00432BFF" w:rsidRDefault="00432BFF" w14:paraId="2FED3C7F" w14:textId="77777777">
                    <w:pPr>
                      <w:pStyle w:val="Bibliography"/>
                      <w:jc w:val="both"/>
                      <w:rPr>
                        <w:noProof/>
                        <w:sz w:val="18"/>
                        <w:szCs w:val="18"/>
                      </w:rPr>
                    </w:pPr>
                    <w:r w:rsidRPr="00432BFF">
                      <w:rPr>
                        <w:noProof/>
                        <w:sz w:val="18"/>
                        <w:szCs w:val="18"/>
                      </w:rPr>
                      <w:t xml:space="preserve">[12] </w:t>
                    </w:r>
                  </w:p>
                </w:tc>
                <w:tc>
                  <w:tcPr>
                    <w:tcW w:w="0" w:type="dxa"/>
                    <w:hideMark/>
                  </w:tcPr>
                  <w:p w:rsidRPr="00432BFF" w:rsidR="00432BFF" w:rsidP="00432BFF" w:rsidRDefault="00432BFF" w14:paraId="3B3693AD" w14:textId="77777777">
                    <w:pPr>
                      <w:pStyle w:val="Bibliography"/>
                      <w:jc w:val="both"/>
                      <w:rPr>
                        <w:noProof/>
                        <w:sz w:val="18"/>
                        <w:szCs w:val="18"/>
                      </w:rPr>
                    </w:pPr>
                    <w:r w:rsidRPr="00432BFF">
                      <w:rPr>
                        <w:noProof/>
                        <w:sz w:val="18"/>
                        <w:szCs w:val="18"/>
                      </w:rPr>
                      <w:t xml:space="preserve">S. J. Taylor and B. Letham, "Forecasting at Scale,” The American Statistician,," Vols. vol. 72, no. 1, p. pp. 37–45, 2018. </w:t>
                    </w:r>
                  </w:p>
                </w:tc>
              </w:tr>
              <w:tr w:rsidRPr="00432BFF" w:rsidR="00432BFF" w:rsidTr="00432BFF" w14:paraId="0DB0A349" w14:textId="77777777">
                <w:trPr>
                  <w:divId w:val="1404254202"/>
                  <w:tblCellSpacing w:w="15" w:type="dxa"/>
                </w:trPr>
                <w:tc>
                  <w:tcPr>
                    <w:tcW w:w="350" w:type="pct"/>
                    <w:hideMark/>
                  </w:tcPr>
                  <w:p w:rsidRPr="00432BFF" w:rsidR="00432BFF" w:rsidP="00432BFF" w:rsidRDefault="00432BFF" w14:paraId="2F2F888B" w14:textId="77777777">
                    <w:pPr>
                      <w:pStyle w:val="Bibliography"/>
                      <w:jc w:val="both"/>
                      <w:rPr>
                        <w:noProof/>
                        <w:sz w:val="18"/>
                        <w:szCs w:val="18"/>
                      </w:rPr>
                    </w:pPr>
                    <w:r w:rsidRPr="00432BFF">
                      <w:rPr>
                        <w:noProof/>
                        <w:sz w:val="18"/>
                        <w:szCs w:val="18"/>
                      </w:rPr>
                      <w:t xml:space="preserve">[13] </w:t>
                    </w:r>
                  </w:p>
                </w:tc>
                <w:tc>
                  <w:tcPr>
                    <w:tcW w:w="0" w:type="dxa"/>
                    <w:hideMark/>
                  </w:tcPr>
                  <w:p w:rsidRPr="00432BFF" w:rsidR="00432BFF" w:rsidP="00432BFF" w:rsidRDefault="00432BFF" w14:paraId="4D95FA50" w14:textId="77777777">
                    <w:pPr>
                      <w:pStyle w:val="Bibliography"/>
                      <w:jc w:val="both"/>
                      <w:rPr>
                        <w:noProof/>
                        <w:sz w:val="18"/>
                        <w:szCs w:val="18"/>
                      </w:rPr>
                    </w:pPr>
                    <w:r w:rsidRPr="00432BFF">
                      <w:rPr>
                        <w:noProof/>
                        <w:sz w:val="18"/>
                        <w:szCs w:val="18"/>
                      </w:rPr>
                      <w:t xml:space="preserve">R. J. Hyndman and G. Athanasopoulos, Forecasting: Principles and Practice, 3rd ed. Melbourne, Australia: OTexts, 2021. </w:t>
                    </w:r>
                  </w:p>
                </w:tc>
              </w:tr>
              <w:tr w:rsidRPr="00432BFF" w:rsidR="00432BFF" w:rsidTr="00432BFF" w14:paraId="319E80E8" w14:textId="77777777">
                <w:trPr>
                  <w:divId w:val="1404254202"/>
                  <w:tblCellSpacing w:w="15" w:type="dxa"/>
                </w:trPr>
                <w:tc>
                  <w:tcPr>
                    <w:tcW w:w="350" w:type="pct"/>
                    <w:hideMark/>
                  </w:tcPr>
                  <w:p w:rsidRPr="00432BFF" w:rsidR="00432BFF" w:rsidP="00432BFF" w:rsidRDefault="00432BFF" w14:paraId="4C74E14A" w14:textId="77777777">
                    <w:pPr>
                      <w:pStyle w:val="Bibliography"/>
                      <w:jc w:val="both"/>
                      <w:rPr>
                        <w:noProof/>
                        <w:sz w:val="18"/>
                        <w:szCs w:val="18"/>
                      </w:rPr>
                    </w:pPr>
                    <w:r w:rsidRPr="00432BFF">
                      <w:rPr>
                        <w:noProof/>
                        <w:sz w:val="18"/>
                        <w:szCs w:val="18"/>
                      </w:rPr>
                      <w:t xml:space="preserve">[14] </w:t>
                    </w:r>
                  </w:p>
                </w:tc>
                <w:tc>
                  <w:tcPr>
                    <w:tcW w:w="0" w:type="dxa"/>
                    <w:hideMark/>
                  </w:tcPr>
                  <w:p w:rsidRPr="00432BFF" w:rsidR="00432BFF" w:rsidP="00432BFF" w:rsidRDefault="00432BFF" w14:paraId="3AF3AF72" w14:textId="77777777">
                    <w:pPr>
                      <w:pStyle w:val="Bibliography"/>
                      <w:jc w:val="both"/>
                      <w:rPr>
                        <w:noProof/>
                        <w:sz w:val="18"/>
                        <w:szCs w:val="18"/>
                      </w:rPr>
                    </w:pPr>
                    <w:r w:rsidRPr="00432BFF">
                      <w:rPr>
                        <w:noProof/>
                        <w:sz w:val="18"/>
                        <w:szCs w:val="18"/>
                      </w:rPr>
                      <w:t xml:space="preserve">S. Hochreiter and J. Schmidhuber, "Long Short-Term Memory," </w:t>
                    </w:r>
                    <w:r w:rsidRPr="00432BFF">
                      <w:rPr>
                        <w:i/>
                        <w:iCs/>
                        <w:noProof/>
                        <w:sz w:val="18"/>
                        <w:szCs w:val="18"/>
                      </w:rPr>
                      <w:t xml:space="preserve">Neural Computation, </w:t>
                    </w:r>
                    <w:r w:rsidRPr="00432BFF">
                      <w:rPr>
                        <w:noProof/>
                        <w:sz w:val="18"/>
                        <w:szCs w:val="18"/>
                      </w:rPr>
                      <w:t xml:space="preserve">Vols. vol. 9, no. 8, p. pp. 1735–1780, 1997. </w:t>
                    </w:r>
                  </w:p>
                </w:tc>
              </w:tr>
              <w:tr w:rsidRPr="00432BFF" w:rsidR="00432BFF" w:rsidTr="00432BFF" w14:paraId="503DEB38" w14:textId="77777777">
                <w:trPr>
                  <w:divId w:val="1404254202"/>
                  <w:tblCellSpacing w:w="15" w:type="dxa"/>
                </w:trPr>
                <w:tc>
                  <w:tcPr>
                    <w:tcW w:w="350" w:type="pct"/>
                    <w:hideMark/>
                  </w:tcPr>
                  <w:p w:rsidRPr="00432BFF" w:rsidR="00432BFF" w:rsidP="00432BFF" w:rsidRDefault="00432BFF" w14:paraId="28C40B9D" w14:textId="77777777">
                    <w:pPr>
                      <w:pStyle w:val="Bibliography"/>
                      <w:jc w:val="both"/>
                      <w:rPr>
                        <w:noProof/>
                        <w:sz w:val="18"/>
                        <w:szCs w:val="18"/>
                      </w:rPr>
                    </w:pPr>
                    <w:r w:rsidRPr="00432BFF">
                      <w:rPr>
                        <w:noProof/>
                        <w:sz w:val="18"/>
                        <w:szCs w:val="18"/>
                      </w:rPr>
                      <w:t xml:space="preserve">[15] </w:t>
                    </w:r>
                  </w:p>
                </w:tc>
                <w:tc>
                  <w:tcPr>
                    <w:tcW w:w="0" w:type="dxa"/>
                    <w:hideMark/>
                  </w:tcPr>
                  <w:p w:rsidRPr="00432BFF" w:rsidR="00432BFF" w:rsidP="00432BFF" w:rsidRDefault="00432BFF" w14:paraId="03FE5CE2" w14:textId="77777777">
                    <w:pPr>
                      <w:pStyle w:val="Bibliography"/>
                      <w:jc w:val="both"/>
                      <w:rPr>
                        <w:noProof/>
                        <w:sz w:val="18"/>
                        <w:szCs w:val="18"/>
                      </w:rPr>
                    </w:pPr>
                    <w:r w:rsidRPr="00432BFF">
                      <w:rPr>
                        <w:noProof/>
                        <w:sz w:val="18"/>
                        <w:szCs w:val="18"/>
                      </w:rPr>
                      <w:t xml:space="preserve">S. Henn and G. Wäscher, "Order batching in order picking warehouses: A survey of solution approaches," </w:t>
                    </w:r>
                    <w:r w:rsidRPr="00432BFF">
                      <w:rPr>
                        <w:i/>
                        <w:iCs/>
                        <w:noProof/>
                        <w:sz w:val="18"/>
                        <w:szCs w:val="18"/>
                      </w:rPr>
                      <w:t xml:space="preserve">OR Spectrum, </w:t>
                    </w:r>
                    <w:r w:rsidRPr="00432BFF">
                      <w:rPr>
                        <w:noProof/>
                        <w:sz w:val="18"/>
                        <w:szCs w:val="18"/>
                      </w:rPr>
                      <w:t xml:space="preserve">vol. vol. 34, p. pp. 1–52, 2012. </w:t>
                    </w:r>
                  </w:p>
                </w:tc>
              </w:tr>
            </w:tbl>
            <w:p w:rsidR="00DA13EF" w:rsidP="00E9719B" w:rsidRDefault="00DA13EF" w14:paraId="4B1A9847" w14:textId="4E1DF57A">
              <w:pPr>
                <w:jc w:val="both"/>
              </w:pPr>
              <w:r>
                <w:rPr>
                  <w:b/>
                  <w:bCs/>
                  <w:noProof/>
                </w:rPr>
                <w:fldChar w:fldCharType="end"/>
              </w:r>
            </w:p>
          </w:sdtContent>
        </w:sdt>
      </w:sdtContent>
    </w:sdt>
    <w:bookmarkEnd w:id="0"/>
    <w:p w:rsidRPr="00DA13EF" w:rsidR="00DA13EF" w:rsidP="00DA13EF" w:rsidRDefault="00DA13EF" w14:paraId="1ECC08D1" w14:textId="77777777">
      <w:pPr>
        <w:jc w:val="both"/>
      </w:pPr>
    </w:p>
    <w:sectPr w:rsidRPr="00DA13EF" w:rsidR="00DA13EF" w:rsidSect="00294646">
      <w:type w:val="continuous"/>
      <w:pgSz w:w="11906" w:h="16838" w:orient="portrait" w:code="9"/>
      <w:pgMar w:top="1080" w:right="907" w:bottom="1440" w:left="907"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2EA8" w:rsidP="001A3B3D" w:rsidRDefault="002B2EA8" w14:paraId="42F7D274" w14:textId="77777777">
      <w:r>
        <w:separator/>
      </w:r>
    </w:p>
  </w:endnote>
  <w:endnote w:type="continuationSeparator" w:id="0">
    <w:p w:rsidR="002B2EA8" w:rsidP="001A3B3D" w:rsidRDefault="002B2EA8" w14:paraId="2CC126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1A3B3D" w:rsidP="0056610F" w:rsidRDefault="001A3B3D" w14:paraId="69E75918" w14:textId="68BDF5CC">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2EA8" w:rsidP="001A3B3D" w:rsidRDefault="002B2EA8" w14:paraId="258040DC" w14:textId="77777777">
      <w:r>
        <w:separator/>
      </w:r>
    </w:p>
  </w:footnote>
  <w:footnote w:type="continuationSeparator" w:id="0">
    <w:p w:rsidR="002B2EA8" w:rsidP="001A3B3D" w:rsidRDefault="002B2EA8" w14:paraId="2757481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9D326EE"/>
    <w:multiLevelType w:val="hybridMultilevel"/>
    <w:tmpl w:val="F8EC3AD8"/>
    <w:lvl w:ilvl="0" w:tplc="04090001">
      <w:start w:val="1"/>
      <w:numFmt w:val="bullet"/>
      <w:lvlText w:val=""/>
      <w:lvlJc w:val="left"/>
      <w:pPr>
        <w:ind w:left="1058" w:hanging="360"/>
      </w:pPr>
      <w:rPr>
        <w:rFonts w:hint="default" w:ascii="Symbol" w:hAnsi="Symbol"/>
      </w:rPr>
    </w:lvl>
    <w:lvl w:ilvl="1" w:tplc="04090003" w:tentative="1">
      <w:start w:val="1"/>
      <w:numFmt w:val="bullet"/>
      <w:lvlText w:val="o"/>
      <w:lvlJc w:val="left"/>
      <w:pPr>
        <w:ind w:left="1778" w:hanging="360"/>
      </w:pPr>
      <w:rPr>
        <w:rFonts w:hint="default" w:ascii="Courier New" w:hAnsi="Courier New" w:cs="Courier New"/>
      </w:rPr>
    </w:lvl>
    <w:lvl w:ilvl="2" w:tplc="04090005" w:tentative="1">
      <w:start w:val="1"/>
      <w:numFmt w:val="bullet"/>
      <w:lvlText w:val=""/>
      <w:lvlJc w:val="left"/>
      <w:pPr>
        <w:ind w:left="2498" w:hanging="360"/>
      </w:pPr>
      <w:rPr>
        <w:rFonts w:hint="default" w:ascii="Wingdings" w:hAnsi="Wingdings"/>
      </w:rPr>
    </w:lvl>
    <w:lvl w:ilvl="3" w:tplc="04090001" w:tentative="1">
      <w:start w:val="1"/>
      <w:numFmt w:val="bullet"/>
      <w:lvlText w:val=""/>
      <w:lvlJc w:val="left"/>
      <w:pPr>
        <w:ind w:left="3218" w:hanging="360"/>
      </w:pPr>
      <w:rPr>
        <w:rFonts w:hint="default" w:ascii="Symbol" w:hAnsi="Symbol"/>
      </w:rPr>
    </w:lvl>
    <w:lvl w:ilvl="4" w:tplc="04090003" w:tentative="1">
      <w:start w:val="1"/>
      <w:numFmt w:val="bullet"/>
      <w:lvlText w:val="o"/>
      <w:lvlJc w:val="left"/>
      <w:pPr>
        <w:ind w:left="3938" w:hanging="360"/>
      </w:pPr>
      <w:rPr>
        <w:rFonts w:hint="default" w:ascii="Courier New" w:hAnsi="Courier New" w:cs="Courier New"/>
      </w:rPr>
    </w:lvl>
    <w:lvl w:ilvl="5" w:tplc="04090005" w:tentative="1">
      <w:start w:val="1"/>
      <w:numFmt w:val="bullet"/>
      <w:lvlText w:val=""/>
      <w:lvlJc w:val="left"/>
      <w:pPr>
        <w:ind w:left="4658" w:hanging="360"/>
      </w:pPr>
      <w:rPr>
        <w:rFonts w:hint="default" w:ascii="Wingdings" w:hAnsi="Wingdings"/>
      </w:rPr>
    </w:lvl>
    <w:lvl w:ilvl="6" w:tplc="04090001" w:tentative="1">
      <w:start w:val="1"/>
      <w:numFmt w:val="bullet"/>
      <w:lvlText w:val=""/>
      <w:lvlJc w:val="left"/>
      <w:pPr>
        <w:ind w:left="5378" w:hanging="360"/>
      </w:pPr>
      <w:rPr>
        <w:rFonts w:hint="default" w:ascii="Symbol" w:hAnsi="Symbol"/>
      </w:rPr>
    </w:lvl>
    <w:lvl w:ilvl="7" w:tplc="04090003" w:tentative="1">
      <w:start w:val="1"/>
      <w:numFmt w:val="bullet"/>
      <w:lvlText w:val="o"/>
      <w:lvlJc w:val="left"/>
      <w:pPr>
        <w:ind w:left="6098" w:hanging="360"/>
      </w:pPr>
      <w:rPr>
        <w:rFonts w:hint="default" w:ascii="Courier New" w:hAnsi="Courier New" w:cs="Courier New"/>
      </w:rPr>
    </w:lvl>
    <w:lvl w:ilvl="8" w:tplc="04090005" w:tentative="1">
      <w:start w:val="1"/>
      <w:numFmt w:val="bullet"/>
      <w:lvlText w:val=""/>
      <w:lvlJc w:val="left"/>
      <w:pPr>
        <w:ind w:left="6818" w:hanging="360"/>
      </w:pPr>
      <w:rPr>
        <w:rFonts w:hint="default" w:ascii="Wingdings" w:hAnsi="Wingdings"/>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83078E1"/>
    <w:multiLevelType w:val="hybridMultilevel"/>
    <w:tmpl w:val="54EC51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ABA5119"/>
    <w:multiLevelType w:val="hybridMultilevel"/>
    <w:tmpl w:val="CE96EF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EB92B21"/>
    <w:multiLevelType w:val="multilevel"/>
    <w:tmpl w:val="A67C6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613C12"/>
    <w:multiLevelType w:val="multilevel"/>
    <w:tmpl w:val="88081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07072D1"/>
    <w:multiLevelType w:val="hybridMultilevel"/>
    <w:tmpl w:val="FAF411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22" w15:restartNumberingAfterBreak="0">
    <w:nsid w:val="40D973F8"/>
    <w:multiLevelType w:val="hybridMultilevel"/>
    <w:tmpl w:val="76C606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189603E"/>
    <w:multiLevelType w:val="multilevel"/>
    <w:tmpl w:val="0204C8F6"/>
    <w:lvl w:ilvl="0">
      <w:start w:val="1"/>
      <w:numFmt w:val="upperRoman"/>
      <w:pStyle w:val="Heading1"/>
      <w:lvlText w:val="%1."/>
      <w:lvlJc w:val="center"/>
      <w:pPr>
        <w:tabs>
          <w:tab w:val="num" w:pos="576"/>
        </w:tabs>
        <w:ind w:firstLine="216"/>
      </w:pPr>
    </w:lvl>
    <w:lvl w:ilvl="1">
      <w:start w:val="1"/>
      <w:numFmt w:val="upperLetter"/>
      <w:pStyle w:val="Heading2"/>
      <w:lvlText w:val="%2."/>
      <w:lvlJc w:val="left"/>
      <w:pPr>
        <w:tabs>
          <w:tab w:val="num" w:pos="4410"/>
        </w:tabs>
        <w:ind w:left="433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6F7321"/>
    <w:multiLevelType w:val="multilevel"/>
    <w:tmpl w:val="2DC42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066975"/>
    <w:multiLevelType w:val="hybridMultilevel"/>
    <w:tmpl w:val="D0749668"/>
    <w:lvl w:ilvl="0" w:tplc="04090001">
      <w:start w:val="1"/>
      <w:numFmt w:val="bullet"/>
      <w:lvlText w:val=""/>
      <w:lvlJc w:val="left"/>
      <w:pPr>
        <w:ind w:left="1008" w:hanging="360"/>
      </w:pPr>
      <w:rPr>
        <w:rFonts w:hint="default" w:ascii="Symbol" w:hAnsi="Symbol"/>
      </w:rPr>
    </w:lvl>
    <w:lvl w:ilvl="1" w:tplc="04090003" w:tentative="1">
      <w:start w:val="1"/>
      <w:numFmt w:val="bullet"/>
      <w:lvlText w:val="o"/>
      <w:lvlJc w:val="left"/>
      <w:pPr>
        <w:ind w:left="1728" w:hanging="360"/>
      </w:pPr>
      <w:rPr>
        <w:rFonts w:hint="default" w:ascii="Courier New" w:hAnsi="Courier New" w:cs="Courier New"/>
      </w:rPr>
    </w:lvl>
    <w:lvl w:ilvl="2" w:tplc="04090005" w:tentative="1">
      <w:start w:val="1"/>
      <w:numFmt w:val="bullet"/>
      <w:lvlText w:val=""/>
      <w:lvlJc w:val="left"/>
      <w:pPr>
        <w:ind w:left="2448" w:hanging="360"/>
      </w:pPr>
      <w:rPr>
        <w:rFonts w:hint="default" w:ascii="Wingdings" w:hAnsi="Wingdings"/>
      </w:rPr>
    </w:lvl>
    <w:lvl w:ilvl="3" w:tplc="04090001" w:tentative="1">
      <w:start w:val="1"/>
      <w:numFmt w:val="bullet"/>
      <w:lvlText w:val=""/>
      <w:lvlJc w:val="left"/>
      <w:pPr>
        <w:ind w:left="3168" w:hanging="360"/>
      </w:pPr>
      <w:rPr>
        <w:rFonts w:hint="default" w:ascii="Symbol" w:hAnsi="Symbol"/>
      </w:rPr>
    </w:lvl>
    <w:lvl w:ilvl="4" w:tplc="04090003" w:tentative="1">
      <w:start w:val="1"/>
      <w:numFmt w:val="bullet"/>
      <w:lvlText w:val="o"/>
      <w:lvlJc w:val="left"/>
      <w:pPr>
        <w:ind w:left="3888" w:hanging="360"/>
      </w:pPr>
      <w:rPr>
        <w:rFonts w:hint="default" w:ascii="Courier New" w:hAnsi="Courier New" w:cs="Courier New"/>
      </w:rPr>
    </w:lvl>
    <w:lvl w:ilvl="5" w:tplc="04090005" w:tentative="1">
      <w:start w:val="1"/>
      <w:numFmt w:val="bullet"/>
      <w:lvlText w:val=""/>
      <w:lvlJc w:val="left"/>
      <w:pPr>
        <w:ind w:left="4608" w:hanging="360"/>
      </w:pPr>
      <w:rPr>
        <w:rFonts w:hint="default" w:ascii="Wingdings" w:hAnsi="Wingdings"/>
      </w:rPr>
    </w:lvl>
    <w:lvl w:ilvl="6" w:tplc="04090001" w:tentative="1">
      <w:start w:val="1"/>
      <w:numFmt w:val="bullet"/>
      <w:lvlText w:val=""/>
      <w:lvlJc w:val="left"/>
      <w:pPr>
        <w:ind w:left="5328" w:hanging="360"/>
      </w:pPr>
      <w:rPr>
        <w:rFonts w:hint="default" w:ascii="Symbol" w:hAnsi="Symbol"/>
      </w:rPr>
    </w:lvl>
    <w:lvl w:ilvl="7" w:tplc="04090003" w:tentative="1">
      <w:start w:val="1"/>
      <w:numFmt w:val="bullet"/>
      <w:lvlText w:val="o"/>
      <w:lvlJc w:val="left"/>
      <w:pPr>
        <w:ind w:left="6048" w:hanging="360"/>
      </w:pPr>
      <w:rPr>
        <w:rFonts w:hint="default" w:ascii="Courier New" w:hAnsi="Courier New" w:cs="Courier New"/>
      </w:rPr>
    </w:lvl>
    <w:lvl w:ilvl="8" w:tplc="04090005" w:tentative="1">
      <w:start w:val="1"/>
      <w:numFmt w:val="bullet"/>
      <w:lvlText w:val=""/>
      <w:lvlJc w:val="left"/>
      <w:pPr>
        <w:ind w:left="6768" w:hanging="360"/>
      </w:pPr>
      <w:rPr>
        <w:rFonts w:hint="default" w:ascii="Wingdings" w:hAnsi="Wingdings"/>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8" w15:restartNumberingAfterBreak="0">
    <w:nsid w:val="5B2D1ADD"/>
    <w:multiLevelType w:val="multilevel"/>
    <w:tmpl w:val="8B3CD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DCA5289"/>
    <w:multiLevelType w:val="multilevel"/>
    <w:tmpl w:val="106E9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32" w15:restartNumberingAfterBreak="0">
    <w:nsid w:val="73A425CA"/>
    <w:multiLevelType w:val="hybridMultilevel"/>
    <w:tmpl w:val="FDC89F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85B0104"/>
    <w:multiLevelType w:val="hybridMultilevel"/>
    <w:tmpl w:val="3AA8CB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A9E64F5"/>
    <w:multiLevelType w:val="hybridMultilevel"/>
    <w:tmpl w:val="CCDCB0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69909383">
    <w:abstractNumId w:val="20"/>
  </w:num>
  <w:num w:numId="2" w16cid:durableId="568543031">
    <w:abstractNumId w:val="30"/>
  </w:num>
  <w:num w:numId="3" w16cid:durableId="1207790780">
    <w:abstractNumId w:val="14"/>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7"/>
  </w:num>
  <w:num w:numId="9" w16cid:durableId="231694775">
    <w:abstractNumId w:val="31"/>
  </w:num>
  <w:num w:numId="10" w16cid:durableId="2126189682">
    <w:abstractNumId w:val="21"/>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1207178656">
    <w:abstractNumId w:val="18"/>
  </w:num>
  <w:num w:numId="26" w16cid:durableId="248849533">
    <w:abstractNumId w:val="28"/>
  </w:num>
  <w:num w:numId="27" w16cid:durableId="1764958750">
    <w:abstractNumId w:val="25"/>
  </w:num>
  <w:num w:numId="28" w16cid:durableId="104885739">
    <w:abstractNumId w:val="17"/>
  </w:num>
  <w:num w:numId="29" w16cid:durableId="38478452">
    <w:abstractNumId w:val="29"/>
  </w:num>
  <w:num w:numId="30" w16cid:durableId="848956519">
    <w:abstractNumId w:val="11"/>
  </w:num>
  <w:num w:numId="31" w16cid:durableId="1750956338">
    <w:abstractNumId w:val="26"/>
  </w:num>
  <w:num w:numId="32" w16cid:durableId="1815443049">
    <w:abstractNumId w:val="32"/>
  </w:num>
  <w:num w:numId="33" w16cid:durableId="688456746">
    <w:abstractNumId w:val="34"/>
  </w:num>
  <w:num w:numId="34" w16cid:durableId="1888375676">
    <w:abstractNumId w:val="33"/>
  </w:num>
  <w:num w:numId="35" w16cid:durableId="643436525">
    <w:abstractNumId w:val="15"/>
  </w:num>
  <w:num w:numId="36" w16cid:durableId="283116344">
    <w:abstractNumId w:val="19"/>
  </w:num>
  <w:num w:numId="37" w16cid:durableId="1711149207">
    <w:abstractNumId w:val="16"/>
  </w:num>
  <w:num w:numId="38" w16cid:durableId="287257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045"/>
    <w:rsid w:val="00017EF5"/>
    <w:rsid w:val="0004781E"/>
    <w:rsid w:val="000528FD"/>
    <w:rsid w:val="00066C78"/>
    <w:rsid w:val="0008758A"/>
    <w:rsid w:val="000913E3"/>
    <w:rsid w:val="000C1E68"/>
    <w:rsid w:val="000E2707"/>
    <w:rsid w:val="00130E88"/>
    <w:rsid w:val="00143353"/>
    <w:rsid w:val="00165EC5"/>
    <w:rsid w:val="00173B28"/>
    <w:rsid w:val="001A2EFD"/>
    <w:rsid w:val="001A3B3D"/>
    <w:rsid w:val="001B0724"/>
    <w:rsid w:val="001B4FBE"/>
    <w:rsid w:val="001B67DC"/>
    <w:rsid w:val="001F511E"/>
    <w:rsid w:val="002221E0"/>
    <w:rsid w:val="00224073"/>
    <w:rsid w:val="002254A9"/>
    <w:rsid w:val="00233D97"/>
    <w:rsid w:val="002343DB"/>
    <w:rsid w:val="002347A2"/>
    <w:rsid w:val="002850E3"/>
    <w:rsid w:val="00294646"/>
    <w:rsid w:val="002A161F"/>
    <w:rsid w:val="002A769E"/>
    <w:rsid w:val="002B2EA8"/>
    <w:rsid w:val="002E1B34"/>
    <w:rsid w:val="00310D82"/>
    <w:rsid w:val="00354FCF"/>
    <w:rsid w:val="0039504F"/>
    <w:rsid w:val="003A0CDB"/>
    <w:rsid w:val="003A19E2"/>
    <w:rsid w:val="003B2B40"/>
    <w:rsid w:val="003B4E04"/>
    <w:rsid w:val="003E57A7"/>
    <w:rsid w:val="003F5A08"/>
    <w:rsid w:val="00404B2B"/>
    <w:rsid w:val="00420716"/>
    <w:rsid w:val="00420C0B"/>
    <w:rsid w:val="004325FB"/>
    <w:rsid w:val="00432BFF"/>
    <w:rsid w:val="004432BA"/>
    <w:rsid w:val="0044407E"/>
    <w:rsid w:val="00447BB9"/>
    <w:rsid w:val="0045513E"/>
    <w:rsid w:val="00457B0B"/>
    <w:rsid w:val="0046031D"/>
    <w:rsid w:val="00473AC9"/>
    <w:rsid w:val="0048187C"/>
    <w:rsid w:val="004B5CA9"/>
    <w:rsid w:val="004C1475"/>
    <w:rsid w:val="004C36DB"/>
    <w:rsid w:val="004C75A5"/>
    <w:rsid w:val="004D0E3D"/>
    <w:rsid w:val="004D72B5"/>
    <w:rsid w:val="004F3940"/>
    <w:rsid w:val="00522096"/>
    <w:rsid w:val="00551B7F"/>
    <w:rsid w:val="005520E8"/>
    <w:rsid w:val="0056610F"/>
    <w:rsid w:val="00575BCA"/>
    <w:rsid w:val="00581DE8"/>
    <w:rsid w:val="005B0344"/>
    <w:rsid w:val="005B500C"/>
    <w:rsid w:val="005B520E"/>
    <w:rsid w:val="005C57AC"/>
    <w:rsid w:val="005E2800"/>
    <w:rsid w:val="005F557E"/>
    <w:rsid w:val="005F790F"/>
    <w:rsid w:val="00605825"/>
    <w:rsid w:val="00645D22"/>
    <w:rsid w:val="00651A08"/>
    <w:rsid w:val="00654204"/>
    <w:rsid w:val="00663185"/>
    <w:rsid w:val="006646C7"/>
    <w:rsid w:val="00670434"/>
    <w:rsid w:val="00671C21"/>
    <w:rsid w:val="00671ED6"/>
    <w:rsid w:val="006A5D82"/>
    <w:rsid w:val="006A6695"/>
    <w:rsid w:val="006A66E5"/>
    <w:rsid w:val="006B6B66"/>
    <w:rsid w:val="006C499F"/>
    <w:rsid w:val="006D66FA"/>
    <w:rsid w:val="006F6D3D"/>
    <w:rsid w:val="00701FC6"/>
    <w:rsid w:val="00712F65"/>
    <w:rsid w:val="00715BEA"/>
    <w:rsid w:val="0072184F"/>
    <w:rsid w:val="00722B51"/>
    <w:rsid w:val="00725B2F"/>
    <w:rsid w:val="00740EEA"/>
    <w:rsid w:val="00752BF4"/>
    <w:rsid w:val="00755DF6"/>
    <w:rsid w:val="007744CF"/>
    <w:rsid w:val="0078038A"/>
    <w:rsid w:val="00794804"/>
    <w:rsid w:val="007B0F75"/>
    <w:rsid w:val="007B33F1"/>
    <w:rsid w:val="007B6DDA"/>
    <w:rsid w:val="007C0308"/>
    <w:rsid w:val="007C2DE3"/>
    <w:rsid w:val="007C2FF2"/>
    <w:rsid w:val="007D2C9C"/>
    <w:rsid w:val="007D4C0B"/>
    <w:rsid w:val="007D6232"/>
    <w:rsid w:val="007E68FA"/>
    <w:rsid w:val="007F1F99"/>
    <w:rsid w:val="007F768F"/>
    <w:rsid w:val="00801EBC"/>
    <w:rsid w:val="00806A39"/>
    <w:rsid w:val="0080791D"/>
    <w:rsid w:val="008135F8"/>
    <w:rsid w:val="008147B5"/>
    <w:rsid w:val="00823E8C"/>
    <w:rsid w:val="00826376"/>
    <w:rsid w:val="00834791"/>
    <w:rsid w:val="00836367"/>
    <w:rsid w:val="00844290"/>
    <w:rsid w:val="00873603"/>
    <w:rsid w:val="008A2C7D"/>
    <w:rsid w:val="008B6524"/>
    <w:rsid w:val="008C4B23"/>
    <w:rsid w:val="008D298A"/>
    <w:rsid w:val="008F6E2C"/>
    <w:rsid w:val="00914C47"/>
    <w:rsid w:val="009303D9"/>
    <w:rsid w:val="00933C64"/>
    <w:rsid w:val="00934B20"/>
    <w:rsid w:val="0094054F"/>
    <w:rsid w:val="00944EC1"/>
    <w:rsid w:val="0094579F"/>
    <w:rsid w:val="00955EEC"/>
    <w:rsid w:val="00972203"/>
    <w:rsid w:val="00976FDB"/>
    <w:rsid w:val="009C2A36"/>
    <w:rsid w:val="009F1D79"/>
    <w:rsid w:val="00A059B3"/>
    <w:rsid w:val="00A14AEC"/>
    <w:rsid w:val="00A22DB1"/>
    <w:rsid w:val="00A338CA"/>
    <w:rsid w:val="00A601EE"/>
    <w:rsid w:val="00A822D3"/>
    <w:rsid w:val="00AA403B"/>
    <w:rsid w:val="00AC00DD"/>
    <w:rsid w:val="00AC41A3"/>
    <w:rsid w:val="00AE3409"/>
    <w:rsid w:val="00B11A60"/>
    <w:rsid w:val="00B22613"/>
    <w:rsid w:val="00B24063"/>
    <w:rsid w:val="00B438ED"/>
    <w:rsid w:val="00B44A76"/>
    <w:rsid w:val="00B768D1"/>
    <w:rsid w:val="00BA1025"/>
    <w:rsid w:val="00BA36E4"/>
    <w:rsid w:val="00BB6FC0"/>
    <w:rsid w:val="00BC06FD"/>
    <w:rsid w:val="00BC30F2"/>
    <w:rsid w:val="00BC3420"/>
    <w:rsid w:val="00BC6D28"/>
    <w:rsid w:val="00BD670B"/>
    <w:rsid w:val="00BE7D3C"/>
    <w:rsid w:val="00BF18D4"/>
    <w:rsid w:val="00BF5FF6"/>
    <w:rsid w:val="00C0207F"/>
    <w:rsid w:val="00C02601"/>
    <w:rsid w:val="00C12908"/>
    <w:rsid w:val="00C157F7"/>
    <w:rsid w:val="00C16117"/>
    <w:rsid w:val="00C277B6"/>
    <w:rsid w:val="00C3075A"/>
    <w:rsid w:val="00C7378F"/>
    <w:rsid w:val="00C75CA0"/>
    <w:rsid w:val="00C77F22"/>
    <w:rsid w:val="00C912B3"/>
    <w:rsid w:val="00C919A4"/>
    <w:rsid w:val="00CA4392"/>
    <w:rsid w:val="00CA6E28"/>
    <w:rsid w:val="00CB535E"/>
    <w:rsid w:val="00CC393F"/>
    <w:rsid w:val="00CC7672"/>
    <w:rsid w:val="00D15390"/>
    <w:rsid w:val="00D2176E"/>
    <w:rsid w:val="00D31EF9"/>
    <w:rsid w:val="00D632BE"/>
    <w:rsid w:val="00D67E48"/>
    <w:rsid w:val="00D71F4E"/>
    <w:rsid w:val="00D72D06"/>
    <w:rsid w:val="00D7522C"/>
    <w:rsid w:val="00D7536F"/>
    <w:rsid w:val="00D76668"/>
    <w:rsid w:val="00D870DF"/>
    <w:rsid w:val="00D91C4A"/>
    <w:rsid w:val="00DA13EF"/>
    <w:rsid w:val="00DC6857"/>
    <w:rsid w:val="00DD3A3C"/>
    <w:rsid w:val="00DD637B"/>
    <w:rsid w:val="00DE06EF"/>
    <w:rsid w:val="00DE2367"/>
    <w:rsid w:val="00DF6DD4"/>
    <w:rsid w:val="00E07383"/>
    <w:rsid w:val="00E165BC"/>
    <w:rsid w:val="00E61E12"/>
    <w:rsid w:val="00E673FC"/>
    <w:rsid w:val="00E704AA"/>
    <w:rsid w:val="00E7596C"/>
    <w:rsid w:val="00E878F2"/>
    <w:rsid w:val="00E961FC"/>
    <w:rsid w:val="00E9719B"/>
    <w:rsid w:val="00EA2A6A"/>
    <w:rsid w:val="00EA41D7"/>
    <w:rsid w:val="00EA54F0"/>
    <w:rsid w:val="00ED0149"/>
    <w:rsid w:val="00ED64B8"/>
    <w:rsid w:val="00EE05EF"/>
    <w:rsid w:val="00EF7DE3"/>
    <w:rsid w:val="00F03103"/>
    <w:rsid w:val="00F05A6F"/>
    <w:rsid w:val="00F12787"/>
    <w:rsid w:val="00F225DB"/>
    <w:rsid w:val="00F271DE"/>
    <w:rsid w:val="00F55E58"/>
    <w:rsid w:val="00F627DA"/>
    <w:rsid w:val="00F6636A"/>
    <w:rsid w:val="00F7288F"/>
    <w:rsid w:val="00F847A6"/>
    <w:rsid w:val="00F9441B"/>
    <w:rsid w:val="00F97377"/>
    <w:rsid w:val="00FA4C32"/>
    <w:rsid w:val="00FD67AA"/>
    <w:rsid w:val="00FE7114"/>
    <w:rsid w:val="00FF1290"/>
    <w:rsid w:val="0AA1F785"/>
    <w:rsid w:val="104C9B40"/>
    <w:rsid w:val="1155BEED"/>
    <w:rsid w:val="1D93244F"/>
    <w:rsid w:val="45D7AF8B"/>
    <w:rsid w:val="46356EF0"/>
    <w:rsid w:val="50A3AACD"/>
    <w:rsid w:val="74C83529"/>
    <w:rsid w:val="7A2885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D2C9C"/>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441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tabs>
        <w:tab w:val="clear" w:pos="648"/>
        <w:tab w:val="num" w:pos="360"/>
      </w:tabs>
      <w:spacing w:after="40"/>
      <w:ind w:firstLine="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name w:val="Hyperlink"/>
    <w:basedOn w:val="DefaultParagraphFont"/>
    <w:rsid w:val="005F557E"/>
    <w:rPr>
      <w:color w:val="0563C1" w:themeColor="hyperlink"/>
      <w:u w:val="single"/>
    </w:rPr>
  </w:style>
  <w:style w:type="character" w:styleId="UnresolvedMention">
    <w:name w:val="Unresolved Mention"/>
    <w:basedOn w:val="DefaultParagraphFont"/>
    <w:uiPriority w:val="99"/>
    <w:semiHidden/>
    <w:unhideWhenUsed/>
    <w:rsid w:val="005F557E"/>
    <w:rPr>
      <w:color w:val="605E5C"/>
      <w:shd w:val="clear" w:color="auto" w:fill="E1DFDD"/>
    </w:rPr>
  </w:style>
  <w:style w:type="paragraph" w:styleId="NormalWeb">
    <w:name w:val="Normal (Web)"/>
    <w:basedOn w:val="Normal"/>
    <w:rsid w:val="00801EBC"/>
    <w:rPr>
      <w:sz w:val="24"/>
      <w:szCs w:val="24"/>
    </w:rPr>
  </w:style>
  <w:style w:type="character" w:styleId="Heading2Char" w:customStyle="1">
    <w:name w:val="Heading 2 Char"/>
    <w:basedOn w:val="DefaultParagraphFont"/>
    <w:link w:val="Heading2"/>
    <w:rsid w:val="00914C47"/>
    <w:rPr>
      <w:i/>
      <w:iCs/>
      <w:noProof/>
    </w:rPr>
  </w:style>
  <w:style w:type="character" w:styleId="Heading1Char" w:customStyle="1">
    <w:name w:val="Heading 1 Char"/>
    <w:basedOn w:val="DefaultParagraphFont"/>
    <w:link w:val="Heading1"/>
    <w:uiPriority w:val="9"/>
    <w:rsid w:val="00712F65"/>
    <w:rPr>
      <w:smallCaps/>
      <w:noProof/>
    </w:rPr>
  </w:style>
  <w:style w:type="paragraph" w:styleId="Caption">
    <w:name w:val="caption"/>
    <w:basedOn w:val="Normal"/>
    <w:next w:val="Normal"/>
    <w:unhideWhenUsed/>
    <w:qFormat/>
    <w:rsid w:val="003E57A7"/>
    <w:pPr>
      <w:spacing w:after="200"/>
    </w:pPr>
    <w:rPr>
      <w:i/>
      <w:iCs/>
      <w:color w:val="44546A" w:themeColor="text2"/>
      <w:sz w:val="18"/>
      <w:szCs w:val="18"/>
    </w:rPr>
  </w:style>
  <w:style w:type="paragraph" w:styleId="Bibliography">
    <w:name w:val="Bibliography"/>
    <w:basedOn w:val="Normal"/>
    <w:next w:val="Normal"/>
    <w:uiPriority w:val="37"/>
    <w:unhideWhenUsed/>
    <w:rsid w:val="00DA13EF"/>
  </w:style>
  <w:style w:type="table" w:styleId="TableGrid">
    <w:name w:val="Table Grid"/>
    <w:basedOn w:val="TableNormal"/>
    <w:rsid w:val="004D0E3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013">
      <w:bodyDiv w:val="1"/>
      <w:marLeft w:val="0"/>
      <w:marRight w:val="0"/>
      <w:marTop w:val="0"/>
      <w:marBottom w:val="0"/>
      <w:divBdr>
        <w:top w:val="none" w:sz="0" w:space="0" w:color="auto"/>
        <w:left w:val="none" w:sz="0" w:space="0" w:color="auto"/>
        <w:bottom w:val="none" w:sz="0" w:space="0" w:color="auto"/>
        <w:right w:val="none" w:sz="0" w:space="0" w:color="auto"/>
      </w:divBdr>
    </w:div>
    <w:div w:id="2321884">
      <w:bodyDiv w:val="1"/>
      <w:marLeft w:val="0"/>
      <w:marRight w:val="0"/>
      <w:marTop w:val="0"/>
      <w:marBottom w:val="0"/>
      <w:divBdr>
        <w:top w:val="none" w:sz="0" w:space="0" w:color="auto"/>
        <w:left w:val="none" w:sz="0" w:space="0" w:color="auto"/>
        <w:bottom w:val="none" w:sz="0" w:space="0" w:color="auto"/>
        <w:right w:val="none" w:sz="0" w:space="0" w:color="auto"/>
      </w:divBdr>
    </w:div>
    <w:div w:id="16080852">
      <w:bodyDiv w:val="1"/>
      <w:marLeft w:val="0"/>
      <w:marRight w:val="0"/>
      <w:marTop w:val="0"/>
      <w:marBottom w:val="0"/>
      <w:divBdr>
        <w:top w:val="none" w:sz="0" w:space="0" w:color="auto"/>
        <w:left w:val="none" w:sz="0" w:space="0" w:color="auto"/>
        <w:bottom w:val="none" w:sz="0" w:space="0" w:color="auto"/>
        <w:right w:val="none" w:sz="0" w:space="0" w:color="auto"/>
      </w:divBdr>
    </w:div>
    <w:div w:id="25176059">
      <w:bodyDiv w:val="1"/>
      <w:marLeft w:val="0"/>
      <w:marRight w:val="0"/>
      <w:marTop w:val="0"/>
      <w:marBottom w:val="0"/>
      <w:divBdr>
        <w:top w:val="none" w:sz="0" w:space="0" w:color="auto"/>
        <w:left w:val="none" w:sz="0" w:space="0" w:color="auto"/>
        <w:bottom w:val="none" w:sz="0" w:space="0" w:color="auto"/>
        <w:right w:val="none" w:sz="0" w:space="0" w:color="auto"/>
      </w:divBdr>
    </w:div>
    <w:div w:id="27878455">
      <w:bodyDiv w:val="1"/>
      <w:marLeft w:val="0"/>
      <w:marRight w:val="0"/>
      <w:marTop w:val="0"/>
      <w:marBottom w:val="0"/>
      <w:divBdr>
        <w:top w:val="none" w:sz="0" w:space="0" w:color="auto"/>
        <w:left w:val="none" w:sz="0" w:space="0" w:color="auto"/>
        <w:bottom w:val="none" w:sz="0" w:space="0" w:color="auto"/>
        <w:right w:val="none" w:sz="0" w:space="0" w:color="auto"/>
      </w:divBdr>
    </w:div>
    <w:div w:id="31348179">
      <w:bodyDiv w:val="1"/>
      <w:marLeft w:val="0"/>
      <w:marRight w:val="0"/>
      <w:marTop w:val="0"/>
      <w:marBottom w:val="0"/>
      <w:divBdr>
        <w:top w:val="none" w:sz="0" w:space="0" w:color="auto"/>
        <w:left w:val="none" w:sz="0" w:space="0" w:color="auto"/>
        <w:bottom w:val="none" w:sz="0" w:space="0" w:color="auto"/>
        <w:right w:val="none" w:sz="0" w:space="0" w:color="auto"/>
      </w:divBdr>
    </w:div>
    <w:div w:id="47999310">
      <w:bodyDiv w:val="1"/>
      <w:marLeft w:val="0"/>
      <w:marRight w:val="0"/>
      <w:marTop w:val="0"/>
      <w:marBottom w:val="0"/>
      <w:divBdr>
        <w:top w:val="none" w:sz="0" w:space="0" w:color="auto"/>
        <w:left w:val="none" w:sz="0" w:space="0" w:color="auto"/>
        <w:bottom w:val="none" w:sz="0" w:space="0" w:color="auto"/>
        <w:right w:val="none" w:sz="0" w:space="0" w:color="auto"/>
      </w:divBdr>
    </w:div>
    <w:div w:id="56101174">
      <w:bodyDiv w:val="1"/>
      <w:marLeft w:val="0"/>
      <w:marRight w:val="0"/>
      <w:marTop w:val="0"/>
      <w:marBottom w:val="0"/>
      <w:divBdr>
        <w:top w:val="none" w:sz="0" w:space="0" w:color="auto"/>
        <w:left w:val="none" w:sz="0" w:space="0" w:color="auto"/>
        <w:bottom w:val="none" w:sz="0" w:space="0" w:color="auto"/>
        <w:right w:val="none" w:sz="0" w:space="0" w:color="auto"/>
      </w:divBdr>
    </w:div>
    <w:div w:id="57244257">
      <w:bodyDiv w:val="1"/>
      <w:marLeft w:val="0"/>
      <w:marRight w:val="0"/>
      <w:marTop w:val="0"/>
      <w:marBottom w:val="0"/>
      <w:divBdr>
        <w:top w:val="none" w:sz="0" w:space="0" w:color="auto"/>
        <w:left w:val="none" w:sz="0" w:space="0" w:color="auto"/>
        <w:bottom w:val="none" w:sz="0" w:space="0" w:color="auto"/>
        <w:right w:val="none" w:sz="0" w:space="0" w:color="auto"/>
      </w:divBdr>
    </w:div>
    <w:div w:id="57557697">
      <w:bodyDiv w:val="1"/>
      <w:marLeft w:val="0"/>
      <w:marRight w:val="0"/>
      <w:marTop w:val="0"/>
      <w:marBottom w:val="0"/>
      <w:divBdr>
        <w:top w:val="none" w:sz="0" w:space="0" w:color="auto"/>
        <w:left w:val="none" w:sz="0" w:space="0" w:color="auto"/>
        <w:bottom w:val="none" w:sz="0" w:space="0" w:color="auto"/>
        <w:right w:val="none" w:sz="0" w:space="0" w:color="auto"/>
      </w:divBdr>
    </w:div>
    <w:div w:id="62723822">
      <w:bodyDiv w:val="1"/>
      <w:marLeft w:val="0"/>
      <w:marRight w:val="0"/>
      <w:marTop w:val="0"/>
      <w:marBottom w:val="0"/>
      <w:divBdr>
        <w:top w:val="none" w:sz="0" w:space="0" w:color="auto"/>
        <w:left w:val="none" w:sz="0" w:space="0" w:color="auto"/>
        <w:bottom w:val="none" w:sz="0" w:space="0" w:color="auto"/>
        <w:right w:val="none" w:sz="0" w:space="0" w:color="auto"/>
      </w:divBdr>
    </w:div>
    <w:div w:id="77481609">
      <w:bodyDiv w:val="1"/>
      <w:marLeft w:val="0"/>
      <w:marRight w:val="0"/>
      <w:marTop w:val="0"/>
      <w:marBottom w:val="0"/>
      <w:divBdr>
        <w:top w:val="none" w:sz="0" w:space="0" w:color="auto"/>
        <w:left w:val="none" w:sz="0" w:space="0" w:color="auto"/>
        <w:bottom w:val="none" w:sz="0" w:space="0" w:color="auto"/>
        <w:right w:val="none" w:sz="0" w:space="0" w:color="auto"/>
      </w:divBdr>
    </w:div>
    <w:div w:id="79376627">
      <w:bodyDiv w:val="1"/>
      <w:marLeft w:val="0"/>
      <w:marRight w:val="0"/>
      <w:marTop w:val="0"/>
      <w:marBottom w:val="0"/>
      <w:divBdr>
        <w:top w:val="none" w:sz="0" w:space="0" w:color="auto"/>
        <w:left w:val="none" w:sz="0" w:space="0" w:color="auto"/>
        <w:bottom w:val="none" w:sz="0" w:space="0" w:color="auto"/>
        <w:right w:val="none" w:sz="0" w:space="0" w:color="auto"/>
      </w:divBdr>
    </w:div>
    <w:div w:id="81994254">
      <w:bodyDiv w:val="1"/>
      <w:marLeft w:val="0"/>
      <w:marRight w:val="0"/>
      <w:marTop w:val="0"/>
      <w:marBottom w:val="0"/>
      <w:divBdr>
        <w:top w:val="none" w:sz="0" w:space="0" w:color="auto"/>
        <w:left w:val="none" w:sz="0" w:space="0" w:color="auto"/>
        <w:bottom w:val="none" w:sz="0" w:space="0" w:color="auto"/>
        <w:right w:val="none" w:sz="0" w:space="0" w:color="auto"/>
      </w:divBdr>
    </w:div>
    <w:div w:id="88277678">
      <w:bodyDiv w:val="1"/>
      <w:marLeft w:val="0"/>
      <w:marRight w:val="0"/>
      <w:marTop w:val="0"/>
      <w:marBottom w:val="0"/>
      <w:divBdr>
        <w:top w:val="none" w:sz="0" w:space="0" w:color="auto"/>
        <w:left w:val="none" w:sz="0" w:space="0" w:color="auto"/>
        <w:bottom w:val="none" w:sz="0" w:space="0" w:color="auto"/>
        <w:right w:val="none" w:sz="0" w:space="0" w:color="auto"/>
      </w:divBdr>
    </w:div>
    <w:div w:id="91633998">
      <w:bodyDiv w:val="1"/>
      <w:marLeft w:val="0"/>
      <w:marRight w:val="0"/>
      <w:marTop w:val="0"/>
      <w:marBottom w:val="0"/>
      <w:divBdr>
        <w:top w:val="none" w:sz="0" w:space="0" w:color="auto"/>
        <w:left w:val="none" w:sz="0" w:space="0" w:color="auto"/>
        <w:bottom w:val="none" w:sz="0" w:space="0" w:color="auto"/>
        <w:right w:val="none" w:sz="0" w:space="0" w:color="auto"/>
      </w:divBdr>
    </w:div>
    <w:div w:id="102458654">
      <w:bodyDiv w:val="1"/>
      <w:marLeft w:val="0"/>
      <w:marRight w:val="0"/>
      <w:marTop w:val="0"/>
      <w:marBottom w:val="0"/>
      <w:divBdr>
        <w:top w:val="none" w:sz="0" w:space="0" w:color="auto"/>
        <w:left w:val="none" w:sz="0" w:space="0" w:color="auto"/>
        <w:bottom w:val="none" w:sz="0" w:space="0" w:color="auto"/>
        <w:right w:val="none" w:sz="0" w:space="0" w:color="auto"/>
      </w:divBdr>
    </w:div>
    <w:div w:id="105004284">
      <w:bodyDiv w:val="1"/>
      <w:marLeft w:val="0"/>
      <w:marRight w:val="0"/>
      <w:marTop w:val="0"/>
      <w:marBottom w:val="0"/>
      <w:divBdr>
        <w:top w:val="none" w:sz="0" w:space="0" w:color="auto"/>
        <w:left w:val="none" w:sz="0" w:space="0" w:color="auto"/>
        <w:bottom w:val="none" w:sz="0" w:space="0" w:color="auto"/>
        <w:right w:val="none" w:sz="0" w:space="0" w:color="auto"/>
      </w:divBdr>
    </w:div>
    <w:div w:id="107555491">
      <w:bodyDiv w:val="1"/>
      <w:marLeft w:val="0"/>
      <w:marRight w:val="0"/>
      <w:marTop w:val="0"/>
      <w:marBottom w:val="0"/>
      <w:divBdr>
        <w:top w:val="none" w:sz="0" w:space="0" w:color="auto"/>
        <w:left w:val="none" w:sz="0" w:space="0" w:color="auto"/>
        <w:bottom w:val="none" w:sz="0" w:space="0" w:color="auto"/>
        <w:right w:val="none" w:sz="0" w:space="0" w:color="auto"/>
      </w:divBdr>
    </w:div>
    <w:div w:id="134109648">
      <w:bodyDiv w:val="1"/>
      <w:marLeft w:val="0"/>
      <w:marRight w:val="0"/>
      <w:marTop w:val="0"/>
      <w:marBottom w:val="0"/>
      <w:divBdr>
        <w:top w:val="none" w:sz="0" w:space="0" w:color="auto"/>
        <w:left w:val="none" w:sz="0" w:space="0" w:color="auto"/>
        <w:bottom w:val="none" w:sz="0" w:space="0" w:color="auto"/>
        <w:right w:val="none" w:sz="0" w:space="0" w:color="auto"/>
      </w:divBdr>
    </w:div>
    <w:div w:id="136263347">
      <w:bodyDiv w:val="1"/>
      <w:marLeft w:val="0"/>
      <w:marRight w:val="0"/>
      <w:marTop w:val="0"/>
      <w:marBottom w:val="0"/>
      <w:divBdr>
        <w:top w:val="none" w:sz="0" w:space="0" w:color="auto"/>
        <w:left w:val="none" w:sz="0" w:space="0" w:color="auto"/>
        <w:bottom w:val="none" w:sz="0" w:space="0" w:color="auto"/>
        <w:right w:val="none" w:sz="0" w:space="0" w:color="auto"/>
      </w:divBdr>
    </w:div>
    <w:div w:id="139539699">
      <w:bodyDiv w:val="1"/>
      <w:marLeft w:val="0"/>
      <w:marRight w:val="0"/>
      <w:marTop w:val="0"/>
      <w:marBottom w:val="0"/>
      <w:divBdr>
        <w:top w:val="none" w:sz="0" w:space="0" w:color="auto"/>
        <w:left w:val="none" w:sz="0" w:space="0" w:color="auto"/>
        <w:bottom w:val="none" w:sz="0" w:space="0" w:color="auto"/>
        <w:right w:val="none" w:sz="0" w:space="0" w:color="auto"/>
      </w:divBdr>
    </w:div>
    <w:div w:id="142820458">
      <w:bodyDiv w:val="1"/>
      <w:marLeft w:val="0"/>
      <w:marRight w:val="0"/>
      <w:marTop w:val="0"/>
      <w:marBottom w:val="0"/>
      <w:divBdr>
        <w:top w:val="none" w:sz="0" w:space="0" w:color="auto"/>
        <w:left w:val="none" w:sz="0" w:space="0" w:color="auto"/>
        <w:bottom w:val="none" w:sz="0" w:space="0" w:color="auto"/>
        <w:right w:val="none" w:sz="0" w:space="0" w:color="auto"/>
      </w:divBdr>
    </w:div>
    <w:div w:id="155387874">
      <w:bodyDiv w:val="1"/>
      <w:marLeft w:val="0"/>
      <w:marRight w:val="0"/>
      <w:marTop w:val="0"/>
      <w:marBottom w:val="0"/>
      <w:divBdr>
        <w:top w:val="none" w:sz="0" w:space="0" w:color="auto"/>
        <w:left w:val="none" w:sz="0" w:space="0" w:color="auto"/>
        <w:bottom w:val="none" w:sz="0" w:space="0" w:color="auto"/>
        <w:right w:val="none" w:sz="0" w:space="0" w:color="auto"/>
      </w:divBdr>
    </w:div>
    <w:div w:id="156923980">
      <w:bodyDiv w:val="1"/>
      <w:marLeft w:val="0"/>
      <w:marRight w:val="0"/>
      <w:marTop w:val="0"/>
      <w:marBottom w:val="0"/>
      <w:divBdr>
        <w:top w:val="none" w:sz="0" w:space="0" w:color="auto"/>
        <w:left w:val="none" w:sz="0" w:space="0" w:color="auto"/>
        <w:bottom w:val="none" w:sz="0" w:space="0" w:color="auto"/>
        <w:right w:val="none" w:sz="0" w:space="0" w:color="auto"/>
      </w:divBdr>
    </w:div>
    <w:div w:id="160968261">
      <w:bodyDiv w:val="1"/>
      <w:marLeft w:val="0"/>
      <w:marRight w:val="0"/>
      <w:marTop w:val="0"/>
      <w:marBottom w:val="0"/>
      <w:divBdr>
        <w:top w:val="none" w:sz="0" w:space="0" w:color="auto"/>
        <w:left w:val="none" w:sz="0" w:space="0" w:color="auto"/>
        <w:bottom w:val="none" w:sz="0" w:space="0" w:color="auto"/>
        <w:right w:val="none" w:sz="0" w:space="0" w:color="auto"/>
      </w:divBdr>
    </w:div>
    <w:div w:id="164515293">
      <w:bodyDiv w:val="1"/>
      <w:marLeft w:val="0"/>
      <w:marRight w:val="0"/>
      <w:marTop w:val="0"/>
      <w:marBottom w:val="0"/>
      <w:divBdr>
        <w:top w:val="none" w:sz="0" w:space="0" w:color="auto"/>
        <w:left w:val="none" w:sz="0" w:space="0" w:color="auto"/>
        <w:bottom w:val="none" w:sz="0" w:space="0" w:color="auto"/>
        <w:right w:val="none" w:sz="0" w:space="0" w:color="auto"/>
      </w:divBdr>
    </w:div>
    <w:div w:id="169948427">
      <w:bodyDiv w:val="1"/>
      <w:marLeft w:val="0"/>
      <w:marRight w:val="0"/>
      <w:marTop w:val="0"/>
      <w:marBottom w:val="0"/>
      <w:divBdr>
        <w:top w:val="none" w:sz="0" w:space="0" w:color="auto"/>
        <w:left w:val="none" w:sz="0" w:space="0" w:color="auto"/>
        <w:bottom w:val="none" w:sz="0" w:space="0" w:color="auto"/>
        <w:right w:val="none" w:sz="0" w:space="0" w:color="auto"/>
      </w:divBdr>
    </w:div>
    <w:div w:id="176700130">
      <w:bodyDiv w:val="1"/>
      <w:marLeft w:val="0"/>
      <w:marRight w:val="0"/>
      <w:marTop w:val="0"/>
      <w:marBottom w:val="0"/>
      <w:divBdr>
        <w:top w:val="none" w:sz="0" w:space="0" w:color="auto"/>
        <w:left w:val="none" w:sz="0" w:space="0" w:color="auto"/>
        <w:bottom w:val="none" w:sz="0" w:space="0" w:color="auto"/>
        <w:right w:val="none" w:sz="0" w:space="0" w:color="auto"/>
      </w:divBdr>
    </w:div>
    <w:div w:id="178929179">
      <w:bodyDiv w:val="1"/>
      <w:marLeft w:val="0"/>
      <w:marRight w:val="0"/>
      <w:marTop w:val="0"/>
      <w:marBottom w:val="0"/>
      <w:divBdr>
        <w:top w:val="none" w:sz="0" w:space="0" w:color="auto"/>
        <w:left w:val="none" w:sz="0" w:space="0" w:color="auto"/>
        <w:bottom w:val="none" w:sz="0" w:space="0" w:color="auto"/>
        <w:right w:val="none" w:sz="0" w:space="0" w:color="auto"/>
      </w:divBdr>
    </w:div>
    <w:div w:id="183518366">
      <w:bodyDiv w:val="1"/>
      <w:marLeft w:val="0"/>
      <w:marRight w:val="0"/>
      <w:marTop w:val="0"/>
      <w:marBottom w:val="0"/>
      <w:divBdr>
        <w:top w:val="none" w:sz="0" w:space="0" w:color="auto"/>
        <w:left w:val="none" w:sz="0" w:space="0" w:color="auto"/>
        <w:bottom w:val="none" w:sz="0" w:space="0" w:color="auto"/>
        <w:right w:val="none" w:sz="0" w:space="0" w:color="auto"/>
      </w:divBdr>
    </w:div>
    <w:div w:id="187178613">
      <w:bodyDiv w:val="1"/>
      <w:marLeft w:val="0"/>
      <w:marRight w:val="0"/>
      <w:marTop w:val="0"/>
      <w:marBottom w:val="0"/>
      <w:divBdr>
        <w:top w:val="none" w:sz="0" w:space="0" w:color="auto"/>
        <w:left w:val="none" w:sz="0" w:space="0" w:color="auto"/>
        <w:bottom w:val="none" w:sz="0" w:space="0" w:color="auto"/>
        <w:right w:val="none" w:sz="0" w:space="0" w:color="auto"/>
      </w:divBdr>
    </w:div>
    <w:div w:id="188640420">
      <w:bodyDiv w:val="1"/>
      <w:marLeft w:val="0"/>
      <w:marRight w:val="0"/>
      <w:marTop w:val="0"/>
      <w:marBottom w:val="0"/>
      <w:divBdr>
        <w:top w:val="none" w:sz="0" w:space="0" w:color="auto"/>
        <w:left w:val="none" w:sz="0" w:space="0" w:color="auto"/>
        <w:bottom w:val="none" w:sz="0" w:space="0" w:color="auto"/>
        <w:right w:val="none" w:sz="0" w:space="0" w:color="auto"/>
      </w:divBdr>
    </w:div>
    <w:div w:id="201526573">
      <w:bodyDiv w:val="1"/>
      <w:marLeft w:val="0"/>
      <w:marRight w:val="0"/>
      <w:marTop w:val="0"/>
      <w:marBottom w:val="0"/>
      <w:divBdr>
        <w:top w:val="none" w:sz="0" w:space="0" w:color="auto"/>
        <w:left w:val="none" w:sz="0" w:space="0" w:color="auto"/>
        <w:bottom w:val="none" w:sz="0" w:space="0" w:color="auto"/>
        <w:right w:val="none" w:sz="0" w:space="0" w:color="auto"/>
      </w:divBdr>
    </w:div>
    <w:div w:id="204490440">
      <w:bodyDiv w:val="1"/>
      <w:marLeft w:val="0"/>
      <w:marRight w:val="0"/>
      <w:marTop w:val="0"/>
      <w:marBottom w:val="0"/>
      <w:divBdr>
        <w:top w:val="none" w:sz="0" w:space="0" w:color="auto"/>
        <w:left w:val="none" w:sz="0" w:space="0" w:color="auto"/>
        <w:bottom w:val="none" w:sz="0" w:space="0" w:color="auto"/>
        <w:right w:val="none" w:sz="0" w:space="0" w:color="auto"/>
      </w:divBdr>
    </w:div>
    <w:div w:id="206065755">
      <w:bodyDiv w:val="1"/>
      <w:marLeft w:val="0"/>
      <w:marRight w:val="0"/>
      <w:marTop w:val="0"/>
      <w:marBottom w:val="0"/>
      <w:divBdr>
        <w:top w:val="none" w:sz="0" w:space="0" w:color="auto"/>
        <w:left w:val="none" w:sz="0" w:space="0" w:color="auto"/>
        <w:bottom w:val="none" w:sz="0" w:space="0" w:color="auto"/>
        <w:right w:val="none" w:sz="0" w:space="0" w:color="auto"/>
      </w:divBdr>
    </w:div>
    <w:div w:id="216161197">
      <w:bodyDiv w:val="1"/>
      <w:marLeft w:val="0"/>
      <w:marRight w:val="0"/>
      <w:marTop w:val="0"/>
      <w:marBottom w:val="0"/>
      <w:divBdr>
        <w:top w:val="none" w:sz="0" w:space="0" w:color="auto"/>
        <w:left w:val="none" w:sz="0" w:space="0" w:color="auto"/>
        <w:bottom w:val="none" w:sz="0" w:space="0" w:color="auto"/>
        <w:right w:val="none" w:sz="0" w:space="0" w:color="auto"/>
      </w:divBdr>
    </w:div>
    <w:div w:id="219630694">
      <w:bodyDiv w:val="1"/>
      <w:marLeft w:val="0"/>
      <w:marRight w:val="0"/>
      <w:marTop w:val="0"/>
      <w:marBottom w:val="0"/>
      <w:divBdr>
        <w:top w:val="none" w:sz="0" w:space="0" w:color="auto"/>
        <w:left w:val="none" w:sz="0" w:space="0" w:color="auto"/>
        <w:bottom w:val="none" w:sz="0" w:space="0" w:color="auto"/>
        <w:right w:val="none" w:sz="0" w:space="0" w:color="auto"/>
      </w:divBdr>
    </w:div>
    <w:div w:id="220679371">
      <w:bodyDiv w:val="1"/>
      <w:marLeft w:val="0"/>
      <w:marRight w:val="0"/>
      <w:marTop w:val="0"/>
      <w:marBottom w:val="0"/>
      <w:divBdr>
        <w:top w:val="none" w:sz="0" w:space="0" w:color="auto"/>
        <w:left w:val="none" w:sz="0" w:space="0" w:color="auto"/>
        <w:bottom w:val="none" w:sz="0" w:space="0" w:color="auto"/>
        <w:right w:val="none" w:sz="0" w:space="0" w:color="auto"/>
      </w:divBdr>
    </w:div>
    <w:div w:id="225840752">
      <w:bodyDiv w:val="1"/>
      <w:marLeft w:val="0"/>
      <w:marRight w:val="0"/>
      <w:marTop w:val="0"/>
      <w:marBottom w:val="0"/>
      <w:divBdr>
        <w:top w:val="none" w:sz="0" w:space="0" w:color="auto"/>
        <w:left w:val="none" w:sz="0" w:space="0" w:color="auto"/>
        <w:bottom w:val="none" w:sz="0" w:space="0" w:color="auto"/>
        <w:right w:val="none" w:sz="0" w:space="0" w:color="auto"/>
      </w:divBdr>
    </w:div>
    <w:div w:id="227109839">
      <w:bodyDiv w:val="1"/>
      <w:marLeft w:val="0"/>
      <w:marRight w:val="0"/>
      <w:marTop w:val="0"/>
      <w:marBottom w:val="0"/>
      <w:divBdr>
        <w:top w:val="none" w:sz="0" w:space="0" w:color="auto"/>
        <w:left w:val="none" w:sz="0" w:space="0" w:color="auto"/>
        <w:bottom w:val="none" w:sz="0" w:space="0" w:color="auto"/>
        <w:right w:val="none" w:sz="0" w:space="0" w:color="auto"/>
      </w:divBdr>
    </w:div>
    <w:div w:id="229734373">
      <w:bodyDiv w:val="1"/>
      <w:marLeft w:val="0"/>
      <w:marRight w:val="0"/>
      <w:marTop w:val="0"/>
      <w:marBottom w:val="0"/>
      <w:divBdr>
        <w:top w:val="none" w:sz="0" w:space="0" w:color="auto"/>
        <w:left w:val="none" w:sz="0" w:space="0" w:color="auto"/>
        <w:bottom w:val="none" w:sz="0" w:space="0" w:color="auto"/>
        <w:right w:val="none" w:sz="0" w:space="0" w:color="auto"/>
      </w:divBdr>
    </w:div>
    <w:div w:id="230699568">
      <w:bodyDiv w:val="1"/>
      <w:marLeft w:val="0"/>
      <w:marRight w:val="0"/>
      <w:marTop w:val="0"/>
      <w:marBottom w:val="0"/>
      <w:divBdr>
        <w:top w:val="none" w:sz="0" w:space="0" w:color="auto"/>
        <w:left w:val="none" w:sz="0" w:space="0" w:color="auto"/>
        <w:bottom w:val="none" w:sz="0" w:space="0" w:color="auto"/>
        <w:right w:val="none" w:sz="0" w:space="0" w:color="auto"/>
      </w:divBdr>
    </w:div>
    <w:div w:id="231893522">
      <w:bodyDiv w:val="1"/>
      <w:marLeft w:val="0"/>
      <w:marRight w:val="0"/>
      <w:marTop w:val="0"/>
      <w:marBottom w:val="0"/>
      <w:divBdr>
        <w:top w:val="none" w:sz="0" w:space="0" w:color="auto"/>
        <w:left w:val="none" w:sz="0" w:space="0" w:color="auto"/>
        <w:bottom w:val="none" w:sz="0" w:space="0" w:color="auto"/>
        <w:right w:val="none" w:sz="0" w:space="0" w:color="auto"/>
      </w:divBdr>
    </w:div>
    <w:div w:id="237711944">
      <w:bodyDiv w:val="1"/>
      <w:marLeft w:val="0"/>
      <w:marRight w:val="0"/>
      <w:marTop w:val="0"/>
      <w:marBottom w:val="0"/>
      <w:divBdr>
        <w:top w:val="none" w:sz="0" w:space="0" w:color="auto"/>
        <w:left w:val="none" w:sz="0" w:space="0" w:color="auto"/>
        <w:bottom w:val="none" w:sz="0" w:space="0" w:color="auto"/>
        <w:right w:val="none" w:sz="0" w:space="0" w:color="auto"/>
      </w:divBdr>
    </w:div>
    <w:div w:id="239483458">
      <w:bodyDiv w:val="1"/>
      <w:marLeft w:val="0"/>
      <w:marRight w:val="0"/>
      <w:marTop w:val="0"/>
      <w:marBottom w:val="0"/>
      <w:divBdr>
        <w:top w:val="none" w:sz="0" w:space="0" w:color="auto"/>
        <w:left w:val="none" w:sz="0" w:space="0" w:color="auto"/>
        <w:bottom w:val="none" w:sz="0" w:space="0" w:color="auto"/>
        <w:right w:val="none" w:sz="0" w:space="0" w:color="auto"/>
      </w:divBdr>
    </w:div>
    <w:div w:id="247926308">
      <w:bodyDiv w:val="1"/>
      <w:marLeft w:val="0"/>
      <w:marRight w:val="0"/>
      <w:marTop w:val="0"/>
      <w:marBottom w:val="0"/>
      <w:divBdr>
        <w:top w:val="none" w:sz="0" w:space="0" w:color="auto"/>
        <w:left w:val="none" w:sz="0" w:space="0" w:color="auto"/>
        <w:bottom w:val="none" w:sz="0" w:space="0" w:color="auto"/>
        <w:right w:val="none" w:sz="0" w:space="0" w:color="auto"/>
      </w:divBdr>
    </w:div>
    <w:div w:id="267396733">
      <w:bodyDiv w:val="1"/>
      <w:marLeft w:val="0"/>
      <w:marRight w:val="0"/>
      <w:marTop w:val="0"/>
      <w:marBottom w:val="0"/>
      <w:divBdr>
        <w:top w:val="none" w:sz="0" w:space="0" w:color="auto"/>
        <w:left w:val="none" w:sz="0" w:space="0" w:color="auto"/>
        <w:bottom w:val="none" w:sz="0" w:space="0" w:color="auto"/>
        <w:right w:val="none" w:sz="0" w:space="0" w:color="auto"/>
      </w:divBdr>
    </w:div>
    <w:div w:id="267810269">
      <w:bodyDiv w:val="1"/>
      <w:marLeft w:val="0"/>
      <w:marRight w:val="0"/>
      <w:marTop w:val="0"/>
      <w:marBottom w:val="0"/>
      <w:divBdr>
        <w:top w:val="none" w:sz="0" w:space="0" w:color="auto"/>
        <w:left w:val="none" w:sz="0" w:space="0" w:color="auto"/>
        <w:bottom w:val="none" w:sz="0" w:space="0" w:color="auto"/>
        <w:right w:val="none" w:sz="0" w:space="0" w:color="auto"/>
      </w:divBdr>
    </w:div>
    <w:div w:id="271211676">
      <w:bodyDiv w:val="1"/>
      <w:marLeft w:val="0"/>
      <w:marRight w:val="0"/>
      <w:marTop w:val="0"/>
      <w:marBottom w:val="0"/>
      <w:divBdr>
        <w:top w:val="none" w:sz="0" w:space="0" w:color="auto"/>
        <w:left w:val="none" w:sz="0" w:space="0" w:color="auto"/>
        <w:bottom w:val="none" w:sz="0" w:space="0" w:color="auto"/>
        <w:right w:val="none" w:sz="0" w:space="0" w:color="auto"/>
      </w:divBdr>
    </w:div>
    <w:div w:id="271593709">
      <w:bodyDiv w:val="1"/>
      <w:marLeft w:val="0"/>
      <w:marRight w:val="0"/>
      <w:marTop w:val="0"/>
      <w:marBottom w:val="0"/>
      <w:divBdr>
        <w:top w:val="none" w:sz="0" w:space="0" w:color="auto"/>
        <w:left w:val="none" w:sz="0" w:space="0" w:color="auto"/>
        <w:bottom w:val="none" w:sz="0" w:space="0" w:color="auto"/>
        <w:right w:val="none" w:sz="0" w:space="0" w:color="auto"/>
      </w:divBdr>
    </w:div>
    <w:div w:id="283771929">
      <w:bodyDiv w:val="1"/>
      <w:marLeft w:val="0"/>
      <w:marRight w:val="0"/>
      <w:marTop w:val="0"/>
      <w:marBottom w:val="0"/>
      <w:divBdr>
        <w:top w:val="none" w:sz="0" w:space="0" w:color="auto"/>
        <w:left w:val="none" w:sz="0" w:space="0" w:color="auto"/>
        <w:bottom w:val="none" w:sz="0" w:space="0" w:color="auto"/>
        <w:right w:val="none" w:sz="0" w:space="0" w:color="auto"/>
      </w:divBdr>
    </w:div>
    <w:div w:id="284586371">
      <w:bodyDiv w:val="1"/>
      <w:marLeft w:val="0"/>
      <w:marRight w:val="0"/>
      <w:marTop w:val="0"/>
      <w:marBottom w:val="0"/>
      <w:divBdr>
        <w:top w:val="none" w:sz="0" w:space="0" w:color="auto"/>
        <w:left w:val="none" w:sz="0" w:space="0" w:color="auto"/>
        <w:bottom w:val="none" w:sz="0" w:space="0" w:color="auto"/>
        <w:right w:val="none" w:sz="0" w:space="0" w:color="auto"/>
      </w:divBdr>
    </w:div>
    <w:div w:id="296841395">
      <w:bodyDiv w:val="1"/>
      <w:marLeft w:val="0"/>
      <w:marRight w:val="0"/>
      <w:marTop w:val="0"/>
      <w:marBottom w:val="0"/>
      <w:divBdr>
        <w:top w:val="none" w:sz="0" w:space="0" w:color="auto"/>
        <w:left w:val="none" w:sz="0" w:space="0" w:color="auto"/>
        <w:bottom w:val="none" w:sz="0" w:space="0" w:color="auto"/>
        <w:right w:val="none" w:sz="0" w:space="0" w:color="auto"/>
      </w:divBdr>
    </w:div>
    <w:div w:id="319161460">
      <w:bodyDiv w:val="1"/>
      <w:marLeft w:val="0"/>
      <w:marRight w:val="0"/>
      <w:marTop w:val="0"/>
      <w:marBottom w:val="0"/>
      <w:divBdr>
        <w:top w:val="none" w:sz="0" w:space="0" w:color="auto"/>
        <w:left w:val="none" w:sz="0" w:space="0" w:color="auto"/>
        <w:bottom w:val="none" w:sz="0" w:space="0" w:color="auto"/>
        <w:right w:val="none" w:sz="0" w:space="0" w:color="auto"/>
      </w:divBdr>
    </w:div>
    <w:div w:id="321593107">
      <w:bodyDiv w:val="1"/>
      <w:marLeft w:val="0"/>
      <w:marRight w:val="0"/>
      <w:marTop w:val="0"/>
      <w:marBottom w:val="0"/>
      <w:divBdr>
        <w:top w:val="none" w:sz="0" w:space="0" w:color="auto"/>
        <w:left w:val="none" w:sz="0" w:space="0" w:color="auto"/>
        <w:bottom w:val="none" w:sz="0" w:space="0" w:color="auto"/>
        <w:right w:val="none" w:sz="0" w:space="0" w:color="auto"/>
      </w:divBdr>
    </w:div>
    <w:div w:id="323053933">
      <w:bodyDiv w:val="1"/>
      <w:marLeft w:val="0"/>
      <w:marRight w:val="0"/>
      <w:marTop w:val="0"/>
      <w:marBottom w:val="0"/>
      <w:divBdr>
        <w:top w:val="none" w:sz="0" w:space="0" w:color="auto"/>
        <w:left w:val="none" w:sz="0" w:space="0" w:color="auto"/>
        <w:bottom w:val="none" w:sz="0" w:space="0" w:color="auto"/>
        <w:right w:val="none" w:sz="0" w:space="0" w:color="auto"/>
      </w:divBdr>
    </w:div>
    <w:div w:id="325860736">
      <w:bodyDiv w:val="1"/>
      <w:marLeft w:val="0"/>
      <w:marRight w:val="0"/>
      <w:marTop w:val="0"/>
      <w:marBottom w:val="0"/>
      <w:divBdr>
        <w:top w:val="none" w:sz="0" w:space="0" w:color="auto"/>
        <w:left w:val="none" w:sz="0" w:space="0" w:color="auto"/>
        <w:bottom w:val="none" w:sz="0" w:space="0" w:color="auto"/>
        <w:right w:val="none" w:sz="0" w:space="0" w:color="auto"/>
      </w:divBdr>
    </w:div>
    <w:div w:id="327447299">
      <w:bodyDiv w:val="1"/>
      <w:marLeft w:val="0"/>
      <w:marRight w:val="0"/>
      <w:marTop w:val="0"/>
      <w:marBottom w:val="0"/>
      <w:divBdr>
        <w:top w:val="none" w:sz="0" w:space="0" w:color="auto"/>
        <w:left w:val="none" w:sz="0" w:space="0" w:color="auto"/>
        <w:bottom w:val="none" w:sz="0" w:space="0" w:color="auto"/>
        <w:right w:val="none" w:sz="0" w:space="0" w:color="auto"/>
      </w:divBdr>
    </w:div>
    <w:div w:id="335036559">
      <w:bodyDiv w:val="1"/>
      <w:marLeft w:val="0"/>
      <w:marRight w:val="0"/>
      <w:marTop w:val="0"/>
      <w:marBottom w:val="0"/>
      <w:divBdr>
        <w:top w:val="none" w:sz="0" w:space="0" w:color="auto"/>
        <w:left w:val="none" w:sz="0" w:space="0" w:color="auto"/>
        <w:bottom w:val="none" w:sz="0" w:space="0" w:color="auto"/>
        <w:right w:val="none" w:sz="0" w:space="0" w:color="auto"/>
      </w:divBdr>
    </w:div>
    <w:div w:id="338511489">
      <w:bodyDiv w:val="1"/>
      <w:marLeft w:val="0"/>
      <w:marRight w:val="0"/>
      <w:marTop w:val="0"/>
      <w:marBottom w:val="0"/>
      <w:divBdr>
        <w:top w:val="none" w:sz="0" w:space="0" w:color="auto"/>
        <w:left w:val="none" w:sz="0" w:space="0" w:color="auto"/>
        <w:bottom w:val="none" w:sz="0" w:space="0" w:color="auto"/>
        <w:right w:val="none" w:sz="0" w:space="0" w:color="auto"/>
      </w:divBdr>
    </w:div>
    <w:div w:id="340395313">
      <w:bodyDiv w:val="1"/>
      <w:marLeft w:val="0"/>
      <w:marRight w:val="0"/>
      <w:marTop w:val="0"/>
      <w:marBottom w:val="0"/>
      <w:divBdr>
        <w:top w:val="none" w:sz="0" w:space="0" w:color="auto"/>
        <w:left w:val="none" w:sz="0" w:space="0" w:color="auto"/>
        <w:bottom w:val="none" w:sz="0" w:space="0" w:color="auto"/>
        <w:right w:val="none" w:sz="0" w:space="0" w:color="auto"/>
      </w:divBdr>
    </w:div>
    <w:div w:id="345060923">
      <w:bodyDiv w:val="1"/>
      <w:marLeft w:val="0"/>
      <w:marRight w:val="0"/>
      <w:marTop w:val="0"/>
      <w:marBottom w:val="0"/>
      <w:divBdr>
        <w:top w:val="none" w:sz="0" w:space="0" w:color="auto"/>
        <w:left w:val="none" w:sz="0" w:space="0" w:color="auto"/>
        <w:bottom w:val="none" w:sz="0" w:space="0" w:color="auto"/>
        <w:right w:val="none" w:sz="0" w:space="0" w:color="auto"/>
      </w:divBdr>
    </w:div>
    <w:div w:id="350881985">
      <w:bodyDiv w:val="1"/>
      <w:marLeft w:val="0"/>
      <w:marRight w:val="0"/>
      <w:marTop w:val="0"/>
      <w:marBottom w:val="0"/>
      <w:divBdr>
        <w:top w:val="none" w:sz="0" w:space="0" w:color="auto"/>
        <w:left w:val="none" w:sz="0" w:space="0" w:color="auto"/>
        <w:bottom w:val="none" w:sz="0" w:space="0" w:color="auto"/>
        <w:right w:val="none" w:sz="0" w:space="0" w:color="auto"/>
      </w:divBdr>
    </w:div>
    <w:div w:id="366027389">
      <w:bodyDiv w:val="1"/>
      <w:marLeft w:val="0"/>
      <w:marRight w:val="0"/>
      <w:marTop w:val="0"/>
      <w:marBottom w:val="0"/>
      <w:divBdr>
        <w:top w:val="none" w:sz="0" w:space="0" w:color="auto"/>
        <w:left w:val="none" w:sz="0" w:space="0" w:color="auto"/>
        <w:bottom w:val="none" w:sz="0" w:space="0" w:color="auto"/>
        <w:right w:val="none" w:sz="0" w:space="0" w:color="auto"/>
      </w:divBdr>
    </w:div>
    <w:div w:id="370031969">
      <w:bodyDiv w:val="1"/>
      <w:marLeft w:val="0"/>
      <w:marRight w:val="0"/>
      <w:marTop w:val="0"/>
      <w:marBottom w:val="0"/>
      <w:divBdr>
        <w:top w:val="none" w:sz="0" w:space="0" w:color="auto"/>
        <w:left w:val="none" w:sz="0" w:space="0" w:color="auto"/>
        <w:bottom w:val="none" w:sz="0" w:space="0" w:color="auto"/>
        <w:right w:val="none" w:sz="0" w:space="0" w:color="auto"/>
      </w:divBdr>
    </w:div>
    <w:div w:id="371350527">
      <w:bodyDiv w:val="1"/>
      <w:marLeft w:val="0"/>
      <w:marRight w:val="0"/>
      <w:marTop w:val="0"/>
      <w:marBottom w:val="0"/>
      <w:divBdr>
        <w:top w:val="none" w:sz="0" w:space="0" w:color="auto"/>
        <w:left w:val="none" w:sz="0" w:space="0" w:color="auto"/>
        <w:bottom w:val="none" w:sz="0" w:space="0" w:color="auto"/>
        <w:right w:val="none" w:sz="0" w:space="0" w:color="auto"/>
      </w:divBdr>
    </w:div>
    <w:div w:id="381752704">
      <w:bodyDiv w:val="1"/>
      <w:marLeft w:val="0"/>
      <w:marRight w:val="0"/>
      <w:marTop w:val="0"/>
      <w:marBottom w:val="0"/>
      <w:divBdr>
        <w:top w:val="none" w:sz="0" w:space="0" w:color="auto"/>
        <w:left w:val="none" w:sz="0" w:space="0" w:color="auto"/>
        <w:bottom w:val="none" w:sz="0" w:space="0" w:color="auto"/>
        <w:right w:val="none" w:sz="0" w:space="0" w:color="auto"/>
      </w:divBdr>
    </w:div>
    <w:div w:id="387194555">
      <w:bodyDiv w:val="1"/>
      <w:marLeft w:val="0"/>
      <w:marRight w:val="0"/>
      <w:marTop w:val="0"/>
      <w:marBottom w:val="0"/>
      <w:divBdr>
        <w:top w:val="none" w:sz="0" w:space="0" w:color="auto"/>
        <w:left w:val="none" w:sz="0" w:space="0" w:color="auto"/>
        <w:bottom w:val="none" w:sz="0" w:space="0" w:color="auto"/>
        <w:right w:val="none" w:sz="0" w:space="0" w:color="auto"/>
      </w:divBdr>
    </w:div>
    <w:div w:id="396513324">
      <w:bodyDiv w:val="1"/>
      <w:marLeft w:val="0"/>
      <w:marRight w:val="0"/>
      <w:marTop w:val="0"/>
      <w:marBottom w:val="0"/>
      <w:divBdr>
        <w:top w:val="none" w:sz="0" w:space="0" w:color="auto"/>
        <w:left w:val="none" w:sz="0" w:space="0" w:color="auto"/>
        <w:bottom w:val="none" w:sz="0" w:space="0" w:color="auto"/>
        <w:right w:val="none" w:sz="0" w:space="0" w:color="auto"/>
      </w:divBdr>
    </w:div>
    <w:div w:id="396517906">
      <w:bodyDiv w:val="1"/>
      <w:marLeft w:val="0"/>
      <w:marRight w:val="0"/>
      <w:marTop w:val="0"/>
      <w:marBottom w:val="0"/>
      <w:divBdr>
        <w:top w:val="none" w:sz="0" w:space="0" w:color="auto"/>
        <w:left w:val="none" w:sz="0" w:space="0" w:color="auto"/>
        <w:bottom w:val="none" w:sz="0" w:space="0" w:color="auto"/>
        <w:right w:val="none" w:sz="0" w:space="0" w:color="auto"/>
      </w:divBdr>
    </w:div>
    <w:div w:id="397945937">
      <w:bodyDiv w:val="1"/>
      <w:marLeft w:val="0"/>
      <w:marRight w:val="0"/>
      <w:marTop w:val="0"/>
      <w:marBottom w:val="0"/>
      <w:divBdr>
        <w:top w:val="none" w:sz="0" w:space="0" w:color="auto"/>
        <w:left w:val="none" w:sz="0" w:space="0" w:color="auto"/>
        <w:bottom w:val="none" w:sz="0" w:space="0" w:color="auto"/>
        <w:right w:val="none" w:sz="0" w:space="0" w:color="auto"/>
      </w:divBdr>
    </w:div>
    <w:div w:id="405153130">
      <w:bodyDiv w:val="1"/>
      <w:marLeft w:val="0"/>
      <w:marRight w:val="0"/>
      <w:marTop w:val="0"/>
      <w:marBottom w:val="0"/>
      <w:divBdr>
        <w:top w:val="none" w:sz="0" w:space="0" w:color="auto"/>
        <w:left w:val="none" w:sz="0" w:space="0" w:color="auto"/>
        <w:bottom w:val="none" w:sz="0" w:space="0" w:color="auto"/>
        <w:right w:val="none" w:sz="0" w:space="0" w:color="auto"/>
      </w:divBdr>
    </w:div>
    <w:div w:id="416481836">
      <w:bodyDiv w:val="1"/>
      <w:marLeft w:val="0"/>
      <w:marRight w:val="0"/>
      <w:marTop w:val="0"/>
      <w:marBottom w:val="0"/>
      <w:divBdr>
        <w:top w:val="none" w:sz="0" w:space="0" w:color="auto"/>
        <w:left w:val="none" w:sz="0" w:space="0" w:color="auto"/>
        <w:bottom w:val="none" w:sz="0" w:space="0" w:color="auto"/>
        <w:right w:val="none" w:sz="0" w:space="0" w:color="auto"/>
      </w:divBdr>
    </w:div>
    <w:div w:id="419330140">
      <w:bodyDiv w:val="1"/>
      <w:marLeft w:val="0"/>
      <w:marRight w:val="0"/>
      <w:marTop w:val="0"/>
      <w:marBottom w:val="0"/>
      <w:divBdr>
        <w:top w:val="none" w:sz="0" w:space="0" w:color="auto"/>
        <w:left w:val="none" w:sz="0" w:space="0" w:color="auto"/>
        <w:bottom w:val="none" w:sz="0" w:space="0" w:color="auto"/>
        <w:right w:val="none" w:sz="0" w:space="0" w:color="auto"/>
      </w:divBdr>
    </w:div>
    <w:div w:id="438987103">
      <w:bodyDiv w:val="1"/>
      <w:marLeft w:val="0"/>
      <w:marRight w:val="0"/>
      <w:marTop w:val="0"/>
      <w:marBottom w:val="0"/>
      <w:divBdr>
        <w:top w:val="none" w:sz="0" w:space="0" w:color="auto"/>
        <w:left w:val="none" w:sz="0" w:space="0" w:color="auto"/>
        <w:bottom w:val="none" w:sz="0" w:space="0" w:color="auto"/>
        <w:right w:val="none" w:sz="0" w:space="0" w:color="auto"/>
      </w:divBdr>
    </w:div>
    <w:div w:id="441000494">
      <w:bodyDiv w:val="1"/>
      <w:marLeft w:val="0"/>
      <w:marRight w:val="0"/>
      <w:marTop w:val="0"/>
      <w:marBottom w:val="0"/>
      <w:divBdr>
        <w:top w:val="none" w:sz="0" w:space="0" w:color="auto"/>
        <w:left w:val="none" w:sz="0" w:space="0" w:color="auto"/>
        <w:bottom w:val="none" w:sz="0" w:space="0" w:color="auto"/>
        <w:right w:val="none" w:sz="0" w:space="0" w:color="auto"/>
      </w:divBdr>
    </w:div>
    <w:div w:id="475873309">
      <w:bodyDiv w:val="1"/>
      <w:marLeft w:val="0"/>
      <w:marRight w:val="0"/>
      <w:marTop w:val="0"/>
      <w:marBottom w:val="0"/>
      <w:divBdr>
        <w:top w:val="none" w:sz="0" w:space="0" w:color="auto"/>
        <w:left w:val="none" w:sz="0" w:space="0" w:color="auto"/>
        <w:bottom w:val="none" w:sz="0" w:space="0" w:color="auto"/>
        <w:right w:val="none" w:sz="0" w:space="0" w:color="auto"/>
      </w:divBdr>
    </w:div>
    <w:div w:id="490297328">
      <w:bodyDiv w:val="1"/>
      <w:marLeft w:val="0"/>
      <w:marRight w:val="0"/>
      <w:marTop w:val="0"/>
      <w:marBottom w:val="0"/>
      <w:divBdr>
        <w:top w:val="none" w:sz="0" w:space="0" w:color="auto"/>
        <w:left w:val="none" w:sz="0" w:space="0" w:color="auto"/>
        <w:bottom w:val="none" w:sz="0" w:space="0" w:color="auto"/>
        <w:right w:val="none" w:sz="0" w:space="0" w:color="auto"/>
      </w:divBdr>
    </w:div>
    <w:div w:id="497113147">
      <w:bodyDiv w:val="1"/>
      <w:marLeft w:val="0"/>
      <w:marRight w:val="0"/>
      <w:marTop w:val="0"/>
      <w:marBottom w:val="0"/>
      <w:divBdr>
        <w:top w:val="none" w:sz="0" w:space="0" w:color="auto"/>
        <w:left w:val="none" w:sz="0" w:space="0" w:color="auto"/>
        <w:bottom w:val="none" w:sz="0" w:space="0" w:color="auto"/>
        <w:right w:val="none" w:sz="0" w:space="0" w:color="auto"/>
      </w:divBdr>
    </w:div>
    <w:div w:id="501361146">
      <w:bodyDiv w:val="1"/>
      <w:marLeft w:val="0"/>
      <w:marRight w:val="0"/>
      <w:marTop w:val="0"/>
      <w:marBottom w:val="0"/>
      <w:divBdr>
        <w:top w:val="none" w:sz="0" w:space="0" w:color="auto"/>
        <w:left w:val="none" w:sz="0" w:space="0" w:color="auto"/>
        <w:bottom w:val="none" w:sz="0" w:space="0" w:color="auto"/>
        <w:right w:val="none" w:sz="0" w:space="0" w:color="auto"/>
      </w:divBdr>
    </w:div>
    <w:div w:id="502354326">
      <w:bodyDiv w:val="1"/>
      <w:marLeft w:val="0"/>
      <w:marRight w:val="0"/>
      <w:marTop w:val="0"/>
      <w:marBottom w:val="0"/>
      <w:divBdr>
        <w:top w:val="none" w:sz="0" w:space="0" w:color="auto"/>
        <w:left w:val="none" w:sz="0" w:space="0" w:color="auto"/>
        <w:bottom w:val="none" w:sz="0" w:space="0" w:color="auto"/>
        <w:right w:val="none" w:sz="0" w:space="0" w:color="auto"/>
      </w:divBdr>
    </w:div>
    <w:div w:id="504393832">
      <w:bodyDiv w:val="1"/>
      <w:marLeft w:val="0"/>
      <w:marRight w:val="0"/>
      <w:marTop w:val="0"/>
      <w:marBottom w:val="0"/>
      <w:divBdr>
        <w:top w:val="none" w:sz="0" w:space="0" w:color="auto"/>
        <w:left w:val="none" w:sz="0" w:space="0" w:color="auto"/>
        <w:bottom w:val="none" w:sz="0" w:space="0" w:color="auto"/>
        <w:right w:val="none" w:sz="0" w:space="0" w:color="auto"/>
      </w:divBdr>
    </w:div>
    <w:div w:id="505369341">
      <w:bodyDiv w:val="1"/>
      <w:marLeft w:val="0"/>
      <w:marRight w:val="0"/>
      <w:marTop w:val="0"/>
      <w:marBottom w:val="0"/>
      <w:divBdr>
        <w:top w:val="none" w:sz="0" w:space="0" w:color="auto"/>
        <w:left w:val="none" w:sz="0" w:space="0" w:color="auto"/>
        <w:bottom w:val="none" w:sz="0" w:space="0" w:color="auto"/>
        <w:right w:val="none" w:sz="0" w:space="0" w:color="auto"/>
      </w:divBdr>
    </w:div>
    <w:div w:id="506484998">
      <w:bodyDiv w:val="1"/>
      <w:marLeft w:val="0"/>
      <w:marRight w:val="0"/>
      <w:marTop w:val="0"/>
      <w:marBottom w:val="0"/>
      <w:divBdr>
        <w:top w:val="none" w:sz="0" w:space="0" w:color="auto"/>
        <w:left w:val="none" w:sz="0" w:space="0" w:color="auto"/>
        <w:bottom w:val="none" w:sz="0" w:space="0" w:color="auto"/>
        <w:right w:val="none" w:sz="0" w:space="0" w:color="auto"/>
      </w:divBdr>
    </w:div>
    <w:div w:id="510609688">
      <w:bodyDiv w:val="1"/>
      <w:marLeft w:val="0"/>
      <w:marRight w:val="0"/>
      <w:marTop w:val="0"/>
      <w:marBottom w:val="0"/>
      <w:divBdr>
        <w:top w:val="none" w:sz="0" w:space="0" w:color="auto"/>
        <w:left w:val="none" w:sz="0" w:space="0" w:color="auto"/>
        <w:bottom w:val="none" w:sz="0" w:space="0" w:color="auto"/>
        <w:right w:val="none" w:sz="0" w:space="0" w:color="auto"/>
      </w:divBdr>
    </w:div>
    <w:div w:id="536622274">
      <w:bodyDiv w:val="1"/>
      <w:marLeft w:val="0"/>
      <w:marRight w:val="0"/>
      <w:marTop w:val="0"/>
      <w:marBottom w:val="0"/>
      <w:divBdr>
        <w:top w:val="none" w:sz="0" w:space="0" w:color="auto"/>
        <w:left w:val="none" w:sz="0" w:space="0" w:color="auto"/>
        <w:bottom w:val="none" w:sz="0" w:space="0" w:color="auto"/>
        <w:right w:val="none" w:sz="0" w:space="0" w:color="auto"/>
      </w:divBdr>
    </w:div>
    <w:div w:id="540289196">
      <w:bodyDiv w:val="1"/>
      <w:marLeft w:val="0"/>
      <w:marRight w:val="0"/>
      <w:marTop w:val="0"/>
      <w:marBottom w:val="0"/>
      <w:divBdr>
        <w:top w:val="none" w:sz="0" w:space="0" w:color="auto"/>
        <w:left w:val="none" w:sz="0" w:space="0" w:color="auto"/>
        <w:bottom w:val="none" w:sz="0" w:space="0" w:color="auto"/>
        <w:right w:val="none" w:sz="0" w:space="0" w:color="auto"/>
      </w:divBdr>
    </w:div>
    <w:div w:id="560599700">
      <w:bodyDiv w:val="1"/>
      <w:marLeft w:val="0"/>
      <w:marRight w:val="0"/>
      <w:marTop w:val="0"/>
      <w:marBottom w:val="0"/>
      <w:divBdr>
        <w:top w:val="none" w:sz="0" w:space="0" w:color="auto"/>
        <w:left w:val="none" w:sz="0" w:space="0" w:color="auto"/>
        <w:bottom w:val="none" w:sz="0" w:space="0" w:color="auto"/>
        <w:right w:val="none" w:sz="0" w:space="0" w:color="auto"/>
      </w:divBdr>
    </w:div>
    <w:div w:id="567227200">
      <w:bodyDiv w:val="1"/>
      <w:marLeft w:val="0"/>
      <w:marRight w:val="0"/>
      <w:marTop w:val="0"/>
      <w:marBottom w:val="0"/>
      <w:divBdr>
        <w:top w:val="none" w:sz="0" w:space="0" w:color="auto"/>
        <w:left w:val="none" w:sz="0" w:space="0" w:color="auto"/>
        <w:bottom w:val="none" w:sz="0" w:space="0" w:color="auto"/>
        <w:right w:val="none" w:sz="0" w:space="0" w:color="auto"/>
      </w:divBdr>
    </w:div>
    <w:div w:id="567305049">
      <w:bodyDiv w:val="1"/>
      <w:marLeft w:val="0"/>
      <w:marRight w:val="0"/>
      <w:marTop w:val="0"/>
      <w:marBottom w:val="0"/>
      <w:divBdr>
        <w:top w:val="none" w:sz="0" w:space="0" w:color="auto"/>
        <w:left w:val="none" w:sz="0" w:space="0" w:color="auto"/>
        <w:bottom w:val="none" w:sz="0" w:space="0" w:color="auto"/>
        <w:right w:val="none" w:sz="0" w:space="0" w:color="auto"/>
      </w:divBdr>
    </w:div>
    <w:div w:id="577793141">
      <w:bodyDiv w:val="1"/>
      <w:marLeft w:val="0"/>
      <w:marRight w:val="0"/>
      <w:marTop w:val="0"/>
      <w:marBottom w:val="0"/>
      <w:divBdr>
        <w:top w:val="none" w:sz="0" w:space="0" w:color="auto"/>
        <w:left w:val="none" w:sz="0" w:space="0" w:color="auto"/>
        <w:bottom w:val="none" w:sz="0" w:space="0" w:color="auto"/>
        <w:right w:val="none" w:sz="0" w:space="0" w:color="auto"/>
      </w:divBdr>
    </w:div>
    <w:div w:id="590433140">
      <w:bodyDiv w:val="1"/>
      <w:marLeft w:val="0"/>
      <w:marRight w:val="0"/>
      <w:marTop w:val="0"/>
      <w:marBottom w:val="0"/>
      <w:divBdr>
        <w:top w:val="none" w:sz="0" w:space="0" w:color="auto"/>
        <w:left w:val="none" w:sz="0" w:space="0" w:color="auto"/>
        <w:bottom w:val="none" w:sz="0" w:space="0" w:color="auto"/>
        <w:right w:val="none" w:sz="0" w:space="0" w:color="auto"/>
      </w:divBdr>
    </w:div>
    <w:div w:id="600332064">
      <w:bodyDiv w:val="1"/>
      <w:marLeft w:val="0"/>
      <w:marRight w:val="0"/>
      <w:marTop w:val="0"/>
      <w:marBottom w:val="0"/>
      <w:divBdr>
        <w:top w:val="none" w:sz="0" w:space="0" w:color="auto"/>
        <w:left w:val="none" w:sz="0" w:space="0" w:color="auto"/>
        <w:bottom w:val="none" w:sz="0" w:space="0" w:color="auto"/>
        <w:right w:val="none" w:sz="0" w:space="0" w:color="auto"/>
      </w:divBdr>
    </w:div>
    <w:div w:id="606431595">
      <w:bodyDiv w:val="1"/>
      <w:marLeft w:val="0"/>
      <w:marRight w:val="0"/>
      <w:marTop w:val="0"/>
      <w:marBottom w:val="0"/>
      <w:divBdr>
        <w:top w:val="none" w:sz="0" w:space="0" w:color="auto"/>
        <w:left w:val="none" w:sz="0" w:space="0" w:color="auto"/>
        <w:bottom w:val="none" w:sz="0" w:space="0" w:color="auto"/>
        <w:right w:val="none" w:sz="0" w:space="0" w:color="auto"/>
      </w:divBdr>
    </w:div>
    <w:div w:id="607080993">
      <w:bodyDiv w:val="1"/>
      <w:marLeft w:val="0"/>
      <w:marRight w:val="0"/>
      <w:marTop w:val="0"/>
      <w:marBottom w:val="0"/>
      <w:divBdr>
        <w:top w:val="none" w:sz="0" w:space="0" w:color="auto"/>
        <w:left w:val="none" w:sz="0" w:space="0" w:color="auto"/>
        <w:bottom w:val="none" w:sz="0" w:space="0" w:color="auto"/>
        <w:right w:val="none" w:sz="0" w:space="0" w:color="auto"/>
      </w:divBdr>
    </w:div>
    <w:div w:id="609555033">
      <w:bodyDiv w:val="1"/>
      <w:marLeft w:val="0"/>
      <w:marRight w:val="0"/>
      <w:marTop w:val="0"/>
      <w:marBottom w:val="0"/>
      <w:divBdr>
        <w:top w:val="none" w:sz="0" w:space="0" w:color="auto"/>
        <w:left w:val="none" w:sz="0" w:space="0" w:color="auto"/>
        <w:bottom w:val="none" w:sz="0" w:space="0" w:color="auto"/>
        <w:right w:val="none" w:sz="0" w:space="0" w:color="auto"/>
      </w:divBdr>
    </w:div>
    <w:div w:id="655188497">
      <w:bodyDiv w:val="1"/>
      <w:marLeft w:val="0"/>
      <w:marRight w:val="0"/>
      <w:marTop w:val="0"/>
      <w:marBottom w:val="0"/>
      <w:divBdr>
        <w:top w:val="none" w:sz="0" w:space="0" w:color="auto"/>
        <w:left w:val="none" w:sz="0" w:space="0" w:color="auto"/>
        <w:bottom w:val="none" w:sz="0" w:space="0" w:color="auto"/>
        <w:right w:val="none" w:sz="0" w:space="0" w:color="auto"/>
      </w:divBdr>
    </w:div>
    <w:div w:id="657416681">
      <w:bodyDiv w:val="1"/>
      <w:marLeft w:val="0"/>
      <w:marRight w:val="0"/>
      <w:marTop w:val="0"/>
      <w:marBottom w:val="0"/>
      <w:divBdr>
        <w:top w:val="none" w:sz="0" w:space="0" w:color="auto"/>
        <w:left w:val="none" w:sz="0" w:space="0" w:color="auto"/>
        <w:bottom w:val="none" w:sz="0" w:space="0" w:color="auto"/>
        <w:right w:val="none" w:sz="0" w:space="0" w:color="auto"/>
      </w:divBdr>
    </w:div>
    <w:div w:id="661202784">
      <w:bodyDiv w:val="1"/>
      <w:marLeft w:val="0"/>
      <w:marRight w:val="0"/>
      <w:marTop w:val="0"/>
      <w:marBottom w:val="0"/>
      <w:divBdr>
        <w:top w:val="none" w:sz="0" w:space="0" w:color="auto"/>
        <w:left w:val="none" w:sz="0" w:space="0" w:color="auto"/>
        <w:bottom w:val="none" w:sz="0" w:space="0" w:color="auto"/>
        <w:right w:val="none" w:sz="0" w:space="0" w:color="auto"/>
      </w:divBdr>
    </w:div>
    <w:div w:id="668557480">
      <w:bodyDiv w:val="1"/>
      <w:marLeft w:val="0"/>
      <w:marRight w:val="0"/>
      <w:marTop w:val="0"/>
      <w:marBottom w:val="0"/>
      <w:divBdr>
        <w:top w:val="none" w:sz="0" w:space="0" w:color="auto"/>
        <w:left w:val="none" w:sz="0" w:space="0" w:color="auto"/>
        <w:bottom w:val="none" w:sz="0" w:space="0" w:color="auto"/>
        <w:right w:val="none" w:sz="0" w:space="0" w:color="auto"/>
      </w:divBdr>
    </w:div>
    <w:div w:id="698315389">
      <w:bodyDiv w:val="1"/>
      <w:marLeft w:val="0"/>
      <w:marRight w:val="0"/>
      <w:marTop w:val="0"/>
      <w:marBottom w:val="0"/>
      <w:divBdr>
        <w:top w:val="none" w:sz="0" w:space="0" w:color="auto"/>
        <w:left w:val="none" w:sz="0" w:space="0" w:color="auto"/>
        <w:bottom w:val="none" w:sz="0" w:space="0" w:color="auto"/>
        <w:right w:val="none" w:sz="0" w:space="0" w:color="auto"/>
      </w:divBdr>
    </w:div>
    <w:div w:id="699354851">
      <w:bodyDiv w:val="1"/>
      <w:marLeft w:val="0"/>
      <w:marRight w:val="0"/>
      <w:marTop w:val="0"/>
      <w:marBottom w:val="0"/>
      <w:divBdr>
        <w:top w:val="none" w:sz="0" w:space="0" w:color="auto"/>
        <w:left w:val="none" w:sz="0" w:space="0" w:color="auto"/>
        <w:bottom w:val="none" w:sz="0" w:space="0" w:color="auto"/>
        <w:right w:val="none" w:sz="0" w:space="0" w:color="auto"/>
      </w:divBdr>
    </w:div>
    <w:div w:id="702486456">
      <w:bodyDiv w:val="1"/>
      <w:marLeft w:val="0"/>
      <w:marRight w:val="0"/>
      <w:marTop w:val="0"/>
      <w:marBottom w:val="0"/>
      <w:divBdr>
        <w:top w:val="none" w:sz="0" w:space="0" w:color="auto"/>
        <w:left w:val="none" w:sz="0" w:space="0" w:color="auto"/>
        <w:bottom w:val="none" w:sz="0" w:space="0" w:color="auto"/>
        <w:right w:val="none" w:sz="0" w:space="0" w:color="auto"/>
      </w:divBdr>
    </w:div>
    <w:div w:id="705763824">
      <w:bodyDiv w:val="1"/>
      <w:marLeft w:val="0"/>
      <w:marRight w:val="0"/>
      <w:marTop w:val="0"/>
      <w:marBottom w:val="0"/>
      <w:divBdr>
        <w:top w:val="none" w:sz="0" w:space="0" w:color="auto"/>
        <w:left w:val="none" w:sz="0" w:space="0" w:color="auto"/>
        <w:bottom w:val="none" w:sz="0" w:space="0" w:color="auto"/>
        <w:right w:val="none" w:sz="0" w:space="0" w:color="auto"/>
      </w:divBdr>
    </w:div>
    <w:div w:id="707728941">
      <w:bodyDiv w:val="1"/>
      <w:marLeft w:val="0"/>
      <w:marRight w:val="0"/>
      <w:marTop w:val="0"/>
      <w:marBottom w:val="0"/>
      <w:divBdr>
        <w:top w:val="none" w:sz="0" w:space="0" w:color="auto"/>
        <w:left w:val="none" w:sz="0" w:space="0" w:color="auto"/>
        <w:bottom w:val="none" w:sz="0" w:space="0" w:color="auto"/>
        <w:right w:val="none" w:sz="0" w:space="0" w:color="auto"/>
      </w:divBdr>
    </w:div>
    <w:div w:id="712660502">
      <w:bodyDiv w:val="1"/>
      <w:marLeft w:val="0"/>
      <w:marRight w:val="0"/>
      <w:marTop w:val="0"/>
      <w:marBottom w:val="0"/>
      <w:divBdr>
        <w:top w:val="none" w:sz="0" w:space="0" w:color="auto"/>
        <w:left w:val="none" w:sz="0" w:space="0" w:color="auto"/>
        <w:bottom w:val="none" w:sz="0" w:space="0" w:color="auto"/>
        <w:right w:val="none" w:sz="0" w:space="0" w:color="auto"/>
      </w:divBdr>
    </w:div>
    <w:div w:id="716666135">
      <w:bodyDiv w:val="1"/>
      <w:marLeft w:val="0"/>
      <w:marRight w:val="0"/>
      <w:marTop w:val="0"/>
      <w:marBottom w:val="0"/>
      <w:divBdr>
        <w:top w:val="none" w:sz="0" w:space="0" w:color="auto"/>
        <w:left w:val="none" w:sz="0" w:space="0" w:color="auto"/>
        <w:bottom w:val="none" w:sz="0" w:space="0" w:color="auto"/>
        <w:right w:val="none" w:sz="0" w:space="0" w:color="auto"/>
      </w:divBdr>
    </w:div>
    <w:div w:id="721639166">
      <w:bodyDiv w:val="1"/>
      <w:marLeft w:val="0"/>
      <w:marRight w:val="0"/>
      <w:marTop w:val="0"/>
      <w:marBottom w:val="0"/>
      <w:divBdr>
        <w:top w:val="none" w:sz="0" w:space="0" w:color="auto"/>
        <w:left w:val="none" w:sz="0" w:space="0" w:color="auto"/>
        <w:bottom w:val="none" w:sz="0" w:space="0" w:color="auto"/>
        <w:right w:val="none" w:sz="0" w:space="0" w:color="auto"/>
      </w:divBdr>
    </w:div>
    <w:div w:id="721827723">
      <w:bodyDiv w:val="1"/>
      <w:marLeft w:val="0"/>
      <w:marRight w:val="0"/>
      <w:marTop w:val="0"/>
      <w:marBottom w:val="0"/>
      <w:divBdr>
        <w:top w:val="none" w:sz="0" w:space="0" w:color="auto"/>
        <w:left w:val="none" w:sz="0" w:space="0" w:color="auto"/>
        <w:bottom w:val="none" w:sz="0" w:space="0" w:color="auto"/>
        <w:right w:val="none" w:sz="0" w:space="0" w:color="auto"/>
      </w:divBdr>
    </w:div>
    <w:div w:id="721833751">
      <w:bodyDiv w:val="1"/>
      <w:marLeft w:val="0"/>
      <w:marRight w:val="0"/>
      <w:marTop w:val="0"/>
      <w:marBottom w:val="0"/>
      <w:divBdr>
        <w:top w:val="none" w:sz="0" w:space="0" w:color="auto"/>
        <w:left w:val="none" w:sz="0" w:space="0" w:color="auto"/>
        <w:bottom w:val="none" w:sz="0" w:space="0" w:color="auto"/>
        <w:right w:val="none" w:sz="0" w:space="0" w:color="auto"/>
      </w:divBdr>
    </w:div>
    <w:div w:id="722749719">
      <w:bodyDiv w:val="1"/>
      <w:marLeft w:val="0"/>
      <w:marRight w:val="0"/>
      <w:marTop w:val="0"/>
      <w:marBottom w:val="0"/>
      <w:divBdr>
        <w:top w:val="none" w:sz="0" w:space="0" w:color="auto"/>
        <w:left w:val="none" w:sz="0" w:space="0" w:color="auto"/>
        <w:bottom w:val="none" w:sz="0" w:space="0" w:color="auto"/>
        <w:right w:val="none" w:sz="0" w:space="0" w:color="auto"/>
      </w:divBdr>
    </w:div>
    <w:div w:id="722750011">
      <w:bodyDiv w:val="1"/>
      <w:marLeft w:val="0"/>
      <w:marRight w:val="0"/>
      <w:marTop w:val="0"/>
      <w:marBottom w:val="0"/>
      <w:divBdr>
        <w:top w:val="none" w:sz="0" w:space="0" w:color="auto"/>
        <w:left w:val="none" w:sz="0" w:space="0" w:color="auto"/>
        <w:bottom w:val="none" w:sz="0" w:space="0" w:color="auto"/>
        <w:right w:val="none" w:sz="0" w:space="0" w:color="auto"/>
      </w:divBdr>
    </w:div>
    <w:div w:id="723286881">
      <w:bodyDiv w:val="1"/>
      <w:marLeft w:val="0"/>
      <w:marRight w:val="0"/>
      <w:marTop w:val="0"/>
      <w:marBottom w:val="0"/>
      <w:divBdr>
        <w:top w:val="none" w:sz="0" w:space="0" w:color="auto"/>
        <w:left w:val="none" w:sz="0" w:space="0" w:color="auto"/>
        <w:bottom w:val="none" w:sz="0" w:space="0" w:color="auto"/>
        <w:right w:val="none" w:sz="0" w:space="0" w:color="auto"/>
      </w:divBdr>
    </w:div>
    <w:div w:id="734165895">
      <w:bodyDiv w:val="1"/>
      <w:marLeft w:val="0"/>
      <w:marRight w:val="0"/>
      <w:marTop w:val="0"/>
      <w:marBottom w:val="0"/>
      <w:divBdr>
        <w:top w:val="none" w:sz="0" w:space="0" w:color="auto"/>
        <w:left w:val="none" w:sz="0" w:space="0" w:color="auto"/>
        <w:bottom w:val="none" w:sz="0" w:space="0" w:color="auto"/>
        <w:right w:val="none" w:sz="0" w:space="0" w:color="auto"/>
      </w:divBdr>
    </w:div>
    <w:div w:id="735279270">
      <w:bodyDiv w:val="1"/>
      <w:marLeft w:val="0"/>
      <w:marRight w:val="0"/>
      <w:marTop w:val="0"/>
      <w:marBottom w:val="0"/>
      <w:divBdr>
        <w:top w:val="none" w:sz="0" w:space="0" w:color="auto"/>
        <w:left w:val="none" w:sz="0" w:space="0" w:color="auto"/>
        <w:bottom w:val="none" w:sz="0" w:space="0" w:color="auto"/>
        <w:right w:val="none" w:sz="0" w:space="0" w:color="auto"/>
      </w:divBdr>
    </w:div>
    <w:div w:id="756752464">
      <w:bodyDiv w:val="1"/>
      <w:marLeft w:val="0"/>
      <w:marRight w:val="0"/>
      <w:marTop w:val="0"/>
      <w:marBottom w:val="0"/>
      <w:divBdr>
        <w:top w:val="none" w:sz="0" w:space="0" w:color="auto"/>
        <w:left w:val="none" w:sz="0" w:space="0" w:color="auto"/>
        <w:bottom w:val="none" w:sz="0" w:space="0" w:color="auto"/>
        <w:right w:val="none" w:sz="0" w:space="0" w:color="auto"/>
      </w:divBdr>
    </w:div>
    <w:div w:id="757093308">
      <w:bodyDiv w:val="1"/>
      <w:marLeft w:val="0"/>
      <w:marRight w:val="0"/>
      <w:marTop w:val="0"/>
      <w:marBottom w:val="0"/>
      <w:divBdr>
        <w:top w:val="none" w:sz="0" w:space="0" w:color="auto"/>
        <w:left w:val="none" w:sz="0" w:space="0" w:color="auto"/>
        <w:bottom w:val="none" w:sz="0" w:space="0" w:color="auto"/>
        <w:right w:val="none" w:sz="0" w:space="0" w:color="auto"/>
      </w:divBdr>
    </w:div>
    <w:div w:id="763452799">
      <w:bodyDiv w:val="1"/>
      <w:marLeft w:val="0"/>
      <w:marRight w:val="0"/>
      <w:marTop w:val="0"/>
      <w:marBottom w:val="0"/>
      <w:divBdr>
        <w:top w:val="none" w:sz="0" w:space="0" w:color="auto"/>
        <w:left w:val="none" w:sz="0" w:space="0" w:color="auto"/>
        <w:bottom w:val="none" w:sz="0" w:space="0" w:color="auto"/>
        <w:right w:val="none" w:sz="0" w:space="0" w:color="auto"/>
      </w:divBdr>
    </w:div>
    <w:div w:id="786388494">
      <w:bodyDiv w:val="1"/>
      <w:marLeft w:val="0"/>
      <w:marRight w:val="0"/>
      <w:marTop w:val="0"/>
      <w:marBottom w:val="0"/>
      <w:divBdr>
        <w:top w:val="none" w:sz="0" w:space="0" w:color="auto"/>
        <w:left w:val="none" w:sz="0" w:space="0" w:color="auto"/>
        <w:bottom w:val="none" w:sz="0" w:space="0" w:color="auto"/>
        <w:right w:val="none" w:sz="0" w:space="0" w:color="auto"/>
      </w:divBdr>
    </w:div>
    <w:div w:id="789670119">
      <w:bodyDiv w:val="1"/>
      <w:marLeft w:val="0"/>
      <w:marRight w:val="0"/>
      <w:marTop w:val="0"/>
      <w:marBottom w:val="0"/>
      <w:divBdr>
        <w:top w:val="none" w:sz="0" w:space="0" w:color="auto"/>
        <w:left w:val="none" w:sz="0" w:space="0" w:color="auto"/>
        <w:bottom w:val="none" w:sz="0" w:space="0" w:color="auto"/>
        <w:right w:val="none" w:sz="0" w:space="0" w:color="auto"/>
      </w:divBdr>
    </w:div>
    <w:div w:id="808327599">
      <w:bodyDiv w:val="1"/>
      <w:marLeft w:val="0"/>
      <w:marRight w:val="0"/>
      <w:marTop w:val="0"/>
      <w:marBottom w:val="0"/>
      <w:divBdr>
        <w:top w:val="none" w:sz="0" w:space="0" w:color="auto"/>
        <w:left w:val="none" w:sz="0" w:space="0" w:color="auto"/>
        <w:bottom w:val="none" w:sz="0" w:space="0" w:color="auto"/>
        <w:right w:val="none" w:sz="0" w:space="0" w:color="auto"/>
      </w:divBdr>
    </w:div>
    <w:div w:id="825320642">
      <w:bodyDiv w:val="1"/>
      <w:marLeft w:val="0"/>
      <w:marRight w:val="0"/>
      <w:marTop w:val="0"/>
      <w:marBottom w:val="0"/>
      <w:divBdr>
        <w:top w:val="none" w:sz="0" w:space="0" w:color="auto"/>
        <w:left w:val="none" w:sz="0" w:space="0" w:color="auto"/>
        <w:bottom w:val="none" w:sz="0" w:space="0" w:color="auto"/>
        <w:right w:val="none" w:sz="0" w:space="0" w:color="auto"/>
      </w:divBdr>
    </w:div>
    <w:div w:id="827985647">
      <w:bodyDiv w:val="1"/>
      <w:marLeft w:val="0"/>
      <w:marRight w:val="0"/>
      <w:marTop w:val="0"/>
      <w:marBottom w:val="0"/>
      <w:divBdr>
        <w:top w:val="none" w:sz="0" w:space="0" w:color="auto"/>
        <w:left w:val="none" w:sz="0" w:space="0" w:color="auto"/>
        <w:bottom w:val="none" w:sz="0" w:space="0" w:color="auto"/>
        <w:right w:val="none" w:sz="0" w:space="0" w:color="auto"/>
      </w:divBdr>
    </w:div>
    <w:div w:id="832448559">
      <w:bodyDiv w:val="1"/>
      <w:marLeft w:val="0"/>
      <w:marRight w:val="0"/>
      <w:marTop w:val="0"/>
      <w:marBottom w:val="0"/>
      <w:divBdr>
        <w:top w:val="none" w:sz="0" w:space="0" w:color="auto"/>
        <w:left w:val="none" w:sz="0" w:space="0" w:color="auto"/>
        <w:bottom w:val="none" w:sz="0" w:space="0" w:color="auto"/>
        <w:right w:val="none" w:sz="0" w:space="0" w:color="auto"/>
      </w:divBdr>
    </w:div>
    <w:div w:id="834031291">
      <w:bodyDiv w:val="1"/>
      <w:marLeft w:val="0"/>
      <w:marRight w:val="0"/>
      <w:marTop w:val="0"/>
      <w:marBottom w:val="0"/>
      <w:divBdr>
        <w:top w:val="none" w:sz="0" w:space="0" w:color="auto"/>
        <w:left w:val="none" w:sz="0" w:space="0" w:color="auto"/>
        <w:bottom w:val="none" w:sz="0" w:space="0" w:color="auto"/>
        <w:right w:val="none" w:sz="0" w:space="0" w:color="auto"/>
      </w:divBdr>
    </w:div>
    <w:div w:id="839927119">
      <w:bodyDiv w:val="1"/>
      <w:marLeft w:val="0"/>
      <w:marRight w:val="0"/>
      <w:marTop w:val="0"/>
      <w:marBottom w:val="0"/>
      <w:divBdr>
        <w:top w:val="none" w:sz="0" w:space="0" w:color="auto"/>
        <w:left w:val="none" w:sz="0" w:space="0" w:color="auto"/>
        <w:bottom w:val="none" w:sz="0" w:space="0" w:color="auto"/>
        <w:right w:val="none" w:sz="0" w:space="0" w:color="auto"/>
      </w:divBdr>
    </w:div>
    <w:div w:id="844512947">
      <w:bodyDiv w:val="1"/>
      <w:marLeft w:val="0"/>
      <w:marRight w:val="0"/>
      <w:marTop w:val="0"/>
      <w:marBottom w:val="0"/>
      <w:divBdr>
        <w:top w:val="none" w:sz="0" w:space="0" w:color="auto"/>
        <w:left w:val="none" w:sz="0" w:space="0" w:color="auto"/>
        <w:bottom w:val="none" w:sz="0" w:space="0" w:color="auto"/>
        <w:right w:val="none" w:sz="0" w:space="0" w:color="auto"/>
      </w:divBdr>
    </w:div>
    <w:div w:id="855266364">
      <w:bodyDiv w:val="1"/>
      <w:marLeft w:val="0"/>
      <w:marRight w:val="0"/>
      <w:marTop w:val="0"/>
      <w:marBottom w:val="0"/>
      <w:divBdr>
        <w:top w:val="none" w:sz="0" w:space="0" w:color="auto"/>
        <w:left w:val="none" w:sz="0" w:space="0" w:color="auto"/>
        <w:bottom w:val="none" w:sz="0" w:space="0" w:color="auto"/>
        <w:right w:val="none" w:sz="0" w:space="0" w:color="auto"/>
      </w:divBdr>
    </w:div>
    <w:div w:id="864250702">
      <w:bodyDiv w:val="1"/>
      <w:marLeft w:val="0"/>
      <w:marRight w:val="0"/>
      <w:marTop w:val="0"/>
      <w:marBottom w:val="0"/>
      <w:divBdr>
        <w:top w:val="none" w:sz="0" w:space="0" w:color="auto"/>
        <w:left w:val="none" w:sz="0" w:space="0" w:color="auto"/>
        <w:bottom w:val="none" w:sz="0" w:space="0" w:color="auto"/>
        <w:right w:val="none" w:sz="0" w:space="0" w:color="auto"/>
      </w:divBdr>
    </w:div>
    <w:div w:id="864640625">
      <w:bodyDiv w:val="1"/>
      <w:marLeft w:val="0"/>
      <w:marRight w:val="0"/>
      <w:marTop w:val="0"/>
      <w:marBottom w:val="0"/>
      <w:divBdr>
        <w:top w:val="none" w:sz="0" w:space="0" w:color="auto"/>
        <w:left w:val="none" w:sz="0" w:space="0" w:color="auto"/>
        <w:bottom w:val="none" w:sz="0" w:space="0" w:color="auto"/>
        <w:right w:val="none" w:sz="0" w:space="0" w:color="auto"/>
      </w:divBdr>
    </w:div>
    <w:div w:id="868179750">
      <w:bodyDiv w:val="1"/>
      <w:marLeft w:val="0"/>
      <w:marRight w:val="0"/>
      <w:marTop w:val="0"/>
      <w:marBottom w:val="0"/>
      <w:divBdr>
        <w:top w:val="none" w:sz="0" w:space="0" w:color="auto"/>
        <w:left w:val="none" w:sz="0" w:space="0" w:color="auto"/>
        <w:bottom w:val="none" w:sz="0" w:space="0" w:color="auto"/>
        <w:right w:val="none" w:sz="0" w:space="0" w:color="auto"/>
      </w:divBdr>
    </w:div>
    <w:div w:id="883980847">
      <w:bodyDiv w:val="1"/>
      <w:marLeft w:val="0"/>
      <w:marRight w:val="0"/>
      <w:marTop w:val="0"/>
      <w:marBottom w:val="0"/>
      <w:divBdr>
        <w:top w:val="none" w:sz="0" w:space="0" w:color="auto"/>
        <w:left w:val="none" w:sz="0" w:space="0" w:color="auto"/>
        <w:bottom w:val="none" w:sz="0" w:space="0" w:color="auto"/>
        <w:right w:val="none" w:sz="0" w:space="0" w:color="auto"/>
      </w:divBdr>
    </w:div>
    <w:div w:id="900141034">
      <w:bodyDiv w:val="1"/>
      <w:marLeft w:val="0"/>
      <w:marRight w:val="0"/>
      <w:marTop w:val="0"/>
      <w:marBottom w:val="0"/>
      <w:divBdr>
        <w:top w:val="none" w:sz="0" w:space="0" w:color="auto"/>
        <w:left w:val="none" w:sz="0" w:space="0" w:color="auto"/>
        <w:bottom w:val="none" w:sz="0" w:space="0" w:color="auto"/>
        <w:right w:val="none" w:sz="0" w:space="0" w:color="auto"/>
      </w:divBdr>
    </w:div>
    <w:div w:id="901451480">
      <w:bodyDiv w:val="1"/>
      <w:marLeft w:val="0"/>
      <w:marRight w:val="0"/>
      <w:marTop w:val="0"/>
      <w:marBottom w:val="0"/>
      <w:divBdr>
        <w:top w:val="none" w:sz="0" w:space="0" w:color="auto"/>
        <w:left w:val="none" w:sz="0" w:space="0" w:color="auto"/>
        <w:bottom w:val="none" w:sz="0" w:space="0" w:color="auto"/>
        <w:right w:val="none" w:sz="0" w:space="0" w:color="auto"/>
      </w:divBdr>
    </w:div>
    <w:div w:id="908147613">
      <w:bodyDiv w:val="1"/>
      <w:marLeft w:val="0"/>
      <w:marRight w:val="0"/>
      <w:marTop w:val="0"/>
      <w:marBottom w:val="0"/>
      <w:divBdr>
        <w:top w:val="none" w:sz="0" w:space="0" w:color="auto"/>
        <w:left w:val="none" w:sz="0" w:space="0" w:color="auto"/>
        <w:bottom w:val="none" w:sz="0" w:space="0" w:color="auto"/>
        <w:right w:val="none" w:sz="0" w:space="0" w:color="auto"/>
      </w:divBdr>
    </w:div>
    <w:div w:id="911306914">
      <w:bodyDiv w:val="1"/>
      <w:marLeft w:val="0"/>
      <w:marRight w:val="0"/>
      <w:marTop w:val="0"/>
      <w:marBottom w:val="0"/>
      <w:divBdr>
        <w:top w:val="none" w:sz="0" w:space="0" w:color="auto"/>
        <w:left w:val="none" w:sz="0" w:space="0" w:color="auto"/>
        <w:bottom w:val="none" w:sz="0" w:space="0" w:color="auto"/>
        <w:right w:val="none" w:sz="0" w:space="0" w:color="auto"/>
      </w:divBdr>
    </w:div>
    <w:div w:id="920065970">
      <w:bodyDiv w:val="1"/>
      <w:marLeft w:val="0"/>
      <w:marRight w:val="0"/>
      <w:marTop w:val="0"/>
      <w:marBottom w:val="0"/>
      <w:divBdr>
        <w:top w:val="none" w:sz="0" w:space="0" w:color="auto"/>
        <w:left w:val="none" w:sz="0" w:space="0" w:color="auto"/>
        <w:bottom w:val="none" w:sz="0" w:space="0" w:color="auto"/>
        <w:right w:val="none" w:sz="0" w:space="0" w:color="auto"/>
      </w:divBdr>
    </w:div>
    <w:div w:id="929045322">
      <w:bodyDiv w:val="1"/>
      <w:marLeft w:val="0"/>
      <w:marRight w:val="0"/>
      <w:marTop w:val="0"/>
      <w:marBottom w:val="0"/>
      <w:divBdr>
        <w:top w:val="none" w:sz="0" w:space="0" w:color="auto"/>
        <w:left w:val="none" w:sz="0" w:space="0" w:color="auto"/>
        <w:bottom w:val="none" w:sz="0" w:space="0" w:color="auto"/>
        <w:right w:val="none" w:sz="0" w:space="0" w:color="auto"/>
      </w:divBdr>
    </w:div>
    <w:div w:id="937104147">
      <w:bodyDiv w:val="1"/>
      <w:marLeft w:val="0"/>
      <w:marRight w:val="0"/>
      <w:marTop w:val="0"/>
      <w:marBottom w:val="0"/>
      <w:divBdr>
        <w:top w:val="none" w:sz="0" w:space="0" w:color="auto"/>
        <w:left w:val="none" w:sz="0" w:space="0" w:color="auto"/>
        <w:bottom w:val="none" w:sz="0" w:space="0" w:color="auto"/>
        <w:right w:val="none" w:sz="0" w:space="0" w:color="auto"/>
      </w:divBdr>
    </w:div>
    <w:div w:id="938290354">
      <w:bodyDiv w:val="1"/>
      <w:marLeft w:val="0"/>
      <w:marRight w:val="0"/>
      <w:marTop w:val="0"/>
      <w:marBottom w:val="0"/>
      <w:divBdr>
        <w:top w:val="none" w:sz="0" w:space="0" w:color="auto"/>
        <w:left w:val="none" w:sz="0" w:space="0" w:color="auto"/>
        <w:bottom w:val="none" w:sz="0" w:space="0" w:color="auto"/>
        <w:right w:val="none" w:sz="0" w:space="0" w:color="auto"/>
      </w:divBdr>
    </w:div>
    <w:div w:id="941883561">
      <w:bodyDiv w:val="1"/>
      <w:marLeft w:val="0"/>
      <w:marRight w:val="0"/>
      <w:marTop w:val="0"/>
      <w:marBottom w:val="0"/>
      <w:divBdr>
        <w:top w:val="none" w:sz="0" w:space="0" w:color="auto"/>
        <w:left w:val="none" w:sz="0" w:space="0" w:color="auto"/>
        <w:bottom w:val="none" w:sz="0" w:space="0" w:color="auto"/>
        <w:right w:val="none" w:sz="0" w:space="0" w:color="auto"/>
      </w:divBdr>
    </w:div>
    <w:div w:id="942609576">
      <w:bodyDiv w:val="1"/>
      <w:marLeft w:val="0"/>
      <w:marRight w:val="0"/>
      <w:marTop w:val="0"/>
      <w:marBottom w:val="0"/>
      <w:divBdr>
        <w:top w:val="none" w:sz="0" w:space="0" w:color="auto"/>
        <w:left w:val="none" w:sz="0" w:space="0" w:color="auto"/>
        <w:bottom w:val="none" w:sz="0" w:space="0" w:color="auto"/>
        <w:right w:val="none" w:sz="0" w:space="0" w:color="auto"/>
      </w:divBdr>
    </w:div>
    <w:div w:id="943460446">
      <w:bodyDiv w:val="1"/>
      <w:marLeft w:val="0"/>
      <w:marRight w:val="0"/>
      <w:marTop w:val="0"/>
      <w:marBottom w:val="0"/>
      <w:divBdr>
        <w:top w:val="none" w:sz="0" w:space="0" w:color="auto"/>
        <w:left w:val="none" w:sz="0" w:space="0" w:color="auto"/>
        <w:bottom w:val="none" w:sz="0" w:space="0" w:color="auto"/>
        <w:right w:val="none" w:sz="0" w:space="0" w:color="auto"/>
      </w:divBdr>
    </w:div>
    <w:div w:id="948658070">
      <w:bodyDiv w:val="1"/>
      <w:marLeft w:val="0"/>
      <w:marRight w:val="0"/>
      <w:marTop w:val="0"/>
      <w:marBottom w:val="0"/>
      <w:divBdr>
        <w:top w:val="none" w:sz="0" w:space="0" w:color="auto"/>
        <w:left w:val="none" w:sz="0" w:space="0" w:color="auto"/>
        <w:bottom w:val="none" w:sz="0" w:space="0" w:color="auto"/>
        <w:right w:val="none" w:sz="0" w:space="0" w:color="auto"/>
      </w:divBdr>
    </w:div>
    <w:div w:id="969672762">
      <w:bodyDiv w:val="1"/>
      <w:marLeft w:val="0"/>
      <w:marRight w:val="0"/>
      <w:marTop w:val="0"/>
      <w:marBottom w:val="0"/>
      <w:divBdr>
        <w:top w:val="none" w:sz="0" w:space="0" w:color="auto"/>
        <w:left w:val="none" w:sz="0" w:space="0" w:color="auto"/>
        <w:bottom w:val="none" w:sz="0" w:space="0" w:color="auto"/>
        <w:right w:val="none" w:sz="0" w:space="0" w:color="auto"/>
      </w:divBdr>
    </w:div>
    <w:div w:id="975839193">
      <w:bodyDiv w:val="1"/>
      <w:marLeft w:val="0"/>
      <w:marRight w:val="0"/>
      <w:marTop w:val="0"/>
      <w:marBottom w:val="0"/>
      <w:divBdr>
        <w:top w:val="none" w:sz="0" w:space="0" w:color="auto"/>
        <w:left w:val="none" w:sz="0" w:space="0" w:color="auto"/>
        <w:bottom w:val="none" w:sz="0" w:space="0" w:color="auto"/>
        <w:right w:val="none" w:sz="0" w:space="0" w:color="auto"/>
      </w:divBdr>
    </w:div>
    <w:div w:id="979573794">
      <w:bodyDiv w:val="1"/>
      <w:marLeft w:val="0"/>
      <w:marRight w:val="0"/>
      <w:marTop w:val="0"/>
      <w:marBottom w:val="0"/>
      <w:divBdr>
        <w:top w:val="none" w:sz="0" w:space="0" w:color="auto"/>
        <w:left w:val="none" w:sz="0" w:space="0" w:color="auto"/>
        <w:bottom w:val="none" w:sz="0" w:space="0" w:color="auto"/>
        <w:right w:val="none" w:sz="0" w:space="0" w:color="auto"/>
      </w:divBdr>
    </w:div>
    <w:div w:id="981076632">
      <w:bodyDiv w:val="1"/>
      <w:marLeft w:val="0"/>
      <w:marRight w:val="0"/>
      <w:marTop w:val="0"/>
      <w:marBottom w:val="0"/>
      <w:divBdr>
        <w:top w:val="none" w:sz="0" w:space="0" w:color="auto"/>
        <w:left w:val="none" w:sz="0" w:space="0" w:color="auto"/>
        <w:bottom w:val="none" w:sz="0" w:space="0" w:color="auto"/>
        <w:right w:val="none" w:sz="0" w:space="0" w:color="auto"/>
      </w:divBdr>
    </w:div>
    <w:div w:id="984623693">
      <w:bodyDiv w:val="1"/>
      <w:marLeft w:val="0"/>
      <w:marRight w:val="0"/>
      <w:marTop w:val="0"/>
      <w:marBottom w:val="0"/>
      <w:divBdr>
        <w:top w:val="none" w:sz="0" w:space="0" w:color="auto"/>
        <w:left w:val="none" w:sz="0" w:space="0" w:color="auto"/>
        <w:bottom w:val="none" w:sz="0" w:space="0" w:color="auto"/>
        <w:right w:val="none" w:sz="0" w:space="0" w:color="auto"/>
      </w:divBdr>
    </w:div>
    <w:div w:id="1004626032">
      <w:bodyDiv w:val="1"/>
      <w:marLeft w:val="0"/>
      <w:marRight w:val="0"/>
      <w:marTop w:val="0"/>
      <w:marBottom w:val="0"/>
      <w:divBdr>
        <w:top w:val="none" w:sz="0" w:space="0" w:color="auto"/>
        <w:left w:val="none" w:sz="0" w:space="0" w:color="auto"/>
        <w:bottom w:val="none" w:sz="0" w:space="0" w:color="auto"/>
        <w:right w:val="none" w:sz="0" w:space="0" w:color="auto"/>
      </w:divBdr>
    </w:div>
    <w:div w:id="1022514214">
      <w:bodyDiv w:val="1"/>
      <w:marLeft w:val="0"/>
      <w:marRight w:val="0"/>
      <w:marTop w:val="0"/>
      <w:marBottom w:val="0"/>
      <w:divBdr>
        <w:top w:val="none" w:sz="0" w:space="0" w:color="auto"/>
        <w:left w:val="none" w:sz="0" w:space="0" w:color="auto"/>
        <w:bottom w:val="none" w:sz="0" w:space="0" w:color="auto"/>
        <w:right w:val="none" w:sz="0" w:space="0" w:color="auto"/>
      </w:divBdr>
    </w:div>
    <w:div w:id="1041826464">
      <w:bodyDiv w:val="1"/>
      <w:marLeft w:val="0"/>
      <w:marRight w:val="0"/>
      <w:marTop w:val="0"/>
      <w:marBottom w:val="0"/>
      <w:divBdr>
        <w:top w:val="none" w:sz="0" w:space="0" w:color="auto"/>
        <w:left w:val="none" w:sz="0" w:space="0" w:color="auto"/>
        <w:bottom w:val="none" w:sz="0" w:space="0" w:color="auto"/>
        <w:right w:val="none" w:sz="0" w:space="0" w:color="auto"/>
      </w:divBdr>
    </w:div>
    <w:div w:id="1042555911">
      <w:bodyDiv w:val="1"/>
      <w:marLeft w:val="0"/>
      <w:marRight w:val="0"/>
      <w:marTop w:val="0"/>
      <w:marBottom w:val="0"/>
      <w:divBdr>
        <w:top w:val="none" w:sz="0" w:space="0" w:color="auto"/>
        <w:left w:val="none" w:sz="0" w:space="0" w:color="auto"/>
        <w:bottom w:val="none" w:sz="0" w:space="0" w:color="auto"/>
        <w:right w:val="none" w:sz="0" w:space="0" w:color="auto"/>
      </w:divBdr>
    </w:div>
    <w:div w:id="1049038942">
      <w:bodyDiv w:val="1"/>
      <w:marLeft w:val="0"/>
      <w:marRight w:val="0"/>
      <w:marTop w:val="0"/>
      <w:marBottom w:val="0"/>
      <w:divBdr>
        <w:top w:val="none" w:sz="0" w:space="0" w:color="auto"/>
        <w:left w:val="none" w:sz="0" w:space="0" w:color="auto"/>
        <w:bottom w:val="none" w:sz="0" w:space="0" w:color="auto"/>
        <w:right w:val="none" w:sz="0" w:space="0" w:color="auto"/>
      </w:divBdr>
    </w:div>
    <w:div w:id="1054501211">
      <w:bodyDiv w:val="1"/>
      <w:marLeft w:val="0"/>
      <w:marRight w:val="0"/>
      <w:marTop w:val="0"/>
      <w:marBottom w:val="0"/>
      <w:divBdr>
        <w:top w:val="none" w:sz="0" w:space="0" w:color="auto"/>
        <w:left w:val="none" w:sz="0" w:space="0" w:color="auto"/>
        <w:bottom w:val="none" w:sz="0" w:space="0" w:color="auto"/>
        <w:right w:val="none" w:sz="0" w:space="0" w:color="auto"/>
      </w:divBdr>
    </w:div>
    <w:div w:id="1055740796">
      <w:bodyDiv w:val="1"/>
      <w:marLeft w:val="0"/>
      <w:marRight w:val="0"/>
      <w:marTop w:val="0"/>
      <w:marBottom w:val="0"/>
      <w:divBdr>
        <w:top w:val="none" w:sz="0" w:space="0" w:color="auto"/>
        <w:left w:val="none" w:sz="0" w:space="0" w:color="auto"/>
        <w:bottom w:val="none" w:sz="0" w:space="0" w:color="auto"/>
        <w:right w:val="none" w:sz="0" w:space="0" w:color="auto"/>
      </w:divBdr>
    </w:div>
    <w:div w:id="1067648182">
      <w:bodyDiv w:val="1"/>
      <w:marLeft w:val="0"/>
      <w:marRight w:val="0"/>
      <w:marTop w:val="0"/>
      <w:marBottom w:val="0"/>
      <w:divBdr>
        <w:top w:val="none" w:sz="0" w:space="0" w:color="auto"/>
        <w:left w:val="none" w:sz="0" w:space="0" w:color="auto"/>
        <w:bottom w:val="none" w:sz="0" w:space="0" w:color="auto"/>
        <w:right w:val="none" w:sz="0" w:space="0" w:color="auto"/>
      </w:divBdr>
    </w:div>
    <w:div w:id="1070736141">
      <w:bodyDiv w:val="1"/>
      <w:marLeft w:val="0"/>
      <w:marRight w:val="0"/>
      <w:marTop w:val="0"/>
      <w:marBottom w:val="0"/>
      <w:divBdr>
        <w:top w:val="none" w:sz="0" w:space="0" w:color="auto"/>
        <w:left w:val="none" w:sz="0" w:space="0" w:color="auto"/>
        <w:bottom w:val="none" w:sz="0" w:space="0" w:color="auto"/>
        <w:right w:val="none" w:sz="0" w:space="0" w:color="auto"/>
      </w:divBdr>
    </w:div>
    <w:div w:id="1070886771">
      <w:bodyDiv w:val="1"/>
      <w:marLeft w:val="0"/>
      <w:marRight w:val="0"/>
      <w:marTop w:val="0"/>
      <w:marBottom w:val="0"/>
      <w:divBdr>
        <w:top w:val="none" w:sz="0" w:space="0" w:color="auto"/>
        <w:left w:val="none" w:sz="0" w:space="0" w:color="auto"/>
        <w:bottom w:val="none" w:sz="0" w:space="0" w:color="auto"/>
        <w:right w:val="none" w:sz="0" w:space="0" w:color="auto"/>
      </w:divBdr>
    </w:div>
    <w:div w:id="1071275428">
      <w:bodyDiv w:val="1"/>
      <w:marLeft w:val="0"/>
      <w:marRight w:val="0"/>
      <w:marTop w:val="0"/>
      <w:marBottom w:val="0"/>
      <w:divBdr>
        <w:top w:val="none" w:sz="0" w:space="0" w:color="auto"/>
        <w:left w:val="none" w:sz="0" w:space="0" w:color="auto"/>
        <w:bottom w:val="none" w:sz="0" w:space="0" w:color="auto"/>
        <w:right w:val="none" w:sz="0" w:space="0" w:color="auto"/>
      </w:divBdr>
    </w:div>
    <w:div w:id="1074084023">
      <w:bodyDiv w:val="1"/>
      <w:marLeft w:val="0"/>
      <w:marRight w:val="0"/>
      <w:marTop w:val="0"/>
      <w:marBottom w:val="0"/>
      <w:divBdr>
        <w:top w:val="none" w:sz="0" w:space="0" w:color="auto"/>
        <w:left w:val="none" w:sz="0" w:space="0" w:color="auto"/>
        <w:bottom w:val="none" w:sz="0" w:space="0" w:color="auto"/>
        <w:right w:val="none" w:sz="0" w:space="0" w:color="auto"/>
      </w:divBdr>
    </w:div>
    <w:div w:id="1084062046">
      <w:bodyDiv w:val="1"/>
      <w:marLeft w:val="0"/>
      <w:marRight w:val="0"/>
      <w:marTop w:val="0"/>
      <w:marBottom w:val="0"/>
      <w:divBdr>
        <w:top w:val="none" w:sz="0" w:space="0" w:color="auto"/>
        <w:left w:val="none" w:sz="0" w:space="0" w:color="auto"/>
        <w:bottom w:val="none" w:sz="0" w:space="0" w:color="auto"/>
        <w:right w:val="none" w:sz="0" w:space="0" w:color="auto"/>
      </w:divBdr>
    </w:div>
    <w:div w:id="1105735478">
      <w:bodyDiv w:val="1"/>
      <w:marLeft w:val="0"/>
      <w:marRight w:val="0"/>
      <w:marTop w:val="0"/>
      <w:marBottom w:val="0"/>
      <w:divBdr>
        <w:top w:val="none" w:sz="0" w:space="0" w:color="auto"/>
        <w:left w:val="none" w:sz="0" w:space="0" w:color="auto"/>
        <w:bottom w:val="none" w:sz="0" w:space="0" w:color="auto"/>
        <w:right w:val="none" w:sz="0" w:space="0" w:color="auto"/>
      </w:divBdr>
    </w:div>
    <w:div w:id="1123306196">
      <w:bodyDiv w:val="1"/>
      <w:marLeft w:val="0"/>
      <w:marRight w:val="0"/>
      <w:marTop w:val="0"/>
      <w:marBottom w:val="0"/>
      <w:divBdr>
        <w:top w:val="none" w:sz="0" w:space="0" w:color="auto"/>
        <w:left w:val="none" w:sz="0" w:space="0" w:color="auto"/>
        <w:bottom w:val="none" w:sz="0" w:space="0" w:color="auto"/>
        <w:right w:val="none" w:sz="0" w:space="0" w:color="auto"/>
      </w:divBdr>
    </w:div>
    <w:div w:id="1129010952">
      <w:bodyDiv w:val="1"/>
      <w:marLeft w:val="0"/>
      <w:marRight w:val="0"/>
      <w:marTop w:val="0"/>
      <w:marBottom w:val="0"/>
      <w:divBdr>
        <w:top w:val="none" w:sz="0" w:space="0" w:color="auto"/>
        <w:left w:val="none" w:sz="0" w:space="0" w:color="auto"/>
        <w:bottom w:val="none" w:sz="0" w:space="0" w:color="auto"/>
        <w:right w:val="none" w:sz="0" w:space="0" w:color="auto"/>
      </w:divBdr>
    </w:div>
    <w:div w:id="1129667706">
      <w:bodyDiv w:val="1"/>
      <w:marLeft w:val="0"/>
      <w:marRight w:val="0"/>
      <w:marTop w:val="0"/>
      <w:marBottom w:val="0"/>
      <w:divBdr>
        <w:top w:val="none" w:sz="0" w:space="0" w:color="auto"/>
        <w:left w:val="none" w:sz="0" w:space="0" w:color="auto"/>
        <w:bottom w:val="none" w:sz="0" w:space="0" w:color="auto"/>
        <w:right w:val="none" w:sz="0" w:space="0" w:color="auto"/>
      </w:divBdr>
    </w:div>
    <w:div w:id="1129860906">
      <w:bodyDiv w:val="1"/>
      <w:marLeft w:val="0"/>
      <w:marRight w:val="0"/>
      <w:marTop w:val="0"/>
      <w:marBottom w:val="0"/>
      <w:divBdr>
        <w:top w:val="none" w:sz="0" w:space="0" w:color="auto"/>
        <w:left w:val="none" w:sz="0" w:space="0" w:color="auto"/>
        <w:bottom w:val="none" w:sz="0" w:space="0" w:color="auto"/>
        <w:right w:val="none" w:sz="0" w:space="0" w:color="auto"/>
      </w:divBdr>
    </w:div>
    <w:div w:id="1149596305">
      <w:bodyDiv w:val="1"/>
      <w:marLeft w:val="0"/>
      <w:marRight w:val="0"/>
      <w:marTop w:val="0"/>
      <w:marBottom w:val="0"/>
      <w:divBdr>
        <w:top w:val="none" w:sz="0" w:space="0" w:color="auto"/>
        <w:left w:val="none" w:sz="0" w:space="0" w:color="auto"/>
        <w:bottom w:val="none" w:sz="0" w:space="0" w:color="auto"/>
        <w:right w:val="none" w:sz="0" w:space="0" w:color="auto"/>
      </w:divBdr>
    </w:div>
    <w:div w:id="1153334355">
      <w:bodyDiv w:val="1"/>
      <w:marLeft w:val="0"/>
      <w:marRight w:val="0"/>
      <w:marTop w:val="0"/>
      <w:marBottom w:val="0"/>
      <w:divBdr>
        <w:top w:val="none" w:sz="0" w:space="0" w:color="auto"/>
        <w:left w:val="none" w:sz="0" w:space="0" w:color="auto"/>
        <w:bottom w:val="none" w:sz="0" w:space="0" w:color="auto"/>
        <w:right w:val="none" w:sz="0" w:space="0" w:color="auto"/>
      </w:divBdr>
    </w:div>
    <w:div w:id="1154954226">
      <w:bodyDiv w:val="1"/>
      <w:marLeft w:val="0"/>
      <w:marRight w:val="0"/>
      <w:marTop w:val="0"/>
      <w:marBottom w:val="0"/>
      <w:divBdr>
        <w:top w:val="none" w:sz="0" w:space="0" w:color="auto"/>
        <w:left w:val="none" w:sz="0" w:space="0" w:color="auto"/>
        <w:bottom w:val="none" w:sz="0" w:space="0" w:color="auto"/>
        <w:right w:val="none" w:sz="0" w:space="0" w:color="auto"/>
      </w:divBdr>
    </w:div>
    <w:div w:id="1158420609">
      <w:bodyDiv w:val="1"/>
      <w:marLeft w:val="0"/>
      <w:marRight w:val="0"/>
      <w:marTop w:val="0"/>
      <w:marBottom w:val="0"/>
      <w:divBdr>
        <w:top w:val="none" w:sz="0" w:space="0" w:color="auto"/>
        <w:left w:val="none" w:sz="0" w:space="0" w:color="auto"/>
        <w:bottom w:val="none" w:sz="0" w:space="0" w:color="auto"/>
        <w:right w:val="none" w:sz="0" w:space="0" w:color="auto"/>
      </w:divBdr>
    </w:div>
    <w:div w:id="1170608595">
      <w:bodyDiv w:val="1"/>
      <w:marLeft w:val="0"/>
      <w:marRight w:val="0"/>
      <w:marTop w:val="0"/>
      <w:marBottom w:val="0"/>
      <w:divBdr>
        <w:top w:val="none" w:sz="0" w:space="0" w:color="auto"/>
        <w:left w:val="none" w:sz="0" w:space="0" w:color="auto"/>
        <w:bottom w:val="none" w:sz="0" w:space="0" w:color="auto"/>
        <w:right w:val="none" w:sz="0" w:space="0" w:color="auto"/>
      </w:divBdr>
    </w:div>
    <w:div w:id="1172142813">
      <w:bodyDiv w:val="1"/>
      <w:marLeft w:val="0"/>
      <w:marRight w:val="0"/>
      <w:marTop w:val="0"/>
      <w:marBottom w:val="0"/>
      <w:divBdr>
        <w:top w:val="none" w:sz="0" w:space="0" w:color="auto"/>
        <w:left w:val="none" w:sz="0" w:space="0" w:color="auto"/>
        <w:bottom w:val="none" w:sz="0" w:space="0" w:color="auto"/>
        <w:right w:val="none" w:sz="0" w:space="0" w:color="auto"/>
      </w:divBdr>
    </w:div>
    <w:div w:id="1178078835">
      <w:bodyDiv w:val="1"/>
      <w:marLeft w:val="0"/>
      <w:marRight w:val="0"/>
      <w:marTop w:val="0"/>
      <w:marBottom w:val="0"/>
      <w:divBdr>
        <w:top w:val="none" w:sz="0" w:space="0" w:color="auto"/>
        <w:left w:val="none" w:sz="0" w:space="0" w:color="auto"/>
        <w:bottom w:val="none" w:sz="0" w:space="0" w:color="auto"/>
        <w:right w:val="none" w:sz="0" w:space="0" w:color="auto"/>
      </w:divBdr>
    </w:div>
    <w:div w:id="1186021097">
      <w:bodyDiv w:val="1"/>
      <w:marLeft w:val="0"/>
      <w:marRight w:val="0"/>
      <w:marTop w:val="0"/>
      <w:marBottom w:val="0"/>
      <w:divBdr>
        <w:top w:val="none" w:sz="0" w:space="0" w:color="auto"/>
        <w:left w:val="none" w:sz="0" w:space="0" w:color="auto"/>
        <w:bottom w:val="none" w:sz="0" w:space="0" w:color="auto"/>
        <w:right w:val="none" w:sz="0" w:space="0" w:color="auto"/>
      </w:divBdr>
    </w:div>
    <w:div w:id="1188173500">
      <w:bodyDiv w:val="1"/>
      <w:marLeft w:val="0"/>
      <w:marRight w:val="0"/>
      <w:marTop w:val="0"/>
      <w:marBottom w:val="0"/>
      <w:divBdr>
        <w:top w:val="none" w:sz="0" w:space="0" w:color="auto"/>
        <w:left w:val="none" w:sz="0" w:space="0" w:color="auto"/>
        <w:bottom w:val="none" w:sz="0" w:space="0" w:color="auto"/>
        <w:right w:val="none" w:sz="0" w:space="0" w:color="auto"/>
      </w:divBdr>
    </w:div>
    <w:div w:id="1198734938">
      <w:bodyDiv w:val="1"/>
      <w:marLeft w:val="0"/>
      <w:marRight w:val="0"/>
      <w:marTop w:val="0"/>
      <w:marBottom w:val="0"/>
      <w:divBdr>
        <w:top w:val="none" w:sz="0" w:space="0" w:color="auto"/>
        <w:left w:val="none" w:sz="0" w:space="0" w:color="auto"/>
        <w:bottom w:val="none" w:sz="0" w:space="0" w:color="auto"/>
        <w:right w:val="none" w:sz="0" w:space="0" w:color="auto"/>
      </w:divBdr>
    </w:div>
    <w:div w:id="1201284409">
      <w:bodyDiv w:val="1"/>
      <w:marLeft w:val="0"/>
      <w:marRight w:val="0"/>
      <w:marTop w:val="0"/>
      <w:marBottom w:val="0"/>
      <w:divBdr>
        <w:top w:val="none" w:sz="0" w:space="0" w:color="auto"/>
        <w:left w:val="none" w:sz="0" w:space="0" w:color="auto"/>
        <w:bottom w:val="none" w:sz="0" w:space="0" w:color="auto"/>
        <w:right w:val="none" w:sz="0" w:space="0" w:color="auto"/>
      </w:divBdr>
    </w:div>
    <w:div w:id="1213687980">
      <w:bodyDiv w:val="1"/>
      <w:marLeft w:val="0"/>
      <w:marRight w:val="0"/>
      <w:marTop w:val="0"/>
      <w:marBottom w:val="0"/>
      <w:divBdr>
        <w:top w:val="none" w:sz="0" w:space="0" w:color="auto"/>
        <w:left w:val="none" w:sz="0" w:space="0" w:color="auto"/>
        <w:bottom w:val="none" w:sz="0" w:space="0" w:color="auto"/>
        <w:right w:val="none" w:sz="0" w:space="0" w:color="auto"/>
      </w:divBdr>
    </w:div>
    <w:div w:id="1217624697">
      <w:bodyDiv w:val="1"/>
      <w:marLeft w:val="0"/>
      <w:marRight w:val="0"/>
      <w:marTop w:val="0"/>
      <w:marBottom w:val="0"/>
      <w:divBdr>
        <w:top w:val="none" w:sz="0" w:space="0" w:color="auto"/>
        <w:left w:val="none" w:sz="0" w:space="0" w:color="auto"/>
        <w:bottom w:val="none" w:sz="0" w:space="0" w:color="auto"/>
        <w:right w:val="none" w:sz="0" w:space="0" w:color="auto"/>
      </w:divBdr>
    </w:div>
    <w:div w:id="1226600258">
      <w:bodyDiv w:val="1"/>
      <w:marLeft w:val="0"/>
      <w:marRight w:val="0"/>
      <w:marTop w:val="0"/>
      <w:marBottom w:val="0"/>
      <w:divBdr>
        <w:top w:val="none" w:sz="0" w:space="0" w:color="auto"/>
        <w:left w:val="none" w:sz="0" w:space="0" w:color="auto"/>
        <w:bottom w:val="none" w:sz="0" w:space="0" w:color="auto"/>
        <w:right w:val="none" w:sz="0" w:space="0" w:color="auto"/>
      </w:divBdr>
    </w:div>
    <w:div w:id="1237588560">
      <w:bodyDiv w:val="1"/>
      <w:marLeft w:val="0"/>
      <w:marRight w:val="0"/>
      <w:marTop w:val="0"/>
      <w:marBottom w:val="0"/>
      <w:divBdr>
        <w:top w:val="none" w:sz="0" w:space="0" w:color="auto"/>
        <w:left w:val="none" w:sz="0" w:space="0" w:color="auto"/>
        <w:bottom w:val="none" w:sz="0" w:space="0" w:color="auto"/>
        <w:right w:val="none" w:sz="0" w:space="0" w:color="auto"/>
      </w:divBdr>
    </w:div>
    <w:div w:id="1238050358">
      <w:bodyDiv w:val="1"/>
      <w:marLeft w:val="0"/>
      <w:marRight w:val="0"/>
      <w:marTop w:val="0"/>
      <w:marBottom w:val="0"/>
      <w:divBdr>
        <w:top w:val="none" w:sz="0" w:space="0" w:color="auto"/>
        <w:left w:val="none" w:sz="0" w:space="0" w:color="auto"/>
        <w:bottom w:val="none" w:sz="0" w:space="0" w:color="auto"/>
        <w:right w:val="none" w:sz="0" w:space="0" w:color="auto"/>
      </w:divBdr>
    </w:div>
    <w:div w:id="1241405001">
      <w:bodyDiv w:val="1"/>
      <w:marLeft w:val="0"/>
      <w:marRight w:val="0"/>
      <w:marTop w:val="0"/>
      <w:marBottom w:val="0"/>
      <w:divBdr>
        <w:top w:val="none" w:sz="0" w:space="0" w:color="auto"/>
        <w:left w:val="none" w:sz="0" w:space="0" w:color="auto"/>
        <w:bottom w:val="none" w:sz="0" w:space="0" w:color="auto"/>
        <w:right w:val="none" w:sz="0" w:space="0" w:color="auto"/>
      </w:divBdr>
    </w:div>
    <w:div w:id="1247033719">
      <w:bodyDiv w:val="1"/>
      <w:marLeft w:val="0"/>
      <w:marRight w:val="0"/>
      <w:marTop w:val="0"/>
      <w:marBottom w:val="0"/>
      <w:divBdr>
        <w:top w:val="none" w:sz="0" w:space="0" w:color="auto"/>
        <w:left w:val="none" w:sz="0" w:space="0" w:color="auto"/>
        <w:bottom w:val="none" w:sz="0" w:space="0" w:color="auto"/>
        <w:right w:val="none" w:sz="0" w:space="0" w:color="auto"/>
      </w:divBdr>
    </w:div>
    <w:div w:id="1254167076">
      <w:bodyDiv w:val="1"/>
      <w:marLeft w:val="0"/>
      <w:marRight w:val="0"/>
      <w:marTop w:val="0"/>
      <w:marBottom w:val="0"/>
      <w:divBdr>
        <w:top w:val="none" w:sz="0" w:space="0" w:color="auto"/>
        <w:left w:val="none" w:sz="0" w:space="0" w:color="auto"/>
        <w:bottom w:val="none" w:sz="0" w:space="0" w:color="auto"/>
        <w:right w:val="none" w:sz="0" w:space="0" w:color="auto"/>
      </w:divBdr>
    </w:div>
    <w:div w:id="1267349373">
      <w:bodyDiv w:val="1"/>
      <w:marLeft w:val="0"/>
      <w:marRight w:val="0"/>
      <w:marTop w:val="0"/>
      <w:marBottom w:val="0"/>
      <w:divBdr>
        <w:top w:val="none" w:sz="0" w:space="0" w:color="auto"/>
        <w:left w:val="none" w:sz="0" w:space="0" w:color="auto"/>
        <w:bottom w:val="none" w:sz="0" w:space="0" w:color="auto"/>
        <w:right w:val="none" w:sz="0" w:space="0" w:color="auto"/>
      </w:divBdr>
    </w:div>
    <w:div w:id="1268998933">
      <w:bodyDiv w:val="1"/>
      <w:marLeft w:val="0"/>
      <w:marRight w:val="0"/>
      <w:marTop w:val="0"/>
      <w:marBottom w:val="0"/>
      <w:divBdr>
        <w:top w:val="none" w:sz="0" w:space="0" w:color="auto"/>
        <w:left w:val="none" w:sz="0" w:space="0" w:color="auto"/>
        <w:bottom w:val="none" w:sz="0" w:space="0" w:color="auto"/>
        <w:right w:val="none" w:sz="0" w:space="0" w:color="auto"/>
      </w:divBdr>
    </w:div>
    <w:div w:id="1277563703">
      <w:bodyDiv w:val="1"/>
      <w:marLeft w:val="0"/>
      <w:marRight w:val="0"/>
      <w:marTop w:val="0"/>
      <w:marBottom w:val="0"/>
      <w:divBdr>
        <w:top w:val="none" w:sz="0" w:space="0" w:color="auto"/>
        <w:left w:val="none" w:sz="0" w:space="0" w:color="auto"/>
        <w:bottom w:val="none" w:sz="0" w:space="0" w:color="auto"/>
        <w:right w:val="none" w:sz="0" w:space="0" w:color="auto"/>
      </w:divBdr>
    </w:div>
    <w:div w:id="1288849592">
      <w:bodyDiv w:val="1"/>
      <w:marLeft w:val="0"/>
      <w:marRight w:val="0"/>
      <w:marTop w:val="0"/>
      <w:marBottom w:val="0"/>
      <w:divBdr>
        <w:top w:val="none" w:sz="0" w:space="0" w:color="auto"/>
        <w:left w:val="none" w:sz="0" w:space="0" w:color="auto"/>
        <w:bottom w:val="none" w:sz="0" w:space="0" w:color="auto"/>
        <w:right w:val="none" w:sz="0" w:space="0" w:color="auto"/>
      </w:divBdr>
    </w:div>
    <w:div w:id="1290013593">
      <w:bodyDiv w:val="1"/>
      <w:marLeft w:val="0"/>
      <w:marRight w:val="0"/>
      <w:marTop w:val="0"/>
      <w:marBottom w:val="0"/>
      <w:divBdr>
        <w:top w:val="none" w:sz="0" w:space="0" w:color="auto"/>
        <w:left w:val="none" w:sz="0" w:space="0" w:color="auto"/>
        <w:bottom w:val="none" w:sz="0" w:space="0" w:color="auto"/>
        <w:right w:val="none" w:sz="0" w:space="0" w:color="auto"/>
      </w:divBdr>
    </w:div>
    <w:div w:id="1290743718">
      <w:bodyDiv w:val="1"/>
      <w:marLeft w:val="0"/>
      <w:marRight w:val="0"/>
      <w:marTop w:val="0"/>
      <w:marBottom w:val="0"/>
      <w:divBdr>
        <w:top w:val="none" w:sz="0" w:space="0" w:color="auto"/>
        <w:left w:val="none" w:sz="0" w:space="0" w:color="auto"/>
        <w:bottom w:val="none" w:sz="0" w:space="0" w:color="auto"/>
        <w:right w:val="none" w:sz="0" w:space="0" w:color="auto"/>
      </w:divBdr>
    </w:div>
    <w:div w:id="1297295443">
      <w:bodyDiv w:val="1"/>
      <w:marLeft w:val="0"/>
      <w:marRight w:val="0"/>
      <w:marTop w:val="0"/>
      <w:marBottom w:val="0"/>
      <w:divBdr>
        <w:top w:val="none" w:sz="0" w:space="0" w:color="auto"/>
        <w:left w:val="none" w:sz="0" w:space="0" w:color="auto"/>
        <w:bottom w:val="none" w:sz="0" w:space="0" w:color="auto"/>
        <w:right w:val="none" w:sz="0" w:space="0" w:color="auto"/>
      </w:divBdr>
    </w:div>
    <w:div w:id="1302344028">
      <w:bodyDiv w:val="1"/>
      <w:marLeft w:val="0"/>
      <w:marRight w:val="0"/>
      <w:marTop w:val="0"/>
      <w:marBottom w:val="0"/>
      <w:divBdr>
        <w:top w:val="none" w:sz="0" w:space="0" w:color="auto"/>
        <w:left w:val="none" w:sz="0" w:space="0" w:color="auto"/>
        <w:bottom w:val="none" w:sz="0" w:space="0" w:color="auto"/>
        <w:right w:val="none" w:sz="0" w:space="0" w:color="auto"/>
      </w:divBdr>
    </w:div>
    <w:div w:id="1326008552">
      <w:bodyDiv w:val="1"/>
      <w:marLeft w:val="0"/>
      <w:marRight w:val="0"/>
      <w:marTop w:val="0"/>
      <w:marBottom w:val="0"/>
      <w:divBdr>
        <w:top w:val="none" w:sz="0" w:space="0" w:color="auto"/>
        <w:left w:val="none" w:sz="0" w:space="0" w:color="auto"/>
        <w:bottom w:val="none" w:sz="0" w:space="0" w:color="auto"/>
        <w:right w:val="none" w:sz="0" w:space="0" w:color="auto"/>
      </w:divBdr>
    </w:div>
    <w:div w:id="1329673784">
      <w:bodyDiv w:val="1"/>
      <w:marLeft w:val="0"/>
      <w:marRight w:val="0"/>
      <w:marTop w:val="0"/>
      <w:marBottom w:val="0"/>
      <w:divBdr>
        <w:top w:val="none" w:sz="0" w:space="0" w:color="auto"/>
        <w:left w:val="none" w:sz="0" w:space="0" w:color="auto"/>
        <w:bottom w:val="none" w:sz="0" w:space="0" w:color="auto"/>
        <w:right w:val="none" w:sz="0" w:space="0" w:color="auto"/>
      </w:divBdr>
    </w:div>
    <w:div w:id="1333987692">
      <w:bodyDiv w:val="1"/>
      <w:marLeft w:val="0"/>
      <w:marRight w:val="0"/>
      <w:marTop w:val="0"/>
      <w:marBottom w:val="0"/>
      <w:divBdr>
        <w:top w:val="none" w:sz="0" w:space="0" w:color="auto"/>
        <w:left w:val="none" w:sz="0" w:space="0" w:color="auto"/>
        <w:bottom w:val="none" w:sz="0" w:space="0" w:color="auto"/>
        <w:right w:val="none" w:sz="0" w:space="0" w:color="auto"/>
      </w:divBdr>
    </w:div>
    <w:div w:id="1350834468">
      <w:bodyDiv w:val="1"/>
      <w:marLeft w:val="0"/>
      <w:marRight w:val="0"/>
      <w:marTop w:val="0"/>
      <w:marBottom w:val="0"/>
      <w:divBdr>
        <w:top w:val="none" w:sz="0" w:space="0" w:color="auto"/>
        <w:left w:val="none" w:sz="0" w:space="0" w:color="auto"/>
        <w:bottom w:val="none" w:sz="0" w:space="0" w:color="auto"/>
        <w:right w:val="none" w:sz="0" w:space="0" w:color="auto"/>
      </w:divBdr>
    </w:div>
    <w:div w:id="1367028895">
      <w:bodyDiv w:val="1"/>
      <w:marLeft w:val="0"/>
      <w:marRight w:val="0"/>
      <w:marTop w:val="0"/>
      <w:marBottom w:val="0"/>
      <w:divBdr>
        <w:top w:val="none" w:sz="0" w:space="0" w:color="auto"/>
        <w:left w:val="none" w:sz="0" w:space="0" w:color="auto"/>
        <w:bottom w:val="none" w:sz="0" w:space="0" w:color="auto"/>
        <w:right w:val="none" w:sz="0" w:space="0" w:color="auto"/>
      </w:divBdr>
    </w:div>
    <w:div w:id="1371951493">
      <w:bodyDiv w:val="1"/>
      <w:marLeft w:val="0"/>
      <w:marRight w:val="0"/>
      <w:marTop w:val="0"/>
      <w:marBottom w:val="0"/>
      <w:divBdr>
        <w:top w:val="none" w:sz="0" w:space="0" w:color="auto"/>
        <w:left w:val="none" w:sz="0" w:space="0" w:color="auto"/>
        <w:bottom w:val="none" w:sz="0" w:space="0" w:color="auto"/>
        <w:right w:val="none" w:sz="0" w:space="0" w:color="auto"/>
      </w:divBdr>
    </w:div>
    <w:div w:id="1392848496">
      <w:bodyDiv w:val="1"/>
      <w:marLeft w:val="0"/>
      <w:marRight w:val="0"/>
      <w:marTop w:val="0"/>
      <w:marBottom w:val="0"/>
      <w:divBdr>
        <w:top w:val="none" w:sz="0" w:space="0" w:color="auto"/>
        <w:left w:val="none" w:sz="0" w:space="0" w:color="auto"/>
        <w:bottom w:val="none" w:sz="0" w:space="0" w:color="auto"/>
        <w:right w:val="none" w:sz="0" w:space="0" w:color="auto"/>
      </w:divBdr>
    </w:div>
    <w:div w:id="1404254202">
      <w:bodyDiv w:val="1"/>
      <w:marLeft w:val="0"/>
      <w:marRight w:val="0"/>
      <w:marTop w:val="0"/>
      <w:marBottom w:val="0"/>
      <w:divBdr>
        <w:top w:val="none" w:sz="0" w:space="0" w:color="auto"/>
        <w:left w:val="none" w:sz="0" w:space="0" w:color="auto"/>
        <w:bottom w:val="none" w:sz="0" w:space="0" w:color="auto"/>
        <w:right w:val="none" w:sz="0" w:space="0" w:color="auto"/>
      </w:divBdr>
    </w:div>
    <w:div w:id="1417943665">
      <w:bodyDiv w:val="1"/>
      <w:marLeft w:val="0"/>
      <w:marRight w:val="0"/>
      <w:marTop w:val="0"/>
      <w:marBottom w:val="0"/>
      <w:divBdr>
        <w:top w:val="none" w:sz="0" w:space="0" w:color="auto"/>
        <w:left w:val="none" w:sz="0" w:space="0" w:color="auto"/>
        <w:bottom w:val="none" w:sz="0" w:space="0" w:color="auto"/>
        <w:right w:val="none" w:sz="0" w:space="0" w:color="auto"/>
      </w:divBdr>
    </w:div>
    <w:div w:id="1425957788">
      <w:bodyDiv w:val="1"/>
      <w:marLeft w:val="0"/>
      <w:marRight w:val="0"/>
      <w:marTop w:val="0"/>
      <w:marBottom w:val="0"/>
      <w:divBdr>
        <w:top w:val="none" w:sz="0" w:space="0" w:color="auto"/>
        <w:left w:val="none" w:sz="0" w:space="0" w:color="auto"/>
        <w:bottom w:val="none" w:sz="0" w:space="0" w:color="auto"/>
        <w:right w:val="none" w:sz="0" w:space="0" w:color="auto"/>
      </w:divBdr>
    </w:div>
    <w:div w:id="1427920137">
      <w:bodyDiv w:val="1"/>
      <w:marLeft w:val="0"/>
      <w:marRight w:val="0"/>
      <w:marTop w:val="0"/>
      <w:marBottom w:val="0"/>
      <w:divBdr>
        <w:top w:val="none" w:sz="0" w:space="0" w:color="auto"/>
        <w:left w:val="none" w:sz="0" w:space="0" w:color="auto"/>
        <w:bottom w:val="none" w:sz="0" w:space="0" w:color="auto"/>
        <w:right w:val="none" w:sz="0" w:space="0" w:color="auto"/>
      </w:divBdr>
    </w:div>
    <w:div w:id="1436822868">
      <w:bodyDiv w:val="1"/>
      <w:marLeft w:val="0"/>
      <w:marRight w:val="0"/>
      <w:marTop w:val="0"/>
      <w:marBottom w:val="0"/>
      <w:divBdr>
        <w:top w:val="none" w:sz="0" w:space="0" w:color="auto"/>
        <w:left w:val="none" w:sz="0" w:space="0" w:color="auto"/>
        <w:bottom w:val="none" w:sz="0" w:space="0" w:color="auto"/>
        <w:right w:val="none" w:sz="0" w:space="0" w:color="auto"/>
      </w:divBdr>
    </w:div>
    <w:div w:id="1438020078">
      <w:bodyDiv w:val="1"/>
      <w:marLeft w:val="0"/>
      <w:marRight w:val="0"/>
      <w:marTop w:val="0"/>
      <w:marBottom w:val="0"/>
      <w:divBdr>
        <w:top w:val="none" w:sz="0" w:space="0" w:color="auto"/>
        <w:left w:val="none" w:sz="0" w:space="0" w:color="auto"/>
        <w:bottom w:val="none" w:sz="0" w:space="0" w:color="auto"/>
        <w:right w:val="none" w:sz="0" w:space="0" w:color="auto"/>
      </w:divBdr>
    </w:div>
    <w:div w:id="1438214626">
      <w:bodyDiv w:val="1"/>
      <w:marLeft w:val="0"/>
      <w:marRight w:val="0"/>
      <w:marTop w:val="0"/>
      <w:marBottom w:val="0"/>
      <w:divBdr>
        <w:top w:val="none" w:sz="0" w:space="0" w:color="auto"/>
        <w:left w:val="none" w:sz="0" w:space="0" w:color="auto"/>
        <w:bottom w:val="none" w:sz="0" w:space="0" w:color="auto"/>
        <w:right w:val="none" w:sz="0" w:space="0" w:color="auto"/>
      </w:divBdr>
    </w:div>
    <w:div w:id="1439330272">
      <w:bodyDiv w:val="1"/>
      <w:marLeft w:val="0"/>
      <w:marRight w:val="0"/>
      <w:marTop w:val="0"/>
      <w:marBottom w:val="0"/>
      <w:divBdr>
        <w:top w:val="none" w:sz="0" w:space="0" w:color="auto"/>
        <w:left w:val="none" w:sz="0" w:space="0" w:color="auto"/>
        <w:bottom w:val="none" w:sz="0" w:space="0" w:color="auto"/>
        <w:right w:val="none" w:sz="0" w:space="0" w:color="auto"/>
      </w:divBdr>
    </w:div>
    <w:div w:id="1439596253">
      <w:bodyDiv w:val="1"/>
      <w:marLeft w:val="0"/>
      <w:marRight w:val="0"/>
      <w:marTop w:val="0"/>
      <w:marBottom w:val="0"/>
      <w:divBdr>
        <w:top w:val="none" w:sz="0" w:space="0" w:color="auto"/>
        <w:left w:val="none" w:sz="0" w:space="0" w:color="auto"/>
        <w:bottom w:val="none" w:sz="0" w:space="0" w:color="auto"/>
        <w:right w:val="none" w:sz="0" w:space="0" w:color="auto"/>
      </w:divBdr>
    </w:div>
    <w:div w:id="1452045832">
      <w:bodyDiv w:val="1"/>
      <w:marLeft w:val="0"/>
      <w:marRight w:val="0"/>
      <w:marTop w:val="0"/>
      <w:marBottom w:val="0"/>
      <w:divBdr>
        <w:top w:val="none" w:sz="0" w:space="0" w:color="auto"/>
        <w:left w:val="none" w:sz="0" w:space="0" w:color="auto"/>
        <w:bottom w:val="none" w:sz="0" w:space="0" w:color="auto"/>
        <w:right w:val="none" w:sz="0" w:space="0" w:color="auto"/>
      </w:divBdr>
    </w:div>
    <w:div w:id="1454137301">
      <w:bodyDiv w:val="1"/>
      <w:marLeft w:val="0"/>
      <w:marRight w:val="0"/>
      <w:marTop w:val="0"/>
      <w:marBottom w:val="0"/>
      <w:divBdr>
        <w:top w:val="none" w:sz="0" w:space="0" w:color="auto"/>
        <w:left w:val="none" w:sz="0" w:space="0" w:color="auto"/>
        <w:bottom w:val="none" w:sz="0" w:space="0" w:color="auto"/>
        <w:right w:val="none" w:sz="0" w:space="0" w:color="auto"/>
      </w:divBdr>
    </w:div>
    <w:div w:id="1477988547">
      <w:bodyDiv w:val="1"/>
      <w:marLeft w:val="0"/>
      <w:marRight w:val="0"/>
      <w:marTop w:val="0"/>
      <w:marBottom w:val="0"/>
      <w:divBdr>
        <w:top w:val="none" w:sz="0" w:space="0" w:color="auto"/>
        <w:left w:val="none" w:sz="0" w:space="0" w:color="auto"/>
        <w:bottom w:val="none" w:sz="0" w:space="0" w:color="auto"/>
        <w:right w:val="none" w:sz="0" w:space="0" w:color="auto"/>
      </w:divBdr>
    </w:div>
    <w:div w:id="1516068328">
      <w:bodyDiv w:val="1"/>
      <w:marLeft w:val="0"/>
      <w:marRight w:val="0"/>
      <w:marTop w:val="0"/>
      <w:marBottom w:val="0"/>
      <w:divBdr>
        <w:top w:val="none" w:sz="0" w:space="0" w:color="auto"/>
        <w:left w:val="none" w:sz="0" w:space="0" w:color="auto"/>
        <w:bottom w:val="none" w:sz="0" w:space="0" w:color="auto"/>
        <w:right w:val="none" w:sz="0" w:space="0" w:color="auto"/>
      </w:divBdr>
    </w:div>
    <w:div w:id="1536693140">
      <w:bodyDiv w:val="1"/>
      <w:marLeft w:val="0"/>
      <w:marRight w:val="0"/>
      <w:marTop w:val="0"/>
      <w:marBottom w:val="0"/>
      <w:divBdr>
        <w:top w:val="none" w:sz="0" w:space="0" w:color="auto"/>
        <w:left w:val="none" w:sz="0" w:space="0" w:color="auto"/>
        <w:bottom w:val="none" w:sz="0" w:space="0" w:color="auto"/>
        <w:right w:val="none" w:sz="0" w:space="0" w:color="auto"/>
      </w:divBdr>
    </w:div>
    <w:div w:id="1538741485">
      <w:bodyDiv w:val="1"/>
      <w:marLeft w:val="0"/>
      <w:marRight w:val="0"/>
      <w:marTop w:val="0"/>
      <w:marBottom w:val="0"/>
      <w:divBdr>
        <w:top w:val="none" w:sz="0" w:space="0" w:color="auto"/>
        <w:left w:val="none" w:sz="0" w:space="0" w:color="auto"/>
        <w:bottom w:val="none" w:sz="0" w:space="0" w:color="auto"/>
        <w:right w:val="none" w:sz="0" w:space="0" w:color="auto"/>
      </w:divBdr>
    </w:div>
    <w:div w:id="1542136065">
      <w:bodyDiv w:val="1"/>
      <w:marLeft w:val="0"/>
      <w:marRight w:val="0"/>
      <w:marTop w:val="0"/>
      <w:marBottom w:val="0"/>
      <w:divBdr>
        <w:top w:val="none" w:sz="0" w:space="0" w:color="auto"/>
        <w:left w:val="none" w:sz="0" w:space="0" w:color="auto"/>
        <w:bottom w:val="none" w:sz="0" w:space="0" w:color="auto"/>
        <w:right w:val="none" w:sz="0" w:space="0" w:color="auto"/>
      </w:divBdr>
    </w:div>
    <w:div w:id="1546410418">
      <w:bodyDiv w:val="1"/>
      <w:marLeft w:val="0"/>
      <w:marRight w:val="0"/>
      <w:marTop w:val="0"/>
      <w:marBottom w:val="0"/>
      <w:divBdr>
        <w:top w:val="none" w:sz="0" w:space="0" w:color="auto"/>
        <w:left w:val="none" w:sz="0" w:space="0" w:color="auto"/>
        <w:bottom w:val="none" w:sz="0" w:space="0" w:color="auto"/>
        <w:right w:val="none" w:sz="0" w:space="0" w:color="auto"/>
      </w:divBdr>
    </w:div>
    <w:div w:id="1554733504">
      <w:bodyDiv w:val="1"/>
      <w:marLeft w:val="0"/>
      <w:marRight w:val="0"/>
      <w:marTop w:val="0"/>
      <w:marBottom w:val="0"/>
      <w:divBdr>
        <w:top w:val="none" w:sz="0" w:space="0" w:color="auto"/>
        <w:left w:val="none" w:sz="0" w:space="0" w:color="auto"/>
        <w:bottom w:val="none" w:sz="0" w:space="0" w:color="auto"/>
        <w:right w:val="none" w:sz="0" w:space="0" w:color="auto"/>
      </w:divBdr>
    </w:div>
    <w:div w:id="1557546824">
      <w:bodyDiv w:val="1"/>
      <w:marLeft w:val="0"/>
      <w:marRight w:val="0"/>
      <w:marTop w:val="0"/>
      <w:marBottom w:val="0"/>
      <w:divBdr>
        <w:top w:val="none" w:sz="0" w:space="0" w:color="auto"/>
        <w:left w:val="none" w:sz="0" w:space="0" w:color="auto"/>
        <w:bottom w:val="none" w:sz="0" w:space="0" w:color="auto"/>
        <w:right w:val="none" w:sz="0" w:space="0" w:color="auto"/>
      </w:divBdr>
    </w:div>
    <w:div w:id="1561987213">
      <w:bodyDiv w:val="1"/>
      <w:marLeft w:val="0"/>
      <w:marRight w:val="0"/>
      <w:marTop w:val="0"/>
      <w:marBottom w:val="0"/>
      <w:divBdr>
        <w:top w:val="none" w:sz="0" w:space="0" w:color="auto"/>
        <w:left w:val="none" w:sz="0" w:space="0" w:color="auto"/>
        <w:bottom w:val="none" w:sz="0" w:space="0" w:color="auto"/>
        <w:right w:val="none" w:sz="0" w:space="0" w:color="auto"/>
      </w:divBdr>
    </w:div>
    <w:div w:id="1573350262">
      <w:bodyDiv w:val="1"/>
      <w:marLeft w:val="0"/>
      <w:marRight w:val="0"/>
      <w:marTop w:val="0"/>
      <w:marBottom w:val="0"/>
      <w:divBdr>
        <w:top w:val="none" w:sz="0" w:space="0" w:color="auto"/>
        <w:left w:val="none" w:sz="0" w:space="0" w:color="auto"/>
        <w:bottom w:val="none" w:sz="0" w:space="0" w:color="auto"/>
        <w:right w:val="none" w:sz="0" w:space="0" w:color="auto"/>
      </w:divBdr>
    </w:div>
    <w:div w:id="1578322809">
      <w:bodyDiv w:val="1"/>
      <w:marLeft w:val="0"/>
      <w:marRight w:val="0"/>
      <w:marTop w:val="0"/>
      <w:marBottom w:val="0"/>
      <w:divBdr>
        <w:top w:val="none" w:sz="0" w:space="0" w:color="auto"/>
        <w:left w:val="none" w:sz="0" w:space="0" w:color="auto"/>
        <w:bottom w:val="none" w:sz="0" w:space="0" w:color="auto"/>
        <w:right w:val="none" w:sz="0" w:space="0" w:color="auto"/>
      </w:divBdr>
    </w:div>
    <w:div w:id="1590851147">
      <w:bodyDiv w:val="1"/>
      <w:marLeft w:val="0"/>
      <w:marRight w:val="0"/>
      <w:marTop w:val="0"/>
      <w:marBottom w:val="0"/>
      <w:divBdr>
        <w:top w:val="none" w:sz="0" w:space="0" w:color="auto"/>
        <w:left w:val="none" w:sz="0" w:space="0" w:color="auto"/>
        <w:bottom w:val="none" w:sz="0" w:space="0" w:color="auto"/>
        <w:right w:val="none" w:sz="0" w:space="0" w:color="auto"/>
      </w:divBdr>
    </w:div>
    <w:div w:id="1596865142">
      <w:bodyDiv w:val="1"/>
      <w:marLeft w:val="0"/>
      <w:marRight w:val="0"/>
      <w:marTop w:val="0"/>
      <w:marBottom w:val="0"/>
      <w:divBdr>
        <w:top w:val="none" w:sz="0" w:space="0" w:color="auto"/>
        <w:left w:val="none" w:sz="0" w:space="0" w:color="auto"/>
        <w:bottom w:val="none" w:sz="0" w:space="0" w:color="auto"/>
        <w:right w:val="none" w:sz="0" w:space="0" w:color="auto"/>
      </w:divBdr>
    </w:div>
    <w:div w:id="1602449121">
      <w:bodyDiv w:val="1"/>
      <w:marLeft w:val="0"/>
      <w:marRight w:val="0"/>
      <w:marTop w:val="0"/>
      <w:marBottom w:val="0"/>
      <w:divBdr>
        <w:top w:val="none" w:sz="0" w:space="0" w:color="auto"/>
        <w:left w:val="none" w:sz="0" w:space="0" w:color="auto"/>
        <w:bottom w:val="none" w:sz="0" w:space="0" w:color="auto"/>
        <w:right w:val="none" w:sz="0" w:space="0" w:color="auto"/>
      </w:divBdr>
    </w:div>
    <w:div w:id="1603684882">
      <w:bodyDiv w:val="1"/>
      <w:marLeft w:val="0"/>
      <w:marRight w:val="0"/>
      <w:marTop w:val="0"/>
      <w:marBottom w:val="0"/>
      <w:divBdr>
        <w:top w:val="none" w:sz="0" w:space="0" w:color="auto"/>
        <w:left w:val="none" w:sz="0" w:space="0" w:color="auto"/>
        <w:bottom w:val="none" w:sz="0" w:space="0" w:color="auto"/>
        <w:right w:val="none" w:sz="0" w:space="0" w:color="auto"/>
      </w:divBdr>
    </w:div>
    <w:div w:id="1608803956">
      <w:bodyDiv w:val="1"/>
      <w:marLeft w:val="0"/>
      <w:marRight w:val="0"/>
      <w:marTop w:val="0"/>
      <w:marBottom w:val="0"/>
      <w:divBdr>
        <w:top w:val="none" w:sz="0" w:space="0" w:color="auto"/>
        <w:left w:val="none" w:sz="0" w:space="0" w:color="auto"/>
        <w:bottom w:val="none" w:sz="0" w:space="0" w:color="auto"/>
        <w:right w:val="none" w:sz="0" w:space="0" w:color="auto"/>
      </w:divBdr>
    </w:div>
    <w:div w:id="1614826218">
      <w:bodyDiv w:val="1"/>
      <w:marLeft w:val="0"/>
      <w:marRight w:val="0"/>
      <w:marTop w:val="0"/>
      <w:marBottom w:val="0"/>
      <w:divBdr>
        <w:top w:val="none" w:sz="0" w:space="0" w:color="auto"/>
        <w:left w:val="none" w:sz="0" w:space="0" w:color="auto"/>
        <w:bottom w:val="none" w:sz="0" w:space="0" w:color="auto"/>
        <w:right w:val="none" w:sz="0" w:space="0" w:color="auto"/>
      </w:divBdr>
    </w:div>
    <w:div w:id="1620063456">
      <w:bodyDiv w:val="1"/>
      <w:marLeft w:val="0"/>
      <w:marRight w:val="0"/>
      <w:marTop w:val="0"/>
      <w:marBottom w:val="0"/>
      <w:divBdr>
        <w:top w:val="none" w:sz="0" w:space="0" w:color="auto"/>
        <w:left w:val="none" w:sz="0" w:space="0" w:color="auto"/>
        <w:bottom w:val="none" w:sz="0" w:space="0" w:color="auto"/>
        <w:right w:val="none" w:sz="0" w:space="0" w:color="auto"/>
      </w:divBdr>
    </w:div>
    <w:div w:id="1625304822">
      <w:bodyDiv w:val="1"/>
      <w:marLeft w:val="0"/>
      <w:marRight w:val="0"/>
      <w:marTop w:val="0"/>
      <w:marBottom w:val="0"/>
      <w:divBdr>
        <w:top w:val="none" w:sz="0" w:space="0" w:color="auto"/>
        <w:left w:val="none" w:sz="0" w:space="0" w:color="auto"/>
        <w:bottom w:val="none" w:sz="0" w:space="0" w:color="auto"/>
        <w:right w:val="none" w:sz="0" w:space="0" w:color="auto"/>
      </w:divBdr>
    </w:div>
    <w:div w:id="1628706299">
      <w:bodyDiv w:val="1"/>
      <w:marLeft w:val="0"/>
      <w:marRight w:val="0"/>
      <w:marTop w:val="0"/>
      <w:marBottom w:val="0"/>
      <w:divBdr>
        <w:top w:val="none" w:sz="0" w:space="0" w:color="auto"/>
        <w:left w:val="none" w:sz="0" w:space="0" w:color="auto"/>
        <w:bottom w:val="none" w:sz="0" w:space="0" w:color="auto"/>
        <w:right w:val="none" w:sz="0" w:space="0" w:color="auto"/>
      </w:divBdr>
    </w:div>
    <w:div w:id="1630818490">
      <w:bodyDiv w:val="1"/>
      <w:marLeft w:val="0"/>
      <w:marRight w:val="0"/>
      <w:marTop w:val="0"/>
      <w:marBottom w:val="0"/>
      <w:divBdr>
        <w:top w:val="none" w:sz="0" w:space="0" w:color="auto"/>
        <w:left w:val="none" w:sz="0" w:space="0" w:color="auto"/>
        <w:bottom w:val="none" w:sz="0" w:space="0" w:color="auto"/>
        <w:right w:val="none" w:sz="0" w:space="0" w:color="auto"/>
      </w:divBdr>
    </w:div>
    <w:div w:id="1630823908">
      <w:bodyDiv w:val="1"/>
      <w:marLeft w:val="0"/>
      <w:marRight w:val="0"/>
      <w:marTop w:val="0"/>
      <w:marBottom w:val="0"/>
      <w:divBdr>
        <w:top w:val="none" w:sz="0" w:space="0" w:color="auto"/>
        <w:left w:val="none" w:sz="0" w:space="0" w:color="auto"/>
        <w:bottom w:val="none" w:sz="0" w:space="0" w:color="auto"/>
        <w:right w:val="none" w:sz="0" w:space="0" w:color="auto"/>
      </w:divBdr>
    </w:div>
    <w:div w:id="1636108437">
      <w:bodyDiv w:val="1"/>
      <w:marLeft w:val="0"/>
      <w:marRight w:val="0"/>
      <w:marTop w:val="0"/>
      <w:marBottom w:val="0"/>
      <w:divBdr>
        <w:top w:val="none" w:sz="0" w:space="0" w:color="auto"/>
        <w:left w:val="none" w:sz="0" w:space="0" w:color="auto"/>
        <w:bottom w:val="none" w:sz="0" w:space="0" w:color="auto"/>
        <w:right w:val="none" w:sz="0" w:space="0" w:color="auto"/>
      </w:divBdr>
    </w:div>
    <w:div w:id="1640450973">
      <w:bodyDiv w:val="1"/>
      <w:marLeft w:val="0"/>
      <w:marRight w:val="0"/>
      <w:marTop w:val="0"/>
      <w:marBottom w:val="0"/>
      <w:divBdr>
        <w:top w:val="none" w:sz="0" w:space="0" w:color="auto"/>
        <w:left w:val="none" w:sz="0" w:space="0" w:color="auto"/>
        <w:bottom w:val="none" w:sz="0" w:space="0" w:color="auto"/>
        <w:right w:val="none" w:sz="0" w:space="0" w:color="auto"/>
      </w:divBdr>
    </w:div>
    <w:div w:id="1649364583">
      <w:bodyDiv w:val="1"/>
      <w:marLeft w:val="0"/>
      <w:marRight w:val="0"/>
      <w:marTop w:val="0"/>
      <w:marBottom w:val="0"/>
      <w:divBdr>
        <w:top w:val="none" w:sz="0" w:space="0" w:color="auto"/>
        <w:left w:val="none" w:sz="0" w:space="0" w:color="auto"/>
        <w:bottom w:val="none" w:sz="0" w:space="0" w:color="auto"/>
        <w:right w:val="none" w:sz="0" w:space="0" w:color="auto"/>
      </w:divBdr>
    </w:div>
    <w:div w:id="1649630940">
      <w:bodyDiv w:val="1"/>
      <w:marLeft w:val="0"/>
      <w:marRight w:val="0"/>
      <w:marTop w:val="0"/>
      <w:marBottom w:val="0"/>
      <w:divBdr>
        <w:top w:val="none" w:sz="0" w:space="0" w:color="auto"/>
        <w:left w:val="none" w:sz="0" w:space="0" w:color="auto"/>
        <w:bottom w:val="none" w:sz="0" w:space="0" w:color="auto"/>
        <w:right w:val="none" w:sz="0" w:space="0" w:color="auto"/>
      </w:divBdr>
    </w:div>
    <w:div w:id="1657224050">
      <w:bodyDiv w:val="1"/>
      <w:marLeft w:val="0"/>
      <w:marRight w:val="0"/>
      <w:marTop w:val="0"/>
      <w:marBottom w:val="0"/>
      <w:divBdr>
        <w:top w:val="none" w:sz="0" w:space="0" w:color="auto"/>
        <w:left w:val="none" w:sz="0" w:space="0" w:color="auto"/>
        <w:bottom w:val="none" w:sz="0" w:space="0" w:color="auto"/>
        <w:right w:val="none" w:sz="0" w:space="0" w:color="auto"/>
      </w:divBdr>
    </w:div>
    <w:div w:id="1660186200">
      <w:bodyDiv w:val="1"/>
      <w:marLeft w:val="0"/>
      <w:marRight w:val="0"/>
      <w:marTop w:val="0"/>
      <w:marBottom w:val="0"/>
      <w:divBdr>
        <w:top w:val="none" w:sz="0" w:space="0" w:color="auto"/>
        <w:left w:val="none" w:sz="0" w:space="0" w:color="auto"/>
        <w:bottom w:val="none" w:sz="0" w:space="0" w:color="auto"/>
        <w:right w:val="none" w:sz="0" w:space="0" w:color="auto"/>
      </w:divBdr>
    </w:div>
    <w:div w:id="1662156722">
      <w:bodyDiv w:val="1"/>
      <w:marLeft w:val="0"/>
      <w:marRight w:val="0"/>
      <w:marTop w:val="0"/>
      <w:marBottom w:val="0"/>
      <w:divBdr>
        <w:top w:val="none" w:sz="0" w:space="0" w:color="auto"/>
        <w:left w:val="none" w:sz="0" w:space="0" w:color="auto"/>
        <w:bottom w:val="none" w:sz="0" w:space="0" w:color="auto"/>
        <w:right w:val="none" w:sz="0" w:space="0" w:color="auto"/>
      </w:divBdr>
    </w:div>
    <w:div w:id="1675719009">
      <w:bodyDiv w:val="1"/>
      <w:marLeft w:val="0"/>
      <w:marRight w:val="0"/>
      <w:marTop w:val="0"/>
      <w:marBottom w:val="0"/>
      <w:divBdr>
        <w:top w:val="none" w:sz="0" w:space="0" w:color="auto"/>
        <w:left w:val="none" w:sz="0" w:space="0" w:color="auto"/>
        <w:bottom w:val="none" w:sz="0" w:space="0" w:color="auto"/>
        <w:right w:val="none" w:sz="0" w:space="0" w:color="auto"/>
      </w:divBdr>
    </w:div>
    <w:div w:id="1679962125">
      <w:bodyDiv w:val="1"/>
      <w:marLeft w:val="0"/>
      <w:marRight w:val="0"/>
      <w:marTop w:val="0"/>
      <w:marBottom w:val="0"/>
      <w:divBdr>
        <w:top w:val="none" w:sz="0" w:space="0" w:color="auto"/>
        <w:left w:val="none" w:sz="0" w:space="0" w:color="auto"/>
        <w:bottom w:val="none" w:sz="0" w:space="0" w:color="auto"/>
        <w:right w:val="none" w:sz="0" w:space="0" w:color="auto"/>
      </w:divBdr>
    </w:div>
    <w:div w:id="1680623122">
      <w:bodyDiv w:val="1"/>
      <w:marLeft w:val="0"/>
      <w:marRight w:val="0"/>
      <w:marTop w:val="0"/>
      <w:marBottom w:val="0"/>
      <w:divBdr>
        <w:top w:val="none" w:sz="0" w:space="0" w:color="auto"/>
        <w:left w:val="none" w:sz="0" w:space="0" w:color="auto"/>
        <w:bottom w:val="none" w:sz="0" w:space="0" w:color="auto"/>
        <w:right w:val="none" w:sz="0" w:space="0" w:color="auto"/>
      </w:divBdr>
    </w:div>
    <w:div w:id="1686050904">
      <w:bodyDiv w:val="1"/>
      <w:marLeft w:val="0"/>
      <w:marRight w:val="0"/>
      <w:marTop w:val="0"/>
      <w:marBottom w:val="0"/>
      <w:divBdr>
        <w:top w:val="none" w:sz="0" w:space="0" w:color="auto"/>
        <w:left w:val="none" w:sz="0" w:space="0" w:color="auto"/>
        <w:bottom w:val="none" w:sz="0" w:space="0" w:color="auto"/>
        <w:right w:val="none" w:sz="0" w:space="0" w:color="auto"/>
      </w:divBdr>
    </w:div>
    <w:div w:id="1695813103">
      <w:bodyDiv w:val="1"/>
      <w:marLeft w:val="0"/>
      <w:marRight w:val="0"/>
      <w:marTop w:val="0"/>
      <w:marBottom w:val="0"/>
      <w:divBdr>
        <w:top w:val="none" w:sz="0" w:space="0" w:color="auto"/>
        <w:left w:val="none" w:sz="0" w:space="0" w:color="auto"/>
        <w:bottom w:val="none" w:sz="0" w:space="0" w:color="auto"/>
        <w:right w:val="none" w:sz="0" w:space="0" w:color="auto"/>
      </w:divBdr>
    </w:div>
    <w:div w:id="1699623764">
      <w:bodyDiv w:val="1"/>
      <w:marLeft w:val="0"/>
      <w:marRight w:val="0"/>
      <w:marTop w:val="0"/>
      <w:marBottom w:val="0"/>
      <w:divBdr>
        <w:top w:val="none" w:sz="0" w:space="0" w:color="auto"/>
        <w:left w:val="none" w:sz="0" w:space="0" w:color="auto"/>
        <w:bottom w:val="none" w:sz="0" w:space="0" w:color="auto"/>
        <w:right w:val="none" w:sz="0" w:space="0" w:color="auto"/>
      </w:divBdr>
    </w:div>
    <w:div w:id="1703553280">
      <w:bodyDiv w:val="1"/>
      <w:marLeft w:val="0"/>
      <w:marRight w:val="0"/>
      <w:marTop w:val="0"/>
      <w:marBottom w:val="0"/>
      <w:divBdr>
        <w:top w:val="none" w:sz="0" w:space="0" w:color="auto"/>
        <w:left w:val="none" w:sz="0" w:space="0" w:color="auto"/>
        <w:bottom w:val="none" w:sz="0" w:space="0" w:color="auto"/>
        <w:right w:val="none" w:sz="0" w:space="0" w:color="auto"/>
      </w:divBdr>
    </w:div>
    <w:div w:id="1711611692">
      <w:bodyDiv w:val="1"/>
      <w:marLeft w:val="0"/>
      <w:marRight w:val="0"/>
      <w:marTop w:val="0"/>
      <w:marBottom w:val="0"/>
      <w:divBdr>
        <w:top w:val="none" w:sz="0" w:space="0" w:color="auto"/>
        <w:left w:val="none" w:sz="0" w:space="0" w:color="auto"/>
        <w:bottom w:val="none" w:sz="0" w:space="0" w:color="auto"/>
        <w:right w:val="none" w:sz="0" w:space="0" w:color="auto"/>
      </w:divBdr>
    </w:div>
    <w:div w:id="1736052945">
      <w:bodyDiv w:val="1"/>
      <w:marLeft w:val="0"/>
      <w:marRight w:val="0"/>
      <w:marTop w:val="0"/>
      <w:marBottom w:val="0"/>
      <w:divBdr>
        <w:top w:val="none" w:sz="0" w:space="0" w:color="auto"/>
        <w:left w:val="none" w:sz="0" w:space="0" w:color="auto"/>
        <w:bottom w:val="none" w:sz="0" w:space="0" w:color="auto"/>
        <w:right w:val="none" w:sz="0" w:space="0" w:color="auto"/>
      </w:divBdr>
    </w:div>
    <w:div w:id="1741439375">
      <w:bodyDiv w:val="1"/>
      <w:marLeft w:val="0"/>
      <w:marRight w:val="0"/>
      <w:marTop w:val="0"/>
      <w:marBottom w:val="0"/>
      <w:divBdr>
        <w:top w:val="none" w:sz="0" w:space="0" w:color="auto"/>
        <w:left w:val="none" w:sz="0" w:space="0" w:color="auto"/>
        <w:bottom w:val="none" w:sz="0" w:space="0" w:color="auto"/>
        <w:right w:val="none" w:sz="0" w:space="0" w:color="auto"/>
      </w:divBdr>
    </w:div>
    <w:div w:id="1746954377">
      <w:bodyDiv w:val="1"/>
      <w:marLeft w:val="0"/>
      <w:marRight w:val="0"/>
      <w:marTop w:val="0"/>
      <w:marBottom w:val="0"/>
      <w:divBdr>
        <w:top w:val="none" w:sz="0" w:space="0" w:color="auto"/>
        <w:left w:val="none" w:sz="0" w:space="0" w:color="auto"/>
        <w:bottom w:val="none" w:sz="0" w:space="0" w:color="auto"/>
        <w:right w:val="none" w:sz="0" w:space="0" w:color="auto"/>
      </w:divBdr>
    </w:div>
    <w:div w:id="1758205613">
      <w:bodyDiv w:val="1"/>
      <w:marLeft w:val="0"/>
      <w:marRight w:val="0"/>
      <w:marTop w:val="0"/>
      <w:marBottom w:val="0"/>
      <w:divBdr>
        <w:top w:val="none" w:sz="0" w:space="0" w:color="auto"/>
        <w:left w:val="none" w:sz="0" w:space="0" w:color="auto"/>
        <w:bottom w:val="none" w:sz="0" w:space="0" w:color="auto"/>
        <w:right w:val="none" w:sz="0" w:space="0" w:color="auto"/>
      </w:divBdr>
    </w:div>
    <w:div w:id="1773278988">
      <w:bodyDiv w:val="1"/>
      <w:marLeft w:val="0"/>
      <w:marRight w:val="0"/>
      <w:marTop w:val="0"/>
      <w:marBottom w:val="0"/>
      <w:divBdr>
        <w:top w:val="none" w:sz="0" w:space="0" w:color="auto"/>
        <w:left w:val="none" w:sz="0" w:space="0" w:color="auto"/>
        <w:bottom w:val="none" w:sz="0" w:space="0" w:color="auto"/>
        <w:right w:val="none" w:sz="0" w:space="0" w:color="auto"/>
      </w:divBdr>
    </w:div>
    <w:div w:id="1779254526">
      <w:bodyDiv w:val="1"/>
      <w:marLeft w:val="0"/>
      <w:marRight w:val="0"/>
      <w:marTop w:val="0"/>
      <w:marBottom w:val="0"/>
      <w:divBdr>
        <w:top w:val="none" w:sz="0" w:space="0" w:color="auto"/>
        <w:left w:val="none" w:sz="0" w:space="0" w:color="auto"/>
        <w:bottom w:val="none" w:sz="0" w:space="0" w:color="auto"/>
        <w:right w:val="none" w:sz="0" w:space="0" w:color="auto"/>
      </w:divBdr>
    </w:div>
    <w:div w:id="1787577748">
      <w:bodyDiv w:val="1"/>
      <w:marLeft w:val="0"/>
      <w:marRight w:val="0"/>
      <w:marTop w:val="0"/>
      <w:marBottom w:val="0"/>
      <w:divBdr>
        <w:top w:val="none" w:sz="0" w:space="0" w:color="auto"/>
        <w:left w:val="none" w:sz="0" w:space="0" w:color="auto"/>
        <w:bottom w:val="none" w:sz="0" w:space="0" w:color="auto"/>
        <w:right w:val="none" w:sz="0" w:space="0" w:color="auto"/>
      </w:divBdr>
    </w:div>
    <w:div w:id="1798185034">
      <w:bodyDiv w:val="1"/>
      <w:marLeft w:val="0"/>
      <w:marRight w:val="0"/>
      <w:marTop w:val="0"/>
      <w:marBottom w:val="0"/>
      <w:divBdr>
        <w:top w:val="none" w:sz="0" w:space="0" w:color="auto"/>
        <w:left w:val="none" w:sz="0" w:space="0" w:color="auto"/>
        <w:bottom w:val="none" w:sz="0" w:space="0" w:color="auto"/>
        <w:right w:val="none" w:sz="0" w:space="0" w:color="auto"/>
      </w:divBdr>
    </w:div>
    <w:div w:id="1815487929">
      <w:bodyDiv w:val="1"/>
      <w:marLeft w:val="0"/>
      <w:marRight w:val="0"/>
      <w:marTop w:val="0"/>
      <w:marBottom w:val="0"/>
      <w:divBdr>
        <w:top w:val="none" w:sz="0" w:space="0" w:color="auto"/>
        <w:left w:val="none" w:sz="0" w:space="0" w:color="auto"/>
        <w:bottom w:val="none" w:sz="0" w:space="0" w:color="auto"/>
        <w:right w:val="none" w:sz="0" w:space="0" w:color="auto"/>
      </w:divBdr>
    </w:div>
    <w:div w:id="1816489480">
      <w:bodyDiv w:val="1"/>
      <w:marLeft w:val="0"/>
      <w:marRight w:val="0"/>
      <w:marTop w:val="0"/>
      <w:marBottom w:val="0"/>
      <w:divBdr>
        <w:top w:val="none" w:sz="0" w:space="0" w:color="auto"/>
        <w:left w:val="none" w:sz="0" w:space="0" w:color="auto"/>
        <w:bottom w:val="none" w:sz="0" w:space="0" w:color="auto"/>
        <w:right w:val="none" w:sz="0" w:space="0" w:color="auto"/>
      </w:divBdr>
    </w:div>
    <w:div w:id="1817603655">
      <w:bodyDiv w:val="1"/>
      <w:marLeft w:val="0"/>
      <w:marRight w:val="0"/>
      <w:marTop w:val="0"/>
      <w:marBottom w:val="0"/>
      <w:divBdr>
        <w:top w:val="none" w:sz="0" w:space="0" w:color="auto"/>
        <w:left w:val="none" w:sz="0" w:space="0" w:color="auto"/>
        <w:bottom w:val="none" w:sz="0" w:space="0" w:color="auto"/>
        <w:right w:val="none" w:sz="0" w:space="0" w:color="auto"/>
      </w:divBdr>
    </w:div>
    <w:div w:id="1827168101">
      <w:bodyDiv w:val="1"/>
      <w:marLeft w:val="0"/>
      <w:marRight w:val="0"/>
      <w:marTop w:val="0"/>
      <w:marBottom w:val="0"/>
      <w:divBdr>
        <w:top w:val="none" w:sz="0" w:space="0" w:color="auto"/>
        <w:left w:val="none" w:sz="0" w:space="0" w:color="auto"/>
        <w:bottom w:val="none" w:sz="0" w:space="0" w:color="auto"/>
        <w:right w:val="none" w:sz="0" w:space="0" w:color="auto"/>
      </w:divBdr>
    </w:div>
    <w:div w:id="1828861851">
      <w:bodyDiv w:val="1"/>
      <w:marLeft w:val="0"/>
      <w:marRight w:val="0"/>
      <w:marTop w:val="0"/>
      <w:marBottom w:val="0"/>
      <w:divBdr>
        <w:top w:val="none" w:sz="0" w:space="0" w:color="auto"/>
        <w:left w:val="none" w:sz="0" w:space="0" w:color="auto"/>
        <w:bottom w:val="none" w:sz="0" w:space="0" w:color="auto"/>
        <w:right w:val="none" w:sz="0" w:space="0" w:color="auto"/>
      </w:divBdr>
    </w:div>
    <w:div w:id="1831435531">
      <w:bodyDiv w:val="1"/>
      <w:marLeft w:val="0"/>
      <w:marRight w:val="0"/>
      <w:marTop w:val="0"/>
      <w:marBottom w:val="0"/>
      <w:divBdr>
        <w:top w:val="none" w:sz="0" w:space="0" w:color="auto"/>
        <w:left w:val="none" w:sz="0" w:space="0" w:color="auto"/>
        <w:bottom w:val="none" w:sz="0" w:space="0" w:color="auto"/>
        <w:right w:val="none" w:sz="0" w:space="0" w:color="auto"/>
      </w:divBdr>
    </w:div>
    <w:div w:id="1834107295">
      <w:bodyDiv w:val="1"/>
      <w:marLeft w:val="0"/>
      <w:marRight w:val="0"/>
      <w:marTop w:val="0"/>
      <w:marBottom w:val="0"/>
      <w:divBdr>
        <w:top w:val="none" w:sz="0" w:space="0" w:color="auto"/>
        <w:left w:val="none" w:sz="0" w:space="0" w:color="auto"/>
        <w:bottom w:val="none" w:sz="0" w:space="0" w:color="auto"/>
        <w:right w:val="none" w:sz="0" w:space="0" w:color="auto"/>
      </w:divBdr>
    </w:div>
    <w:div w:id="1834686116">
      <w:bodyDiv w:val="1"/>
      <w:marLeft w:val="0"/>
      <w:marRight w:val="0"/>
      <w:marTop w:val="0"/>
      <w:marBottom w:val="0"/>
      <w:divBdr>
        <w:top w:val="none" w:sz="0" w:space="0" w:color="auto"/>
        <w:left w:val="none" w:sz="0" w:space="0" w:color="auto"/>
        <w:bottom w:val="none" w:sz="0" w:space="0" w:color="auto"/>
        <w:right w:val="none" w:sz="0" w:space="0" w:color="auto"/>
      </w:divBdr>
    </w:div>
    <w:div w:id="1835610174">
      <w:bodyDiv w:val="1"/>
      <w:marLeft w:val="0"/>
      <w:marRight w:val="0"/>
      <w:marTop w:val="0"/>
      <w:marBottom w:val="0"/>
      <w:divBdr>
        <w:top w:val="none" w:sz="0" w:space="0" w:color="auto"/>
        <w:left w:val="none" w:sz="0" w:space="0" w:color="auto"/>
        <w:bottom w:val="none" w:sz="0" w:space="0" w:color="auto"/>
        <w:right w:val="none" w:sz="0" w:space="0" w:color="auto"/>
      </w:divBdr>
    </w:div>
    <w:div w:id="1844392839">
      <w:bodyDiv w:val="1"/>
      <w:marLeft w:val="0"/>
      <w:marRight w:val="0"/>
      <w:marTop w:val="0"/>
      <w:marBottom w:val="0"/>
      <w:divBdr>
        <w:top w:val="none" w:sz="0" w:space="0" w:color="auto"/>
        <w:left w:val="none" w:sz="0" w:space="0" w:color="auto"/>
        <w:bottom w:val="none" w:sz="0" w:space="0" w:color="auto"/>
        <w:right w:val="none" w:sz="0" w:space="0" w:color="auto"/>
      </w:divBdr>
    </w:div>
    <w:div w:id="1861317640">
      <w:bodyDiv w:val="1"/>
      <w:marLeft w:val="0"/>
      <w:marRight w:val="0"/>
      <w:marTop w:val="0"/>
      <w:marBottom w:val="0"/>
      <w:divBdr>
        <w:top w:val="none" w:sz="0" w:space="0" w:color="auto"/>
        <w:left w:val="none" w:sz="0" w:space="0" w:color="auto"/>
        <w:bottom w:val="none" w:sz="0" w:space="0" w:color="auto"/>
        <w:right w:val="none" w:sz="0" w:space="0" w:color="auto"/>
      </w:divBdr>
    </w:div>
    <w:div w:id="1876767765">
      <w:bodyDiv w:val="1"/>
      <w:marLeft w:val="0"/>
      <w:marRight w:val="0"/>
      <w:marTop w:val="0"/>
      <w:marBottom w:val="0"/>
      <w:divBdr>
        <w:top w:val="none" w:sz="0" w:space="0" w:color="auto"/>
        <w:left w:val="none" w:sz="0" w:space="0" w:color="auto"/>
        <w:bottom w:val="none" w:sz="0" w:space="0" w:color="auto"/>
        <w:right w:val="none" w:sz="0" w:space="0" w:color="auto"/>
      </w:divBdr>
    </w:div>
    <w:div w:id="1895193064">
      <w:bodyDiv w:val="1"/>
      <w:marLeft w:val="0"/>
      <w:marRight w:val="0"/>
      <w:marTop w:val="0"/>
      <w:marBottom w:val="0"/>
      <w:divBdr>
        <w:top w:val="none" w:sz="0" w:space="0" w:color="auto"/>
        <w:left w:val="none" w:sz="0" w:space="0" w:color="auto"/>
        <w:bottom w:val="none" w:sz="0" w:space="0" w:color="auto"/>
        <w:right w:val="none" w:sz="0" w:space="0" w:color="auto"/>
      </w:divBdr>
    </w:div>
    <w:div w:id="1897430317">
      <w:bodyDiv w:val="1"/>
      <w:marLeft w:val="0"/>
      <w:marRight w:val="0"/>
      <w:marTop w:val="0"/>
      <w:marBottom w:val="0"/>
      <w:divBdr>
        <w:top w:val="none" w:sz="0" w:space="0" w:color="auto"/>
        <w:left w:val="none" w:sz="0" w:space="0" w:color="auto"/>
        <w:bottom w:val="none" w:sz="0" w:space="0" w:color="auto"/>
        <w:right w:val="none" w:sz="0" w:space="0" w:color="auto"/>
      </w:divBdr>
    </w:div>
    <w:div w:id="1898737627">
      <w:bodyDiv w:val="1"/>
      <w:marLeft w:val="0"/>
      <w:marRight w:val="0"/>
      <w:marTop w:val="0"/>
      <w:marBottom w:val="0"/>
      <w:divBdr>
        <w:top w:val="none" w:sz="0" w:space="0" w:color="auto"/>
        <w:left w:val="none" w:sz="0" w:space="0" w:color="auto"/>
        <w:bottom w:val="none" w:sz="0" w:space="0" w:color="auto"/>
        <w:right w:val="none" w:sz="0" w:space="0" w:color="auto"/>
      </w:divBdr>
    </w:div>
    <w:div w:id="1919166681">
      <w:bodyDiv w:val="1"/>
      <w:marLeft w:val="0"/>
      <w:marRight w:val="0"/>
      <w:marTop w:val="0"/>
      <w:marBottom w:val="0"/>
      <w:divBdr>
        <w:top w:val="none" w:sz="0" w:space="0" w:color="auto"/>
        <w:left w:val="none" w:sz="0" w:space="0" w:color="auto"/>
        <w:bottom w:val="none" w:sz="0" w:space="0" w:color="auto"/>
        <w:right w:val="none" w:sz="0" w:space="0" w:color="auto"/>
      </w:divBdr>
    </w:div>
    <w:div w:id="1930625152">
      <w:bodyDiv w:val="1"/>
      <w:marLeft w:val="0"/>
      <w:marRight w:val="0"/>
      <w:marTop w:val="0"/>
      <w:marBottom w:val="0"/>
      <w:divBdr>
        <w:top w:val="none" w:sz="0" w:space="0" w:color="auto"/>
        <w:left w:val="none" w:sz="0" w:space="0" w:color="auto"/>
        <w:bottom w:val="none" w:sz="0" w:space="0" w:color="auto"/>
        <w:right w:val="none" w:sz="0" w:space="0" w:color="auto"/>
      </w:divBdr>
    </w:div>
    <w:div w:id="1941327419">
      <w:bodyDiv w:val="1"/>
      <w:marLeft w:val="0"/>
      <w:marRight w:val="0"/>
      <w:marTop w:val="0"/>
      <w:marBottom w:val="0"/>
      <w:divBdr>
        <w:top w:val="none" w:sz="0" w:space="0" w:color="auto"/>
        <w:left w:val="none" w:sz="0" w:space="0" w:color="auto"/>
        <w:bottom w:val="none" w:sz="0" w:space="0" w:color="auto"/>
        <w:right w:val="none" w:sz="0" w:space="0" w:color="auto"/>
      </w:divBdr>
    </w:div>
    <w:div w:id="1942297176">
      <w:bodyDiv w:val="1"/>
      <w:marLeft w:val="0"/>
      <w:marRight w:val="0"/>
      <w:marTop w:val="0"/>
      <w:marBottom w:val="0"/>
      <w:divBdr>
        <w:top w:val="none" w:sz="0" w:space="0" w:color="auto"/>
        <w:left w:val="none" w:sz="0" w:space="0" w:color="auto"/>
        <w:bottom w:val="none" w:sz="0" w:space="0" w:color="auto"/>
        <w:right w:val="none" w:sz="0" w:space="0" w:color="auto"/>
      </w:divBdr>
    </w:div>
    <w:div w:id="1959750333">
      <w:bodyDiv w:val="1"/>
      <w:marLeft w:val="0"/>
      <w:marRight w:val="0"/>
      <w:marTop w:val="0"/>
      <w:marBottom w:val="0"/>
      <w:divBdr>
        <w:top w:val="none" w:sz="0" w:space="0" w:color="auto"/>
        <w:left w:val="none" w:sz="0" w:space="0" w:color="auto"/>
        <w:bottom w:val="none" w:sz="0" w:space="0" w:color="auto"/>
        <w:right w:val="none" w:sz="0" w:space="0" w:color="auto"/>
      </w:divBdr>
    </w:div>
    <w:div w:id="1968272154">
      <w:bodyDiv w:val="1"/>
      <w:marLeft w:val="0"/>
      <w:marRight w:val="0"/>
      <w:marTop w:val="0"/>
      <w:marBottom w:val="0"/>
      <w:divBdr>
        <w:top w:val="none" w:sz="0" w:space="0" w:color="auto"/>
        <w:left w:val="none" w:sz="0" w:space="0" w:color="auto"/>
        <w:bottom w:val="none" w:sz="0" w:space="0" w:color="auto"/>
        <w:right w:val="none" w:sz="0" w:space="0" w:color="auto"/>
      </w:divBdr>
    </w:div>
    <w:div w:id="1969314542">
      <w:bodyDiv w:val="1"/>
      <w:marLeft w:val="0"/>
      <w:marRight w:val="0"/>
      <w:marTop w:val="0"/>
      <w:marBottom w:val="0"/>
      <w:divBdr>
        <w:top w:val="none" w:sz="0" w:space="0" w:color="auto"/>
        <w:left w:val="none" w:sz="0" w:space="0" w:color="auto"/>
        <w:bottom w:val="none" w:sz="0" w:space="0" w:color="auto"/>
        <w:right w:val="none" w:sz="0" w:space="0" w:color="auto"/>
      </w:divBdr>
    </w:div>
    <w:div w:id="1972200459">
      <w:bodyDiv w:val="1"/>
      <w:marLeft w:val="0"/>
      <w:marRight w:val="0"/>
      <w:marTop w:val="0"/>
      <w:marBottom w:val="0"/>
      <w:divBdr>
        <w:top w:val="none" w:sz="0" w:space="0" w:color="auto"/>
        <w:left w:val="none" w:sz="0" w:space="0" w:color="auto"/>
        <w:bottom w:val="none" w:sz="0" w:space="0" w:color="auto"/>
        <w:right w:val="none" w:sz="0" w:space="0" w:color="auto"/>
      </w:divBdr>
    </w:div>
    <w:div w:id="1975326815">
      <w:bodyDiv w:val="1"/>
      <w:marLeft w:val="0"/>
      <w:marRight w:val="0"/>
      <w:marTop w:val="0"/>
      <w:marBottom w:val="0"/>
      <w:divBdr>
        <w:top w:val="none" w:sz="0" w:space="0" w:color="auto"/>
        <w:left w:val="none" w:sz="0" w:space="0" w:color="auto"/>
        <w:bottom w:val="none" w:sz="0" w:space="0" w:color="auto"/>
        <w:right w:val="none" w:sz="0" w:space="0" w:color="auto"/>
      </w:divBdr>
    </w:div>
    <w:div w:id="1985809676">
      <w:bodyDiv w:val="1"/>
      <w:marLeft w:val="0"/>
      <w:marRight w:val="0"/>
      <w:marTop w:val="0"/>
      <w:marBottom w:val="0"/>
      <w:divBdr>
        <w:top w:val="none" w:sz="0" w:space="0" w:color="auto"/>
        <w:left w:val="none" w:sz="0" w:space="0" w:color="auto"/>
        <w:bottom w:val="none" w:sz="0" w:space="0" w:color="auto"/>
        <w:right w:val="none" w:sz="0" w:space="0" w:color="auto"/>
      </w:divBdr>
    </w:div>
    <w:div w:id="1987203914">
      <w:bodyDiv w:val="1"/>
      <w:marLeft w:val="0"/>
      <w:marRight w:val="0"/>
      <w:marTop w:val="0"/>
      <w:marBottom w:val="0"/>
      <w:divBdr>
        <w:top w:val="none" w:sz="0" w:space="0" w:color="auto"/>
        <w:left w:val="none" w:sz="0" w:space="0" w:color="auto"/>
        <w:bottom w:val="none" w:sz="0" w:space="0" w:color="auto"/>
        <w:right w:val="none" w:sz="0" w:space="0" w:color="auto"/>
      </w:divBdr>
    </w:div>
    <w:div w:id="1991519724">
      <w:bodyDiv w:val="1"/>
      <w:marLeft w:val="0"/>
      <w:marRight w:val="0"/>
      <w:marTop w:val="0"/>
      <w:marBottom w:val="0"/>
      <w:divBdr>
        <w:top w:val="none" w:sz="0" w:space="0" w:color="auto"/>
        <w:left w:val="none" w:sz="0" w:space="0" w:color="auto"/>
        <w:bottom w:val="none" w:sz="0" w:space="0" w:color="auto"/>
        <w:right w:val="none" w:sz="0" w:space="0" w:color="auto"/>
      </w:divBdr>
    </w:div>
    <w:div w:id="1998921671">
      <w:bodyDiv w:val="1"/>
      <w:marLeft w:val="0"/>
      <w:marRight w:val="0"/>
      <w:marTop w:val="0"/>
      <w:marBottom w:val="0"/>
      <w:divBdr>
        <w:top w:val="none" w:sz="0" w:space="0" w:color="auto"/>
        <w:left w:val="none" w:sz="0" w:space="0" w:color="auto"/>
        <w:bottom w:val="none" w:sz="0" w:space="0" w:color="auto"/>
        <w:right w:val="none" w:sz="0" w:space="0" w:color="auto"/>
      </w:divBdr>
    </w:div>
    <w:div w:id="2012175038">
      <w:bodyDiv w:val="1"/>
      <w:marLeft w:val="0"/>
      <w:marRight w:val="0"/>
      <w:marTop w:val="0"/>
      <w:marBottom w:val="0"/>
      <w:divBdr>
        <w:top w:val="none" w:sz="0" w:space="0" w:color="auto"/>
        <w:left w:val="none" w:sz="0" w:space="0" w:color="auto"/>
        <w:bottom w:val="none" w:sz="0" w:space="0" w:color="auto"/>
        <w:right w:val="none" w:sz="0" w:space="0" w:color="auto"/>
      </w:divBdr>
    </w:div>
    <w:div w:id="2028602448">
      <w:bodyDiv w:val="1"/>
      <w:marLeft w:val="0"/>
      <w:marRight w:val="0"/>
      <w:marTop w:val="0"/>
      <w:marBottom w:val="0"/>
      <w:divBdr>
        <w:top w:val="none" w:sz="0" w:space="0" w:color="auto"/>
        <w:left w:val="none" w:sz="0" w:space="0" w:color="auto"/>
        <w:bottom w:val="none" w:sz="0" w:space="0" w:color="auto"/>
        <w:right w:val="none" w:sz="0" w:space="0" w:color="auto"/>
      </w:divBdr>
    </w:div>
    <w:div w:id="2040542962">
      <w:bodyDiv w:val="1"/>
      <w:marLeft w:val="0"/>
      <w:marRight w:val="0"/>
      <w:marTop w:val="0"/>
      <w:marBottom w:val="0"/>
      <w:divBdr>
        <w:top w:val="none" w:sz="0" w:space="0" w:color="auto"/>
        <w:left w:val="none" w:sz="0" w:space="0" w:color="auto"/>
        <w:bottom w:val="none" w:sz="0" w:space="0" w:color="auto"/>
        <w:right w:val="none" w:sz="0" w:space="0" w:color="auto"/>
      </w:divBdr>
    </w:div>
    <w:div w:id="2043625855">
      <w:bodyDiv w:val="1"/>
      <w:marLeft w:val="0"/>
      <w:marRight w:val="0"/>
      <w:marTop w:val="0"/>
      <w:marBottom w:val="0"/>
      <w:divBdr>
        <w:top w:val="none" w:sz="0" w:space="0" w:color="auto"/>
        <w:left w:val="none" w:sz="0" w:space="0" w:color="auto"/>
        <w:bottom w:val="none" w:sz="0" w:space="0" w:color="auto"/>
        <w:right w:val="none" w:sz="0" w:space="0" w:color="auto"/>
      </w:divBdr>
    </w:div>
    <w:div w:id="2047439081">
      <w:bodyDiv w:val="1"/>
      <w:marLeft w:val="0"/>
      <w:marRight w:val="0"/>
      <w:marTop w:val="0"/>
      <w:marBottom w:val="0"/>
      <w:divBdr>
        <w:top w:val="none" w:sz="0" w:space="0" w:color="auto"/>
        <w:left w:val="none" w:sz="0" w:space="0" w:color="auto"/>
        <w:bottom w:val="none" w:sz="0" w:space="0" w:color="auto"/>
        <w:right w:val="none" w:sz="0" w:space="0" w:color="auto"/>
      </w:divBdr>
    </w:div>
    <w:div w:id="2055537906">
      <w:bodyDiv w:val="1"/>
      <w:marLeft w:val="0"/>
      <w:marRight w:val="0"/>
      <w:marTop w:val="0"/>
      <w:marBottom w:val="0"/>
      <w:divBdr>
        <w:top w:val="none" w:sz="0" w:space="0" w:color="auto"/>
        <w:left w:val="none" w:sz="0" w:space="0" w:color="auto"/>
        <w:bottom w:val="none" w:sz="0" w:space="0" w:color="auto"/>
        <w:right w:val="none" w:sz="0" w:space="0" w:color="auto"/>
      </w:divBdr>
    </w:div>
    <w:div w:id="2063480773">
      <w:bodyDiv w:val="1"/>
      <w:marLeft w:val="0"/>
      <w:marRight w:val="0"/>
      <w:marTop w:val="0"/>
      <w:marBottom w:val="0"/>
      <w:divBdr>
        <w:top w:val="none" w:sz="0" w:space="0" w:color="auto"/>
        <w:left w:val="none" w:sz="0" w:space="0" w:color="auto"/>
        <w:bottom w:val="none" w:sz="0" w:space="0" w:color="auto"/>
        <w:right w:val="none" w:sz="0" w:space="0" w:color="auto"/>
      </w:divBdr>
    </w:div>
    <w:div w:id="2067139861">
      <w:bodyDiv w:val="1"/>
      <w:marLeft w:val="0"/>
      <w:marRight w:val="0"/>
      <w:marTop w:val="0"/>
      <w:marBottom w:val="0"/>
      <w:divBdr>
        <w:top w:val="none" w:sz="0" w:space="0" w:color="auto"/>
        <w:left w:val="none" w:sz="0" w:space="0" w:color="auto"/>
        <w:bottom w:val="none" w:sz="0" w:space="0" w:color="auto"/>
        <w:right w:val="none" w:sz="0" w:space="0" w:color="auto"/>
      </w:divBdr>
    </w:div>
    <w:div w:id="2068718862">
      <w:bodyDiv w:val="1"/>
      <w:marLeft w:val="0"/>
      <w:marRight w:val="0"/>
      <w:marTop w:val="0"/>
      <w:marBottom w:val="0"/>
      <w:divBdr>
        <w:top w:val="none" w:sz="0" w:space="0" w:color="auto"/>
        <w:left w:val="none" w:sz="0" w:space="0" w:color="auto"/>
        <w:bottom w:val="none" w:sz="0" w:space="0" w:color="auto"/>
        <w:right w:val="none" w:sz="0" w:space="0" w:color="auto"/>
      </w:divBdr>
    </w:div>
    <w:div w:id="2073889342">
      <w:bodyDiv w:val="1"/>
      <w:marLeft w:val="0"/>
      <w:marRight w:val="0"/>
      <w:marTop w:val="0"/>
      <w:marBottom w:val="0"/>
      <w:divBdr>
        <w:top w:val="none" w:sz="0" w:space="0" w:color="auto"/>
        <w:left w:val="none" w:sz="0" w:space="0" w:color="auto"/>
        <w:bottom w:val="none" w:sz="0" w:space="0" w:color="auto"/>
        <w:right w:val="none" w:sz="0" w:space="0" w:color="auto"/>
      </w:divBdr>
    </w:div>
    <w:div w:id="2081363136">
      <w:bodyDiv w:val="1"/>
      <w:marLeft w:val="0"/>
      <w:marRight w:val="0"/>
      <w:marTop w:val="0"/>
      <w:marBottom w:val="0"/>
      <w:divBdr>
        <w:top w:val="none" w:sz="0" w:space="0" w:color="auto"/>
        <w:left w:val="none" w:sz="0" w:space="0" w:color="auto"/>
        <w:bottom w:val="none" w:sz="0" w:space="0" w:color="auto"/>
        <w:right w:val="none" w:sz="0" w:space="0" w:color="auto"/>
      </w:divBdr>
    </w:div>
    <w:div w:id="2081709731">
      <w:bodyDiv w:val="1"/>
      <w:marLeft w:val="0"/>
      <w:marRight w:val="0"/>
      <w:marTop w:val="0"/>
      <w:marBottom w:val="0"/>
      <w:divBdr>
        <w:top w:val="none" w:sz="0" w:space="0" w:color="auto"/>
        <w:left w:val="none" w:sz="0" w:space="0" w:color="auto"/>
        <w:bottom w:val="none" w:sz="0" w:space="0" w:color="auto"/>
        <w:right w:val="none" w:sz="0" w:space="0" w:color="auto"/>
      </w:divBdr>
    </w:div>
    <w:div w:id="2085832052">
      <w:bodyDiv w:val="1"/>
      <w:marLeft w:val="0"/>
      <w:marRight w:val="0"/>
      <w:marTop w:val="0"/>
      <w:marBottom w:val="0"/>
      <w:divBdr>
        <w:top w:val="none" w:sz="0" w:space="0" w:color="auto"/>
        <w:left w:val="none" w:sz="0" w:space="0" w:color="auto"/>
        <w:bottom w:val="none" w:sz="0" w:space="0" w:color="auto"/>
        <w:right w:val="none" w:sz="0" w:space="0" w:color="auto"/>
      </w:divBdr>
    </w:div>
    <w:div w:id="2090609960">
      <w:bodyDiv w:val="1"/>
      <w:marLeft w:val="0"/>
      <w:marRight w:val="0"/>
      <w:marTop w:val="0"/>
      <w:marBottom w:val="0"/>
      <w:divBdr>
        <w:top w:val="none" w:sz="0" w:space="0" w:color="auto"/>
        <w:left w:val="none" w:sz="0" w:space="0" w:color="auto"/>
        <w:bottom w:val="none" w:sz="0" w:space="0" w:color="auto"/>
        <w:right w:val="none" w:sz="0" w:space="0" w:color="auto"/>
      </w:divBdr>
    </w:div>
    <w:div w:id="2090612192">
      <w:bodyDiv w:val="1"/>
      <w:marLeft w:val="0"/>
      <w:marRight w:val="0"/>
      <w:marTop w:val="0"/>
      <w:marBottom w:val="0"/>
      <w:divBdr>
        <w:top w:val="none" w:sz="0" w:space="0" w:color="auto"/>
        <w:left w:val="none" w:sz="0" w:space="0" w:color="auto"/>
        <w:bottom w:val="none" w:sz="0" w:space="0" w:color="auto"/>
        <w:right w:val="none" w:sz="0" w:space="0" w:color="auto"/>
      </w:divBdr>
    </w:div>
    <w:div w:id="2104760892">
      <w:bodyDiv w:val="1"/>
      <w:marLeft w:val="0"/>
      <w:marRight w:val="0"/>
      <w:marTop w:val="0"/>
      <w:marBottom w:val="0"/>
      <w:divBdr>
        <w:top w:val="none" w:sz="0" w:space="0" w:color="auto"/>
        <w:left w:val="none" w:sz="0" w:space="0" w:color="auto"/>
        <w:bottom w:val="none" w:sz="0" w:space="0" w:color="auto"/>
        <w:right w:val="none" w:sz="0" w:space="0" w:color="auto"/>
      </w:divBdr>
    </w:div>
    <w:div w:id="2111119073">
      <w:bodyDiv w:val="1"/>
      <w:marLeft w:val="0"/>
      <w:marRight w:val="0"/>
      <w:marTop w:val="0"/>
      <w:marBottom w:val="0"/>
      <w:divBdr>
        <w:top w:val="none" w:sz="0" w:space="0" w:color="auto"/>
        <w:left w:val="none" w:sz="0" w:space="0" w:color="auto"/>
        <w:bottom w:val="none" w:sz="0" w:space="0" w:color="auto"/>
        <w:right w:val="none" w:sz="0" w:space="0" w:color="auto"/>
      </w:divBdr>
    </w:div>
    <w:div w:id="213046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5.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jpe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b:Tag>SEE00</b:Tag>
    <b:SourceType>Book</b:SourceType>
    <b:Guid>{36CC294B-1E1F-43C1-B60E-993D25BAA35E}</b:Guid>
    <b:Title>Item Response Theory for Psychologists. Routledge</b:Title>
    <b:Year>2000</b:Year>
    <b:Author>
      <b:Author>
        <b:Corporate>S. E. Embretson , S. P. Reise</b:Corporate>
      </b:Author>
    </b:Author>
    <b:RefOrder>16</b:RefOrder>
  </b:Source>
  <b:Source xmlns:b="http://schemas.openxmlformats.org/officeDocument/2006/bibliography">
    <b:Tag>TDa20</b:Tag>
    <b:SourceType>JournalArticle</b:SourceType>
    <b:Guid>{5A2A513E-41E7-4DF1-87BF-6CCF9CEC5F0D}</b:Guid>
    <b:Title> Basic Concepts of Item Response Theory: A Nonmathematical Introduction</b:Title>
    <b:Year>2020</b:Year>
    <b:Author>
      <b:Author>
        <b:NameList>
          <b:Person>
            <b:Last>T. Davey</b:Last>
          </b:Person>
        </b:NameList>
      </b:Author>
    </b:Author>
    <b:JournalName>ETS Research Memo RM-20-06</b:JournalName>
    <b:RefOrder>17</b:RefOrder>
  </b:Source>
  <b:Source>
    <b:Tag>Placeholder4</b:Tag>
    <b:SourceType>Book</b:SourceType>
    <b:Guid>{1FD7D18A-35E3-45C3-AE27-58BAC2F827CE}</b:Guid>
    <b:Author>
      <b:Author>
        <b:Corporate>AERA, APA, and NCME</b:Corporate>
      </b:Author>
    </b:Author>
    <b:Title>Standards for Educational and Psychological Testing.</b:Title>
    <b:Year>2014</b:Year>
    <b:City>Washington, DC: AERA</b:City>
    <b:RefOrder>18</b:RefOrder>
  </b:Source>
  <b:Source>
    <b:Tag>Placeholder5</b:Tag>
    <b:SourceType>Book</b:SourceType>
    <b:Guid>{FC446FE4-429A-4EBA-AE88-336C43A5F67B}</b:Guid>
    <b:Author>
      <b:Author>
        <b:NameList>
          <b:Person>
            <b:Last>Kane</b:Last>
            <b:First>M.</b:First>
            <b:Middle>T.</b:Middle>
          </b:Person>
        </b:NameList>
      </b:Author>
    </b:Author>
    <b:Title>The Argument-Based Approach to Validation</b:Title>
    <b:Year>2013</b:Year>
    <b:Publisher>School Psychology Review, vol. 42, no. 4</b:Publisher>
    <b:RefOrder>19</b:RefOrder>
  </b:Source>
  <b:Source>
    <b:Tag>Placeholder7</b:Tag>
    <b:SourceType>JournalArticle</b:SourceType>
    <b:Guid>{B431ED7E-58AF-4505-8271-AAE9CA22E91C}</b:Guid>
    <b:Author>
      <b:Author>
        <b:Corporate>ScienceDirect</b:Corporate>
      </b:Author>
    </b:Author>
    <b:Title>A practical perspective on knowledge space theory: ALEKS and its data</b:Title>
    <b:JournalName>Journal of Mathematical Psychology</b:JournalName>
    <b:Year>2021</b:Year>
    <b:RefOrder>20</b:RefOrder>
  </b:Source>
  <b:Source>
    <b:Tag>Placeholder8</b:Tag>
    <b:SourceType>JournalArticle</b:SourceType>
    <b:Guid>{0318BA17-5463-4D59-88BF-4E0AD2C673B6}</b:Guid>
    <b:Author>
      <b:Author>
        <b:Corporate>A. T. Corbett and J. R. Anderson</b:Corporate>
      </b:Author>
    </b:Author>
    <b:Title>Knowledge tracing: Modeling the acquisition of procedural knowledge</b:Title>
    <b:JournalName>User Modeling and User-Adapted Interaction</b:JournalName>
    <b:Year>1995</b:Year>
    <b:RefOrder>21</b:RefOrder>
  </b:Source>
  <b:Source>
    <b:Tag>Placeholder9</b:Tag>
    <b:SourceType>Book</b:SourceType>
    <b:Guid>{1802826F-579C-4366-A43E-0E92AE15D41E}</b:Guid>
    <b:Title>Performance Factors Analysis</b:Title>
    <b:Year>2009</b:Year>
    <b:Author>
      <b:Author>
        <b:Corporate>P. I. Pavlik Jr., H. Cen, and K. R. Koedinger</b:Corporate>
      </b:Author>
    </b:Author>
    <b:Publisher>UMUAI</b:Publisher>
    <b:RefOrder>22</b:RefOrder>
  </b:Source>
  <b:Source>
    <b:Tag>Placeholder10</b:Tag>
    <b:SourceType>Book</b:SourceType>
    <b:Guid>{2CB3B001-7C6C-4B21-B739-24B44243DB08}</b:Guid>
    <b:Author>
      <b:Author>
        <b:Corporate>R. S. Baker and G. Siemens</b:Corporate>
      </b:Author>
    </b:Author>
    <b:Title>Educational Data Mining and Learning Analytics</b:Title>
    <b:Publisher>Handbook of Learning Analytics </b:Publisher>
    <b:RefOrder>23</b:RefOrder>
  </b:Source>
  <b:Source>
    <b:Tag>Placeholder12</b:Tag>
    <b:SourceType>Book</b:SourceType>
    <b:Guid>{75E3CD4A-CA32-4E4B-9C7F-6FC2C9ED5214}</b:Guid>
    <b:Title>Have Learning Analytics Dashboards Lived Up to the Hype? A Systematic Review</b:Title>
    <b:Year>2024</b:Year>
    <b:Author>
      <b:Author>
        <b:NameList>
          <b:Person>
            <b:Last>Kyewski</b:Last>
            <b:First>W.</b:First>
          </b:Person>
        </b:NameList>
      </b:Author>
    </b:Author>
    <b:Publisher>LAK</b:Publisher>
    <b:RefOrder>24</b:RefOrder>
  </b:Source>
  <b:Source>
    <b:Tag>Placeholder13</b:Tag>
    <b:SourceType>JournalArticle</b:SourceType>
    <b:Guid>{FC9D165B-4893-45E1-AC4D-E637A4244DA1}</b:Guid>
    <b:Title>A Current Overview of the Use of Learning Analytics Dashboards</b:Title>
    <b:Year>2024</b:Year>
    <b:Author>
      <b:Author>
        <b:NameList>
          <b:Person>
            <b:Last>Huda</b:Last>
            <b:First>H.</b:First>
            <b:Middle>N.</b:Middle>
          </b:Person>
        </b:NameList>
      </b:Author>
    </b:Author>
    <b:JournalName>Education Sciences</b:JournalName>
    <b:RefOrder>25</b:RefOrder>
  </b:Source>
  <b:Source>
    <b:Tag>Placeholder1</b:Tag>
    <b:SourceType>Book</b:SourceType>
    <b:Guid>{142407DB-45D5-4148-B0FC-61606DCEB387}</b:Guid>
    <b:LCID>en-US</b:LCID>
    <b:Author>
      <b:Author>
        <b:NameList>
          <b:Person>
            <b:Last>Wainer</b:Last>
            <b:First>H.</b:First>
          </b:Person>
        </b:NameList>
      </b:Author>
    </b:Author>
    <b:Title>Computerized Adaptive Testing: A Primer, 2nd ed. Routledge. (overview of CAT design and trade-offs).</b:Title>
    <b:Year>2000</b:Year>
    <b:RefOrder>26</b:RefOrder>
  </b:Source>
  <b:Source>
    <b:Tag>Placeholder6</b:Tag>
    <b:SourceType>JournalArticle</b:SourceType>
    <b:Guid>{CEBFDC15-635E-4166-8852-C6EBE9B5BDB1}</b:Guid>
    <b:Title>A practical perspective on knowledge space theory: ALEKS and its data.</b:Title>
    <b:Year>2021</b:Year>
    <b:Author>
      <b:Author>
        <b:NameList>
          <b:Person>
            <b:Last>Cosyn</b:Last>
            <b:First>E.</b:First>
          </b:Person>
        </b:NameList>
      </b:Author>
    </b:Author>
    <b:JournalName>J. Math. Psychol</b:JournalName>
    <b:RefOrder>27</b:RefOrder>
  </b:Source>
  <b:Source>
    <b:Tag>Placeholder11</b:Tag>
    <b:SourceType>JournalArticle</b:SourceType>
    <b:Guid>{25A7DEA0-4AB7-4EAF-A059-1E9FF3B5B5B9}</b:Guid>
    <b:Title>Learning Dashboards</b:Title>
    <b:Year>2014</b:Year>
    <b:Author>
      <b:Author>
        <b:NameList>
          <b:Person>
            <b:Last>Ochoa</b:Last>
            <b:First>J.</b:First>
          </b:Person>
        </b:NameList>
      </b:Author>
    </b:Author>
    <b:JournalName>Journal of Learning Analytics</b:JournalName>
    <b:RefOrder>28</b:RefOrder>
  </b:Source>
  <b:Source>
    <b:Tag>Placeholder14</b:Tag>
    <b:SourceType>Book</b:SourceType>
    <b:Guid>{78ED2DFC-292C-4560-B920-EA7A7D2CFCC0}</b:Guid>
    <b:Title>Implementing ALEKS in K-12: Experimental Evaluation</b:Title>
    <b:Year>2020</b:Year>
    <b:Author>
      <b:Author>
        <b:Corporate>WestEd/ERIC</b:Corporate>
      </b:Author>
    </b:Author>
    <b:RefOrder>29</b:RefOrder>
  </b:Source>
  <b:Source>
    <b:Tag>Placeholder15</b:Tag>
    <b:SourceType>Book</b:SourceType>
    <b:Guid>{4CC5DE88-6898-4878-B795-98793483D759}</b:Guid>
    <b:Title>Research from over 100,000 Students Shows DreamBox Math Works</b:Title>
    <b:Year>2024</b:Year>
    <b:Publisher>Discovery Education</b:Publisher>
    <b:RefOrder>30</b:RefOrder>
  </b:Source>
  <b:Source>
    <b:Tag>Placeholder16</b:Tag>
    <b:SourceType>JournalArticle</b:SourceType>
    <b:Guid>{EF3BFB0B-777C-445B-97B6-E61A475EB47B}</b:Guid>
    <b:Title>Technology-Based Support Shows Promising Long-Term Impact on Math Learning (ASSISTments)</b:Title>
    <b:Year>2023</b:Year>
    <b:Author>
      <b:Author>
        <b:NameList>
          <b:Person>
            <b:Last>WestEd</b:Last>
          </b:Person>
        </b:NameList>
      </b:Author>
    </b:Author>
    <b:RefOrder>31</b:RefOrder>
  </b:Source>
  <b:Source>
    <b:Tag>Placeholder17</b:Tag>
    <b:SourceType>Book</b:SourceType>
    <b:Guid>{C8B975DA-9C24-4211-990D-187FAE12474F}</b:Guid>
    <b:Title>A Replication Randomized Controlled Trial of ASSISTments</b:Title>
    <b:Year>2024</b:Year>
    <b:Author>
      <b:Author>
        <b:NameList>
          <b:Person>
            <b:Last>Ventures</b:Last>
            <b:First>Arnold</b:First>
          </b:Person>
        </b:NameList>
      </b:Author>
    </b:Author>
    <b:RefOrder>32</b:RefOrder>
  </b:Source>
  <b:Source>
    <b:Tag>Placeholder18</b:Tag>
    <b:SourceType>Book</b:SourceType>
    <b:Guid>{17F3D60B-1F49-4E3E-851D-989BD885B654}</b:Guid>
    <b:Title>Evidence Summary for ASSISTments</b:Title>
    <b:Year>2024</b:Year>
    <b:Publisher>Coalition for Evidence-Based Policy</b:Publisher>
    <b:RefOrder>33</b:RefOrder>
  </b:Source>
  <b:Source>
    <b:Tag>Placeholder19</b:Tag>
    <b:SourceType>JournalArticle</b:SourceType>
    <b:Guid>{B6F4B664-EB1D-4B29-89A3-2EF3EE847199}</b:Guid>
    <b:Title>Distractor Generation for Multiple Choice Questions: A Survey</b:Title>
    <b:Year>2023-2024</b:Year>
    <b:Author>
      <b:Author>
        <b:NameList>
          <b:Person>
            <b:Last>Liang</b:Last>
            <b:First>X.</b:First>
          </b:Person>
        </b:NameList>
      </b:Author>
    </b:Author>
    <b:RefOrder>34</b:RefOrder>
  </b:Source>
  <b:Source>
    <b:Tag>Placeholder20</b:Tag>
    <b:SourceType>JournalArticle</b:SourceType>
    <b:Guid>{CD10D3B5-A5EB-4582-886A-1980F7A230F9}</b:Guid>
    <b:Author>
      <b:Author>
        <b:NameList>
          <b:Person>
            <b:Last>Hu</b:Last>
            <b:First>C.</b:First>
          </b:Person>
        </b:NameList>
      </b:Author>
    </b:Author>
    <b:Title>Question Difficulty Estimation with Transformers: A Survey</b:Title>
    <b:Year>2023</b:Year>
    <b:RefOrder>35</b:RefOrder>
  </b:Source>
  <b:Source>
    <b:Tag>Placeholder21</b:Tag>
    <b:SourceType>JournalArticle</b:SourceType>
    <b:Guid>{93BA98A3-3B87-4D2C-8F90-CAD8D0C7CEEB}</b:Guid>
    <b:Author>
      <b:Author>
        <b:NameList>
          <b:Person>
            <b:Last>Raffel</b:Last>
            <b:First>C.</b:First>
          </b:Person>
        </b:NameList>
      </b:Author>
    </b:Author>
    <b:Title>Exploring the Limits of Transfer Learning with a Unified Text-to-Text Transformer (T5)</b:Title>
    <b:JournalName>JMLR</b:JournalName>
    <b:Year>2020</b:Year>
    <b:RefOrder>36</b:RefOrder>
  </b:Source>
  <b:Source>
    <b:Tag>P1</b:Tag>
    <b:SourceType>Book</b:SourceType>
    <b:Guid>{BFA96FEC-D54B-42B4-9C90-477E3B4951E0}</b:Guid>
    <b:Author>
      <b:Author>
        <b:NameList>
          <b:Person>
            <b:Last>Choudhary</b:Last>
            <b:First>R.</b:First>
          </b:Person>
        </b:NameList>
      </b:Author>
    </b:Author>
    <b:Title>AI in Criminal Investigations: From Automation to Predictive Analytics</b:Title>
    <b:Year>2022</b:Year>
    <b:Publisher>Forensic Science Int</b:Publisher>
    <b:RefOrder>37</b:RefOrder>
  </b:Source>
  <b:Source>
    <b:Tag>P2</b:Tag>
    <b:SourceType>Book</b:SourceType>
    <b:Guid>{3AC1CE36-5AF3-4EFF-AF16-0960D1467986}</b:Guid>
    <b:Author>
      <b:Author>
        <b:Corporate>S. Liu and J. Miller</b:Corporate>
      </b:Author>
    </b:Author>
    <b:Title>Challenges in Multilingual Legal Document Processing</b:Title>
    <b:Year>2021</b:Year>
    <b:Publisher>J.Law &amp; Tech.</b:Publisher>
    <b:RefOrder>38</b:RefOrder>
  </b:Source>
  <b:Source>
    <b:Tag>P3</b:Tag>
    <b:SourceType>JournalArticle</b:SourceType>
    <b:Guid>{C8978347-3485-4553-AA62-F6D46E604AAC}</b:Guid>
    <b:Title>Predictive Policing and AI in Law Enforcement: A Systematic Review</b:Title>
    <b:Year>2021</b:Year>
    <b:Author>
      <b:Author>
        <b:NameList>
          <b:Person>
            <b:Last>Robinson</b:Last>
            <b:First>K.</b:First>
          </b:Person>
        </b:NameList>
      </b:Author>
    </b:Author>
    <b:JournalName> Policing &amp; Society</b:JournalName>
    <b:Pages>567-583</b:Pages>
    <b:Volume> vol. 31, no. 5</b:Volume>
    <b:RefOrder>39</b:RefOrder>
  </b:Source>
  <b:Source>
    <b:Tag>P4</b:Tag>
    <b:SourceType>Book</b:SourceType>
    <b:Guid>{43178966-CE29-4EA4-BD2D-840ADFEA8ADF}</b:Guid>
    <b:Title>LAPIS: Language Model-Augmented Police Investigation System</b:Title>
    <b:Year>2024</b:Year>
    <b:Publisher>arXiv preprint arXiv:2401.12345</b:Publisher>
    <b:Author>
      <b:Author>
        <b:NameList>
          <b:Person>
            <b:Last>Kim</b:Last>
            <b:First>]</b:First>
            <b:Middle>H.</b:Middle>
          </b:Person>
        </b:NameList>
      </b:Author>
    </b:Author>
    <b:RefOrder>40</b:RefOrder>
  </b:Source>
  <b:Source>
    <b:Tag>P5</b:Tag>
    <b:SourceType>Book</b:SourceType>
    <b:Guid>{878B9B6A-B264-4345-93AF-771A29DE1096}</b:Guid>
    <b:Author>
      <b:Author>
        <b:NameList>
          <b:Person>
            <b:Last>Maheshwari</b:Last>
            <b:First>A.</b:First>
          </b:Person>
        </b:NameList>
      </b:Author>
    </b:Author>
    <b:Title>AI for Legal Document Review: Comparative Analysis of Current Platforms</b:Title>
    <b:Year>2020</b:Year>
    <b:Publisher> ACM Legal Tech Conf</b:Publisher>
    <b:RefOrder>41</b:RefOrder>
  </b:Source>
  <b:Source>
    <b:Tag>P6</b:Tag>
    <b:SourceType>Book</b:SourceType>
    <b:Guid>{1A3CA580-6602-4E3D-BDFF-22C02ABB5A8B}</b:Guid>
    <b:Author>
      <b:Author>
        <b:Corporate>J. Singh and P. Patel</b:Corporate>
      </b:Author>
    </b:Author>
    <b:Title>Multimodal AI in Forensic Applications: A Scoping Review</b:Title>
    <b:Year>2022</b:Year>
    <b:Publisher>Front. AI</b:Publisher>
    <b:RefOrder>42</b:RefOrder>
  </b:Source>
  <b:Source>
    <b:Tag>P7</b:Tag>
    <b:SourceType>JournalArticle</b:SourceType>
    <b:Guid>{4F7E9AAB-467A-43CD-B364-F795761D850E}</b:Guid>
    <b:Title>OCR in Legal and Forensic Domains: Pitfalls and Advances</b:Title>
    <b:Year>2021</b:Year>
    <b:Author>
      <b:Author>
        <b:NameList>
          <b:Person>
            <b:Last>Gonzalez</b:Last>
            <b:First>M.</b:First>
          </b:Person>
        </b:NameList>
      </b:Author>
    </b:Author>
    <b:JournalName>IEEE Access</b:JournalName>
    <b:Pages>pp. 145320–145333</b:Pages>
    <b:Volume>vol. 9</b:Volume>
    <b:RefOrder>43</b:RefOrder>
  </b:Source>
  <b:Source>
    <b:Tag>P8</b:Tag>
    <b:SourceType>Book</b:SourceType>
    <b:Guid>{070C3BCF-62FD-4D5C-ABC5-E6FB9CA1E339}</b:Guid>
    <b:Title>AI and ML in Digital Forensics and Incident Response</b:Title>
    <b:Year>2022</b:Year>
    <b:Author>
      <b:Author>
        <b:NameList>
          <b:Person>
            <b:Last>Dunsin</b:Last>
            <b:First>N.</b:First>
          </b:Person>
        </b:NameList>
      </b:Author>
    </b:Author>
    <b:Publisher>Forensic Comput. Sci.</b:Publisher>
    <b:RefOrder>44</b:RefOrder>
  </b:Source>
  <b:Source>
    <b:Tag>P9</b:Tag>
    <b:SourceType>Book</b:SourceType>
    <b:Guid>{994E60B6-361E-4CEB-ADDF-C45C79457323}</b:Guid>
    <b:Author>
      <b:Author>
        <b:NameList>
          <b:Person>
            <b:Last>Brown</b:Last>
            <b:First>P.</b:First>
          </b:Person>
        </b:NameList>
      </b:Author>
    </b:Author>
    <b:Title>Evaluation of Large Language Models for Legal Tasks</b:Title>
    <b:Year>2023</b:Year>
    <b:Publisher> Proc. NeurIPS Workshop on Law &amp; AI</b:Publisher>
    <b:RefOrder>45</b:RefOrder>
  </b:Source>
  <b:Source>
    <b:Tag>P10</b:Tag>
    <b:SourceType>Book</b:SourceType>
    <b:Guid>{B9678781-BF11-44CD-B6FE-9B11829DA73B}</b:Guid>
    <b:Author>
      <b:Author>
        <b:NameList>
          <b:Person>
            <b:Last>Roberts</b:Last>
            <b:First>L.</b:First>
          </b:Person>
        </b:NameList>
      </b:Author>
    </b:Author>
    <b:Title>AI Interview Tools in HR and Qualitative Research</b:Title>
    <b:Year>2022</b:Year>
    <b:Publisher> J. Appl. Psychol. Tech.</b:Publisher>
    <b:RefOrder>46</b:RefOrder>
  </b:Source>
  <b:Source>
    <b:Tag>P11</b:Tag>
    <b:SourceType>Book</b:SourceType>
    <b:Guid>{9479D5A0-FE4D-4F7C-A912-FE8CB8E3BFB2}</b:Guid>
    <b:Author>
      <b:Author>
        <b:NameList>
          <b:Person>
            <b:Last>Carter</b:Last>
            <b:First>B.</b:First>
          </b:Person>
        </b:NameList>
      </b:Author>
    </b:Author>
    <b:Title>Static Question Banks vs. Dynamic Interviewing with AI </b:Title>
    <b:Year>2021</b:Year>
    <b:Publisher>Comput. Soc. Sci. Rev.</b:Publisher>
    <b:RefOrder>47</b:RefOrder>
  </b:Source>
  <b:Source>
    <b:Tag>P12</b:Tag>
    <b:SourceType>Book</b:SourceType>
    <b:Guid>{A1E15AB0-FC95-4ADC-84E1-2D728DE3B77C}</b:Guid>
    <b:Author>
      <b:Author>
        <b:NameList>
          <b:Person>
            <b:Last>Lin</b:Last>
            <b:First>Y.</b:First>
            <b:Middle>Zhao and F.</b:Middle>
          </b:Person>
        </b:NameList>
      </b:Author>
    </b:Author>
    <b:Title>Reinforcement Learning for Social Interaction Analysis</b:Title>
    <b:Year>2021</b:Year>
    <b:Publisher> IEEE Trans. Affect. Comput.</b:Publisher>
    <b:RefOrder>48</b:RefOrder>
  </b:Source>
  <b:Source>
    <b:Tag>P13</b:Tag>
    <b:SourceType>Book</b:SourceType>
    <b:Guid>{AC154244-544B-4B09-9BB7-DD6106DF323A}</b:Guid>
    <b:Author>
      <b:Author>
        <b:NameList>
          <b:Person>
            <b:Last>Richardson</b:Last>
            <b:First>D.</b:First>
          </b:Person>
        </b:NameList>
      </b:Author>
    </b:Author>
    <b:Title>Bias and Accountability in AI Criminal Justice Systems</b:Title>
    <b:Year>2022</b:Year>
    <b:Publisher>Ethics &amp; Info. Tech.</b:Publisher>
    <b:RefOrder>49</b:RefOrder>
  </b:Source>
  <b:Source>
    <b:Tag>P14</b:Tag>
    <b:SourceType>JournalArticle</b:SourceType>
    <b:Guid>{94F703F2-5BDF-4B47-A7CB-DBAE33660BCB}</b:Guid>
    <b:Title>Multimodal Stress Detection Using FER, SER, and HRV</b:Title>
    <b:Year>2021</b:Year>
    <b:Author>
      <b:Author>
        <b:NameList>
          <b:Person>
            <b:Last>Verma</b:Last>
            <b:First>K.</b:First>
          </b:Person>
        </b:NameList>
      </b:Author>
    </b:Author>
    <b:JournalName> IEEE Trans. Biomed. Eng.</b:JournalName>
    <b:Pages>pp. 3421–3432</b:Pages>
    <b:Volume>vol. 68, no. 11</b:Volume>
    <b:RefOrder>50</b:RefOrder>
  </b:Source>
  <b:Source>
    <b:Tag>P15</b:Tag>
    <b:SourceType>Book</b:SourceType>
    <b:Guid>{F4F9B879-E2AD-4777-8D9E-4FA3EC0C40E2}</b:Guid>
    <b:Title>Behavioral Profiling and Multimodal Fusion in Forensic Science</b:Title>
    <b:Year>2023</b:Year>
    <b:Author>
      <b:Author>
        <b:NameList>
          <b:Person>
            <b:Last>Johansson</b:Last>
            <b:First>M.</b:First>
          </b:Person>
        </b:NameList>
      </b:Author>
    </b:Author>
    <b:Publisher>Forensic Psychol. Int.</b:Publisher>
    <b:RefOrder>51</b:RefOrder>
  </b:Source>
  <b:Source>
    <b:Tag>PL01</b:Tag>
    <b:SourceType>JournalArticle</b:SourceType>
    <b:Guid>{D5BA7AF1-4DE2-4D08-91E1-CDBD154B2CB4}</b:Guid>
    <b:Title>Data Science, Predictive Analytics, and Big Data: A Revolution That Will Transform Supply Chain Design and Management</b:Title>
    <b:Year>2013</b:Year>
    <b:Author>
      <b:Author>
        <b:Corporate>M. A. Waller and S. E. Fawcett</b:Corporate>
      </b:Author>
    </b:Author>
    <b:JournalName>Journal of Business Logistics</b:JournalName>
    <b:Pages>pp. 77–84</b:Pages>
    <b:Volume>vol. 34, no. 2</b:Volume>
    <b:RefOrder>1</b:RefOrder>
  </b:Source>
  <b:Source>
    <b:Tag>PL02</b:Tag>
    <b:SourceType>JournalArticle</b:SourceType>
    <b:Guid>{51F25B09-BC4F-491C-B50D-1B0B66EAA12D}</b:Guid>
    <b:Author>
      <b:Author>
        <b:Corporate>E. Hofmann and M. Rüsch</b:Corporate>
      </b:Author>
    </b:Author>
    <b:Title>Industry 4.0 and the current status as well as future prospects on logistics</b:Title>
    <b:JournalName>Computers in Industry</b:JournalName>
    <b:Year>2017</b:Year>
    <b:Pages> pp. 23–34</b:Pages>
    <b:Volume>vol. 89</b:Volume>
    <b:RefOrder>2</b:RefOrder>
  </b:Source>
  <b:Source>
    <b:Tag>PL3</b:Tag>
    <b:SourceType>JournalArticle</b:SourceType>
    <b:Guid>{CF5C5243-F509-42F6-BAE9-497DD89521B5}</b:Guid>
    <b:Author>
      <b:Author>
        <b:Corporate>R. de Koster, T. Le-Duc, and K. J. Roodbergen</b:Corporate>
      </b:Author>
    </b:Author>
    <b:Title> Design and control of warehouse order picking: A literature review </b:Title>
    <b:JournalName>European Journal of Operational Research</b:JournalName>
    <b:Year>2007</b:Year>
    <b:Pages>pp. 481–501</b:Pages>
    <b:Volume>vol. 182, no. 2</b:Volume>
    <b:RefOrder>3</b:RefOrder>
  </b:Source>
  <b:Source>
    <b:Tag>PL4</b:Tag>
    <b:SourceType>JournalArticle</b:SourceType>
    <b:Guid>{70A72F33-0BCB-4A3C-82B4-2D5BF62208F6}</b:Guid>
    <b:Author>
      <b:Author>
        <b:Corporate>J. Gu, M. Goetschalckx, and L. F. McGinnis</b:Corporate>
      </b:Author>
    </b:Author>
    <b:Title> Research on warehouse operation: A comprehensive review</b:Title>
    <b:JournalName>European Journal of Operational Research,</b:JournalName>
    <b:Year>2007</b:Year>
    <b:Pages>pp. 1–21</b:Pages>
    <b:Volume> vol. 177, no. 1</b:Volume>
    <b:RefOrder>5</b:RefOrder>
  </b:Source>
  <b:Source>
    <b:Tag>PL5</b:Tag>
    <b:SourceType>Book</b:SourceType>
    <b:Guid>{DE3FB195-BFB4-4323-882A-000C81037FCD}</b:Guid>
    <b:Title>The Traveling Salesman Problem: A Computational Study. Princeton, NJ</b:Title>
    <b:Year>2006</b:Year>
    <b:Author>
      <b:Author>
        <b:Corporate>D. L. Applegate, R. E. Bixby, V. Chvátal, and W. J. Cook, </b:Corporate>
      </b:Author>
    </b:Author>
    <b:Publisher>Princeton Univ. Press</b:Publisher>
    <b:RefOrder>4</b:RefOrder>
  </b:Source>
  <b:Source>
    <b:Tag>PL6</b:Tag>
    <b:SourceType>JournalArticle</b:SourceType>
    <b:Guid>{2482221B-8EE2-4FB2-BA15-38703572653F}</b:Guid>
    <b:Title>A note on two problems in connexion with graphs</b:Title>
    <b:Year>1959</b:Year>
    <b:Author>
      <b:Author>
        <b:NameList>
          <b:Person>
            <b:Last>Dijkstra</b:Last>
            <b:First>E.</b:First>
            <b:Middle>W.</b:Middle>
          </b:Person>
        </b:NameList>
      </b:Author>
    </b:Author>
    <b:JournalName> Numerische Mathematik</b:JournalName>
    <b:Pages>pp. 269–271</b:Pages>
    <b:Volume>vol. 1</b:Volume>
    <b:RefOrder>6</b:RefOrder>
  </b:Source>
  <b:Source>
    <b:Tag>PL7</b:Tag>
    <b:SourceType>JournalArticle</b:SourceType>
    <b:Guid>{FF25107A-D37F-4651-ADB5-C288C5B83021}</b:Guid>
    <b:Author>
      <b:Author>
        <b:Corporate>P. E. Hart, N. J. Nilsson, and B. Raphael</b:Corporate>
      </b:Author>
    </b:Author>
    <b:Title>A Formal Basis for the Heuristic Determination of Minimum Cost Paths</b:Title>
    <b:JournalName>IEEE Trans. Systems Science and Cybernetics</b:JournalName>
    <b:Year>1968</b:Year>
    <b:Pages>pp. 100–107</b:Pages>
    <b:Volume>vol. 4, no. 2</b:Volume>
    <b:RefOrder>7</b:RefOrder>
  </b:Source>
  <b:Source>
    <b:Tag>PL8</b:Tag>
    <b:SourceType>Book</b:SourceType>
    <b:Guid>{BF278BEF-E255-4327-BD17-B851AA2AFFF7}</b:Guid>
    <b:Title>Ant Colony Optimization. Cambridge</b:Title>
    <b:Year>2004</b:Year>
    <b:Author>
      <b:Author>
        <b:Corporate>M. Dorigo and T. Stützle</b:Corporate>
      </b:Author>
    </b:Author>
    <b:Publisher> MA: MIT Press</b:Publisher>
    <b:RefOrder>8</b:RefOrder>
  </b:Source>
  <b:Source>
    <b:Tag>PL9</b:Tag>
    <b:SourceType>Book</b:SourceType>
    <b:Guid>{2D95C679-2D14-4957-86D6-BBCCDED69304}</b:Guid>
    <b:Author>
      <b:Author>
        <b:Corporate>R. S. Sutton and A. G. Barto</b:Corporate>
      </b:Author>
    </b:Author>
    <b:Title>Reinforcement Learning: An Introduction, 2nd ed. Cambridge</b:Title>
    <b:Year>2018</b:Year>
    <b:Publisher>MA: MIT Press</b:Publisher>
    <b:RefOrder>9</b:RefOrder>
  </b:Source>
  <b:Source>
    <b:Tag>PL10</b:Tag>
    <b:SourceType>JournalArticle</b:SourceType>
    <b:Guid>{D3037E1C-7BDB-400C-BF28-8F17FA0F5B4E}</b:Guid>
    <b:Title>Visual fire detection using deep learning: A survey </b:Title>
    <b:Year>2024</b:Year>
    <b:Author>
      <b:Author>
        <b:Corporate>S. Khan, A. Q. M. Sabit, M. I. Uddin, and M. S. Alam</b:Corporate>
      </b:Author>
    </b:Author>
    <b:JournalName>Neurocomputing</b:JournalName>
    <b:Pages>pp. 127–148</b:Pages>
    <b:Volume>vol. 616</b:Volume>
    <b:RefOrder>10</b:RefOrder>
  </b:Source>
  <b:Source>
    <b:Tag>PL11</b:Tag>
    <b:SourceType>JournalArticle</b:SourceType>
    <b:Guid>{21E867F8-2704-4194-9C7B-178E9694EE1A}</b:Guid>
    <b:Author>
      <b:Author>
        <b:Corporate>Z. Wu, R. Xue, and H. Li,</b:Corporate>
      </b:Author>
    </b:Author>
    <b:Title>Real-Time Video Fire Detection via Modified YOLOv5 Network Model </b:Title>
    <b:JournalName>Fire Technology </b:JournalName>
    <b:Year>2022</b:Year>
    <b:Pages>pp. 2377–2403</b:Pages>
    <b:Volume>vol. 58</b:Volume>
    <b:RefOrder>11</b:RefOrder>
  </b:Source>
  <b:Source>
    <b:Tag>PL12</b:Tag>
    <b:SourceType>JournalArticle</b:SourceType>
    <b:Guid>{062B4CC6-CC4F-4642-95F8-DD922BD41949}</b:Guid>
    <b:Author>
      <b:Author>
        <b:Corporate>S. J. Taylor and B. Letham</b:Corporate>
      </b:Author>
    </b:Author>
    <b:Title>Forecasting at Scale,” The American Statistician, </b:Title>
    <b:Year>2018</b:Year>
    <b:Pages>pp. 37–45</b:Pages>
    <b:Volume>vol. 72, no. 1</b:Volume>
    <b:RefOrder>12</b:RefOrder>
  </b:Source>
  <b:Source>
    <b:Tag>PL13</b:Tag>
    <b:SourceType>Book</b:SourceType>
    <b:Guid>{D18AFEA9-1265-44E9-8539-1EEE2D4D20FD}</b:Guid>
    <b:Title>Forecasting: Principles and Practice, 3rd ed. Melbourne</b:Title>
    <b:Year>2021</b:Year>
    <b:Author>
      <b:Author>
        <b:Corporate>R. J. Hyndman and G. Athanasopoulos</b:Corporate>
      </b:Author>
    </b:Author>
    <b:Publisher> Australia: OTexts</b:Publisher>
    <b:RefOrder>13</b:RefOrder>
  </b:Source>
  <b:Source>
    <b:Tag>PL14</b:Tag>
    <b:SourceType>JournalArticle</b:SourceType>
    <b:Guid>{72A34892-9AFD-407C-BB23-6AF8FB64C438}</b:Guid>
    <b:Title>Long Short-Term Memory</b:Title>
    <b:Year>1997</b:Year>
    <b:Author>
      <b:Author>
        <b:Corporate>S. Hochreiter and J. Schmidhuber</b:Corporate>
      </b:Author>
    </b:Author>
    <b:JournalName>Neural Computation</b:JournalName>
    <b:Pages>pp. 1735–1780</b:Pages>
    <b:Volume>vol. 9, no. 8</b:Volume>
    <b:RefOrder>14</b:RefOrder>
  </b:Source>
  <b:Source>
    <b:Tag>PL15</b:Tag>
    <b:SourceType>JournalArticle</b:SourceType>
    <b:Guid>{41F3EF4B-A103-4C6C-872F-88932650914D}</b:Guid>
    <b:Author>
      <b:Author>
        <b:Corporate>S. Henn and G. Wäscher</b:Corporate>
      </b:Author>
    </b:Author>
    <b:Title>Order batching in order picking warehouses: A survey of solution approaches</b:Title>
    <b:JournalName>OR Spectrum</b:JournalName>
    <b:Year>2012</b:Year>
    <b:Pages>pp. 1–52</b:Pages>
    <b:Volume>vol. 34</b:Volume>
    <b:RefOrder>15</b:RefOrder>
  </b:Source>
</b:Sources>
</file>

<file path=customXml/itemProps1.xml><?xml version="1.0" encoding="utf-8"?>
<ds:datastoreItem xmlns:ds="http://schemas.openxmlformats.org/officeDocument/2006/customXml" ds:itemID="{2AF70178-C834-4366-AF92-68B3EE6BA8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Tharana P.A.S it21822094</lastModifiedBy>
  <revision>13</revision>
  <lastPrinted>2025-11-02T08:08:00.0000000Z</lastPrinted>
  <dcterms:created xsi:type="dcterms:W3CDTF">2025-11-02T12:46:00.0000000Z</dcterms:created>
  <dcterms:modified xsi:type="dcterms:W3CDTF">2025-11-03T05:25:08.0591062Z</dcterms:modified>
</coreProperties>
</file>