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221B" w14:textId="77777777" w:rsidR="00163FA1" w:rsidRPr="00163FA1" w:rsidRDefault="00163FA1" w:rsidP="00163FA1">
      <w:pPr>
        <w:widowControl w:val="0"/>
        <w:autoSpaceDE w:val="0"/>
        <w:autoSpaceDN w:val="0"/>
        <w:spacing w:before="59" w:after="0" w:line="240" w:lineRule="auto"/>
        <w:ind w:left="66" w:right="66"/>
        <w:jc w:val="center"/>
        <w:rPr>
          <w:rFonts w:ascii="Times New Roman" w:eastAsia="Times New Roman" w:hAnsi="Times New Roman" w:cs="Times New Roman"/>
          <w:kern w:val="0"/>
          <w:sz w:val="40"/>
          <w:szCs w:val="40"/>
          <w14:ligatures w14:val="none"/>
        </w:rPr>
      </w:pPr>
      <w:r w:rsidRPr="00163FA1">
        <w:rPr>
          <w:rFonts w:ascii="Times New Roman" w:eastAsia="Times New Roman" w:hAnsi="Times New Roman" w:cs="Times New Roman"/>
          <w:spacing w:val="-2"/>
          <w:kern w:val="0"/>
          <w:sz w:val="40"/>
          <w:szCs w:val="40"/>
          <w14:ligatures w14:val="none"/>
        </w:rPr>
        <w:t>SLIIT</w:t>
      </w:r>
    </w:p>
    <w:p w14:paraId="70E442F1" w14:textId="77777777" w:rsidR="00163FA1" w:rsidRPr="00163FA1" w:rsidRDefault="00163FA1" w:rsidP="00163FA1">
      <w:pPr>
        <w:widowControl w:val="0"/>
        <w:autoSpaceDE w:val="0"/>
        <w:autoSpaceDN w:val="0"/>
        <w:spacing w:before="190" w:after="0" w:line="240" w:lineRule="auto"/>
        <w:ind w:right="66"/>
        <w:jc w:val="center"/>
        <w:outlineLvl w:val="0"/>
        <w:rPr>
          <w:rFonts w:ascii="Times New Roman" w:eastAsia="Times New Roman" w:hAnsi="Times New Roman" w:cs="Times New Roman"/>
          <w:b/>
          <w:bCs/>
          <w:kern w:val="0"/>
          <w:sz w:val="36"/>
          <w:szCs w:val="36"/>
          <w14:ligatures w14:val="none"/>
        </w:rPr>
      </w:pPr>
      <w:r w:rsidRPr="00163FA1">
        <w:rPr>
          <w:rFonts w:ascii="Times New Roman" w:eastAsia="Times New Roman" w:hAnsi="Times New Roman" w:cs="Times New Roman"/>
          <w:b/>
          <w:bCs/>
          <w:kern w:val="0"/>
          <w:sz w:val="36"/>
          <w:szCs w:val="36"/>
          <w14:ligatures w14:val="none"/>
        </w:rPr>
        <w:t>SE3082</w:t>
      </w:r>
      <w:r w:rsidRPr="00163FA1">
        <w:rPr>
          <w:rFonts w:ascii="Times New Roman" w:eastAsia="Times New Roman" w:hAnsi="Times New Roman" w:cs="Times New Roman"/>
          <w:b/>
          <w:bCs/>
          <w:spacing w:val="-4"/>
          <w:kern w:val="0"/>
          <w:sz w:val="36"/>
          <w:szCs w:val="36"/>
          <w14:ligatures w14:val="none"/>
        </w:rPr>
        <w:t xml:space="preserve"> </w:t>
      </w:r>
      <w:r w:rsidRPr="00163FA1">
        <w:rPr>
          <w:rFonts w:ascii="Times New Roman" w:eastAsia="Times New Roman" w:hAnsi="Times New Roman" w:cs="Times New Roman"/>
          <w:b/>
          <w:bCs/>
          <w:kern w:val="0"/>
          <w:sz w:val="36"/>
          <w:szCs w:val="36"/>
          <w14:ligatures w14:val="none"/>
        </w:rPr>
        <w:t>–</w:t>
      </w:r>
      <w:r w:rsidRPr="00163FA1">
        <w:rPr>
          <w:rFonts w:ascii="Times New Roman" w:eastAsia="Times New Roman" w:hAnsi="Times New Roman" w:cs="Times New Roman"/>
          <w:b/>
          <w:bCs/>
          <w:spacing w:val="-5"/>
          <w:kern w:val="0"/>
          <w:sz w:val="36"/>
          <w:szCs w:val="36"/>
          <w14:ligatures w14:val="none"/>
        </w:rPr>
        <w:t xml:space="preserve"> </w:t>
      </w:r>
      <w:r w:rsidRPr="00163FA1">
        <w:rPr>
          <w:rFonts w:ascii="Times New Roman" w:eastAsia="Times New Roman" w:hAnsi="Times New Roman" w:cs="Times New Roman"/>
          <w:b/>
          <w:bCs/>
          <w:kern w:val="0"/>
          <w:sz w:val="36"/>
          <w:szCs w:val="36"/>
          <w14:ligatures w14:val="none"/>
        </w:rPr>
        <w:t>Parallel</w:t>
      </w:r>
      <w:r w:rsidRPr="00163FA1">
        <w:rPr>
          <w:rFonts w:ascii="Times New Roman" w:eastAsia="Times New Roman" w:hAnsi="Times New Roman" w:cs="Times New Roman"/>
          <w:b/>
          <w:bCs/>
          <w:spacing w:val="-6"/>
          <w:kern w:val="0"/>
          <w:sz w:val="36"/>
          <w:szCs w:val="36"/>
          <w14:ligatures w14:val="none"/>
        </w:rPr>
        <w:t xml:space="preserve"> </w:t>
      </w:r>
      <w:r w:rsidRPr="00163FA1">
        <w:rPr>
          <w:rFonts w:ascii="Times New Roman" w:eastAsia="Times New Roman" w:hAnsi="Times New Roman" w:cs="Times New Roman"/>
          <w:b/>
          <w:bCs/>
          <w:spacing w:val="-2"/>
          <w:kern w:val="0"/>
          <w:sz w:val="36"/>
          <w:szCs w:val="36"/>
          <w14:ligatures w14:val="none"/>
        </w:rPr>
        <w:t>Computing</w:t>
      </w:r>
    </w:p>
    <w:p w14:paraId="7FE90F48" w14:textId="77777777" w:rsidR="00163FA1" w:rsidRPr="00163FA1" w:rsidRDefault="00163FA1" w:rsidP="00163FA1">
      <w:pPr>
        <w:widowControl w:val="0"/>
        <w:autoSpaceDE w:val="0"/>
        <w:autoSpaceDN w:val="0"/>
        <w:spacing w:after="0" w:line="240" w:lineRule="auto"/>
        <w:rPr>
          <w:rFonts w:ascii="Times New Roman" w:eastAsia="Times New Roman" w:hAnsi="Times New Roman" w:cs="Times New Roman"/>
          <w:b/>
          <w:kern w:val="0"/>
          <w:sz w:val="20"/>
          <w:szCs w:val="28"/>
          <w14:ligatures w14:val="none"/>
        </w:rPr>
      </w:pPr>
    </w:p>
    <w:p w14:paraId="2AFC478D" w14:textId="77777777" w:rsidR="00163FA1" w:rsidRPr="00163FA1" w:rsidRDefault="00163FA1" w:rsidP="00163FA1">
      <w:pPr>
        <w:widowControl w:val="0"/>
        <w:autoSpaceDE w:val="0"/>
        <w:autoSpaceDN w:val="0"/>
        <w:spacing w:before="167" w:after="0" w:line="240" w:lineRule="auto"/>
        <w:rPr>
          <w:rFonts w:ascii="Times New Roman" w:eastAsia="Times New Roman" w:hAnsi="Times New Roman" w:cs="Times New Roman"/>
          <w:b/>
          <w:kern w:val="0"/>
          <w:sz w:val="20"/>
          <w:szCs w:val="28"/>
          <w14:ligatures w14:val="none"/>
        </w:rPr>
      </w:pPr>
      <w:r w:rsidRPr="00163FA1">
        <w:rPr>
          <w:rFonts w:ascii="Times New Roman" w:eastAsia="Times New Roman" w:hAnsi="Times New Roman" w:cs="Times New Roman"/>
          <w:b/>
          <w:noProof/>
          <w:kern w:val="0"/>
          <w:sz w:val="20"/>
          <w:szCs w:val="28"/>
          <w14:ligatures w14:val="none"/>
        </w:rPr>
        <w:drawing>
          <wp:anchor distT="0" distB="0" distL="0" distR="0" simplePos="0" relativeHeight="251659264" behindDoc="1" locked="0" layoutInCell="1" allowOverlap="1" wp14:anchorId="2EDA1C86" wp14:editId="00851DD2">
            <wp:simplePos x="0" y="0"/>
            <wp:positionH relativeFrom="page">
              <wp:posOffset>3114675</wp:posOffset>
            </wp:positionH>
            <wp:positionV relativeFrom="paragraph">
              <wp:posOffset>267677</wp:posOffset>
            </wp:positionV>
            <wp:extent cx="1533983" cy="1819275"/>
            <wp:effectExtent l="0" t="0" r="0" b="0"/>
            <wp:wrapTopAndBottom/>
            <wp:docPr id="1" name="Image 1" descr="SLIIT | Malab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LIIT | Malabe"/>
                    <pic:cNvPicPr/>
                  </pic:nvPicPr>
                  <pic:blipFill>
                    <a:blip r:embed="rId4" cstate="print"/>
                    <a:stretch>
                      <a:fillRect/>
                    </a:stretch>
                  </pic:blipFill>
                  <pic:spPr>
                    <a:xfrm>
                      <a:off x="0" y="0"/>
                      <a:ext cx="1533983" cy="1819275"/>
                    </a:xfrm>
                    <a:prstGeom prst="rect">
                      <a:avLst/>
                    </a:prstGeom>
                  </pic:spPr>
                </pic:pic>
              </a:graphicData>
            </a:graphic>
          </wp:anchor>
        </w:drawing>
      </w:r>
    </w:p>
    <w:p w14:paraId="2B51B295" w14:textId="77777777" w:rsidR="00163FA1" w:rsidRPr="00163FA1" w:rsidRDefault="00163FA1" w:rsidP="00163FA1">
      <w:pPr>
        <w:widowControl w:val="0"/>
        <w:autoSpaceDE w:val="0"/>
        <w:autoSpaceDN w:val="0"/>
        <w:spacing w:after="0" w:line="240" w:lineRule="auto"/>
        <w:rPr>
          <w:rFonts w:ascii="Times New Roman" w:eastAsia="Times New Roman" w:hAnsi="Times New Roman" w:cs="Times New Roman"/>
          <w:b/>
          <w:kern w:val="0"/>
          <w:sz w:val="28"/>
          <w:szCs w:val="28"/>
          <w14:ligatures w14:val="none"/>
        </w:rPr>
      </w:pPr>
    </w:p>
    <w:p w14:paraId="783CC71B" w14:textId="77777777" w:rsidR="00163FA1" w:rsidRDefault="00163FA1" w:rsidP="00163FA1">
      <w:pPr>
        <w:widowControl w:val="0"/>
        <w:autoSpaceDE w:val="0"/>
        <w:autoSpaceDN w:val="0"/>
        <w:spacing w:after="0" w:line="379" w:lineRule="auto"/>
        <w:ind w:right="4328"/>
        <w:outlineLvl w:val="0"/>
        <w:rPr>
          <w:rFonts w:ascii="Times New Roman" w:eastAsia="Times New Roman" w:hAnsi="Times New Roman" w:cs="Times New Roman"/>
          <w:b/>
          <w:kern w:val="0"/>
          <w:sz w:val="28"/>
          <w:szCs w:val="28"/>
          <w14:ligatures w14:val="none"/>
        </w:rPr>
      </w:pPr>
    </w:p>
    <w:p w14:paraId="4EAF53DD" w14:textId="77777777" w:rsidR="00163FA1" w:rsidRDefault="00163FA1" w:rsidP="00163FA1">
      <w:pPr>
        <w:widowControl w:val="0"/>
        <w:autoSpaceDE w:val="0"/>
        <w:autoSpaceDN w:val="0"/>
        <w:spacing w:after="0" w:line="379" w:lineRule="auto"/>
        <w:ind w:right="4328"/>
        <w:outlineLvl w:val="0"/>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kern w:val="0"/>
          <w:sz w:val="28"/>
          <w:szCs w:val="28"/>
          <w14:ligatures w14:val="none"/>
        </w:rPr>
        <w:t xml:space="preserve">                                </w:t>
      </w:r>
    </w:p>
    <w:p w14:paraId="37312545" w14:textId="77777777" w:rsidR="00163FA1" w:rsidRDefault="00163FA1" w:rsidP="00163FA1">
      <w:pPr>
        <w:ind w:left="2880" w:firstLine="720"/>
        <w:rPr>
          <w:rFonts w:ascii="Times New Roman" w:hAnsi="Times New Roman" w:cs="Times New Roman"/>
          <w:b/>
          <w:bCs/>
          <w:sz w:val="36"/>
          <w:szCs w:val="36"/>
        </w:rPr>
      </w:pPr>
      <w:r>
        <w:t xml:space="preserve">  </w:t>
      </w:r>
      <w:r w:rsidRPr="00163FA1">
        <w:rPr>
          <w:rFonts w:ascii="Times New Roman" w:hAnsi="Times New Roman" w:cs="Times New Roman"/>
          <w:b/>
          <w:bCs/>
          <w:sz w:val="36"/>
          <w:szCs w:val="36"/>
        </w:rPr>
        <w:t>REPORT 05</w:t>
      </w:r>
    </w:p>
    <w:p w14:paraId="736F95B0" w14:textId="77777777" w:rsidR="00163FA1" w:rsidRDefault="00163FA1" w:rsidP="00163FA1">
      <w:pPr>
        <w:ind w:left="2880" w:firstLine="720"/>
        <w:rPr>
          <w:rFonts w:ascii="Times New Roman" w:hAnsi="Times New Roman" w:cs="Times New Roman"/>
          <w:b/>
          <w:bCs/>
          <w:sz w:val="36"/>
          <w:szCs w:val="36"/>
        </w:rPr>
      </w:pPr>
    </w:p>
    <w:p w14:paraId="1ACE8809" w14:textId="77777777" w:rsidR="00163FA1" w:rsidRDefault="00163FA1" w:rsidP="00163FA1">
      <w:pPr>
        <w:ind w:left="2880" w:firstLine="720"/>
        <w:rPr>
          <w:rFonts w:ascii="Times New Roman" w:hAnsi="Times New Roman" w:cs="Times New Roman"/>
          <w:b/>
          <w:bCs/>
          <w:sz w:val="36"/>
          <w:szCs w:val="36"/>
        </w:rPr>
      </w:pPr>
    </w:p>
    <w:p w14:paraId="004587EE" w14:textId="77777777" w:rsidR="00163FA1" w:rsidRDefault="00163FA1" w:rsidP="00163FA1">
      <w:pPr>
        <w:ind w:left="2880" w:firstLine="720"/>
        <w:rPr>
          <w:rFonts w:ascii="Times New Roman" w:hAnsi="Times New Roman" w:cs="Times New Roman"/>
          <w:b/>
          <w:bCs/>
          <w:sz w:val="36"/>
          <w:szCs w:val="36"/>
        </w:rPr>
      </w:pPr>
    </w:p>
    <w:p w14:paraId="067C73F4" w14:textId="77777777" w:rsidR="00163FA1" w:rsidRDefault="00163FA1" w:rsidP="00163FA1">
      <w:pPr>
        <w:ind w:left="2880" w:firstLine="720"/>
        <w:rPr>
          <w:rFonts w:ascii="Times New Roman" w:hAnsi="Times New Roman" w:cs="Times New Roman"/>
          <w:b/>
          <w:bCs/>
          <w:sz w:val="36"/>
          <w:szCs w:val="36"/>
        </w:rPr>
      </w:pPr>
    </w:p>
    <w:p w14:paraId="6F791DD9" w14:textId="77777777" w:rsidR="00163FA1" w:rsidRDefault="00163FA1" w:rsidP="00163FA1">
      <w:pPr>
        <w:ind w:left="2880" w:firstLine="720"/>
        <w:rPr>
          <w:rFonts w:ascii="Times New Roman" w:hAnsi="Times New Roman" w:cs="Times New Roman"/>
          <w:b/>
          <w:bCs/>
          <w:sz w:val="36"/>
          <w:szCs w:val="36"/>
        </w:rPr>
      </w:pPr>
    </w:p>
    <w:p w14:paraId="147AFD9D" w14:textId="77777777" w:rsidR="00163FA1" w:rsidRDefault="00163FA1" w:rsidP="00163FA1">
      <w:pPr>
        <w:ind w:left="2880" w:firstLine="720"/>
        <w:rPr>
          <w:rFonts w:ascii="Times New Roman" w:hAnsi="Times New Roman" w:cs="Times New Roman"/>
          <w:b/>
          <w:bCs/>
          <w:sz w:val="36"/>
          <w:szCs w:val="36"/>
        </w:rPr>
      </w:pPr>
      <w:r>
        <w:rPr>
          <w:rFonts w:ascii="Times New Roman" w:hAnsi="Times New Roman" w:cs="Times New Roman"/>
          <w:b/>
          <w:bCs/>
          <w:sz w:val="36"/>
          <w:szCs w:val="36"/>
        </w:rPr>
        <w:t xml:space="preserve"> Heshanth T</w:t>
      </w:r>
    </w:p>
    <w:p w14:paraId="4D603365" w14:textId="77777777" w:rsidR="00163FA1" w:rsidRPr="00163FA1" w:rsidRDefault="00163FA1" w:rsidP="00163FA1">
      <w:pPr>
        <w:ind w:left="2880" w:firstLine="720"/>
        <w:rPr>
          <w:rFonts w:ascii="Times New Roman" w:hAnsi="Times New Roman" w:cs="Times New Roman"/>
          <w:b/>
          <w:bCs/>
          <w:sz w:val="36"/>
          <w:szCs w:val="36"/>
        </w:rPr>
      </w:pPr>
      <w:r>
        <w:rPr>
          <w:rFonts w:ascii="Times New Roman" w:hAnsi="Times New Roman" w:cs="Times New Roman"/>
          <w:b/>
          <w:bCs/>
          <w:sz w:val="36"/>
          <w:szCs w:val="36"/>
        </w:rPr>
        <w:t xml:space="preserve"> IT24101633</w:t>
      </w:r>
    </w:p>
    <w:p w14:paraId="7094D68C" w14:textId="17297E22" w:rsidR="00000000" w:rsidRPr="001937A2" w:rsidRDefault="00000000">
      <w:r>
        <w:br w:type="page"/>
      </w:r>
      <w:bookmarkStart w:id="0" w:name="exercise-02-report"/>
    </w:p>
    <w:p w14:paraId="18F7B039" w14:textId="77777777" w:rsidR="00000000" w:rsidRDefault="00000000">
      <w:pPr>
        <w:pStyle w:val="Heading1"/>
      </w:pPr>
      <w:r>
        <w:lastRenderedPageBreak/>
        <w:t>Exercise 02 Report</w:t>
      </w:r>
    </w:p>
    <w:p w14:paraId="71303BD1" w14:textId="77777777" w:rsidR="00000000" w:rsidRDefault="00000000">
      <w:pPr>
        <w:pStyle w:val="FirstParagraph"/>
      </w:pPr>
      <w:r>
        <w:rPr>
          <w:b/>
          <w:bCs/>
        </w:rPr>
        <w:t>Question:</w:t>
      </w:r>
      <w:r>
        <w:t xml:space="preserve"> Briefly describe how the pragma omp single command works in this program. </w:t>
      </w:r>
      <w:r>
        <w:rPr>
          <w:b/>
          <w:bCs/>
        </w:rPr>
        <w:t>Answer:</w:t>
      </w:r>
      <w:r>
        <w:t xml:space="preserve"> The #pragma omp single directive specifies that the enclosed block of code will be executed by only one thread in the team (not necessarily the master thread). Other threads will wait at an implicit barrier at the end of the single block unless a owait clause is specified.</w:t>
      </w:r>
    </w:p>
    <w:p w14:paraId="6273BB35" w14:textId="77777777" w:rsidR="00000000" w:rsidRDefault="00000000">
      <w:pPr>
        <w:pStyle w:val="BodyText"/>
      </w:pPr>
      <w:r>
        <w:rPr>
          <w:b/>
          <w:bCs/>
        </w:rPr>
        <w:t>Screenshot:</w:t>
      </w:r>
      <w:r>
        <w:t xml:space="preserve"> </w:t>
      </w:r>
      <w:r>
        <w:rPr>
          <w:noProof/>
        </w:rPr>
        <w:drawing>
          <wp:inline distT="0" distB="0" distL="0" distR="0" wp14:anchorId="571716DF" wp14:editId="2BD541CE">
            <wp:extent cx="5334000" cy="2667000"/>
            <wp:effectExtent l="0" t="0" r="0" b="0"/>
            <wp:docPr id="2" name="Picture" descr="Exercise 2 Screenshot"/>
            <wp:cNvGraphicFramePr/>
            <a:graphic xmlns:a="http://schemas.openxmlformats.org/drawingml/2006/main">
              <a:graphicData uri="http://schemas.openxmlformats.org/drawingml/2006/picture">
                <pic:pic xmlns:pic="http://schemas.openxmlformats.org/drawingml/2006/picture">
                  <pic:nvPicPr>
                    <pic:cNvPr id="2" name="Picture" descr="./ex2_screenshot.png"/>
                    <pic:cNvPicPr>
                      <a:picLocks noChangeAspect="1" noChangeArrowheads="1"/>
                    </pic:cNvPicPr>
                  </pic:nvPicPr>
                  <pic:blipFill>
                    <a:blip r:embed="rId5"/>
                    <a:stretch>
                      <a:fillRect/>
                    </a:stretch>
                  </pic:blipFill>
                  <pic:spPr bwMode="auto">
                    <a:xfrm>
                      <a:off x="0" y="0"/>
                      <a:ext cx="5334000" cy="2667000"/>
                    </a:xfrm>
                    <a:prstGeom prst="rect">
                      <a:avLst/>
                    </a:prstGeom>
                    <a:noFill/>
                    <a:ln w="9525">
                      <a:noFill/>
                      <a:headEnd/>
                      <a:tailEnd/>
                    </a:ln>
                  </pic:spPr>
                </pic:pic>
              </a:graphicData>
            </a:graphic>
          </wp:inline>
        </w:drawing>
      </w:r>
      <w:bookmarkEnd w:id="0"/>
    </w:p>
    <w:sectPr w:rsidR="00695153" w:rsidSect="001937A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FA1"/>
    <w:rsid w:val="00163FA1"/>
    <w:rsid w:val="001937A2"/>
    <w:rsid w:val="001C403F"/>
    <w:rsid w:val="00387CFC"/>
    <w:rsid w:val="00400D2A"/>
    <w:rsid w:val="007B1364"/>
    <w:rsid w:val="009F6246"/>
    <w:rsid w:val="00B61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96843"/>
  <w15:chartTrackingRefBased/>
  <w15:docId w15:val="{6D0C371C-74E3-44A0-93BF-F40BD1799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FA1"/>
    <w:rPr>
      <w:rFonts w:eastAsiaTheme="majorEastAsia" w:cstheme="majorBidi"/>
      <w:color w:val="272727" w:themeColor="text1" w:themeTint="D8"/>
    </w:rPr>
  </w:style>
  <w:style w:type="paragraph" w:styleId="Title">
    <w:name w:val="Title"/>
    <w:basedOn w:val="Normal"/>
    <w:next w:val="Normal"/>
    <w:link w:val="TitleChar"/>
    <w:uiPriority w:val="10"/>
    <w:qFormat/>
    <w:rsid w:val="00163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FA1"/>
    <w:pPr>
      <w:spacing w:before="160"/>
      <w:jc w:val="center"/>
    </w:pPr>
    <w:rPr>
      <w:i/>
      <w:iCs/>
      <w:color w:val="404040" w:themeColor="text1" w:themeTint="BF"/>
    </w:rPr>
  </w:style>
  <w:style w:type="character" w:customStyle="1" w:styleId="QuoteChar">
    <w:name w:val="Quote Char"/>
    <w:basedOn w:val="DefaultParagraphFont"/>
    <w:link w:val="Quote"/>
    <w:uiPriority w:val="29"/>
    <w:rsid w:val="00163FA1"/>
    <w:rPr>
      <w:i/>
      <w:iCs/>
      <w:color w:val="404040" w:themeColor="text1" w:themeTint="BF"/>
    </w:rPr>
  </w:style>
  <w:style w:type="paragraph" w:styleId="ListParagraph">
    <w:name w:val="List Paragraph"/>
    <w:basedOn w:val="Normal"/>
    <w:uiPriority w:val="34"/>
    <w:qFormat/>
    <w:rsid w:val="00163FA1"/>
    <w:pPr>
      <w:ind w:left="720"/>
      <w:contextualSpacing/>
    </w:pPr>
  </w:style>
  <w:style w:type="character" w:styleId="IntenseEmphasis">
    <w:name w:val="Intense Emphasis"/>
    <w:basedOn w:val="DefaultParagraphFont"/>
    <w:uiPriority w:val="21"/>
    <w:qFormat/>
    <w:rsid w:val="00163FA1"/>
    <w:rPr>
      <w:i/>
      <w:iCs/>
      <w:color w:val="0F4761" w:themeColor="accent1" w:themeShade="BF"/>
    </w:rPr>
  </w:style>
  <w:style w:type="paragraph" w:styleId="IntenseQuote">
    <w:name w:val="Intense Quote"/>
    <w:basedOn w:val="Normal"/>
    <w:next w:val="Normal"/>
    <w:link w:val="IntenseQuoteChar"/>
    <w:uiPriority w:val="30"/>
    <w:qFormat/>
    <w:rsid w:val="00163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FA1"/>
    <w:rPr>
      <w:i/>
      <w:iCs/>
      <w:color w:val="0F4761" w:themeColor="accent1" w:themeShade="BF"/>
    </w:rPr>
  </w:style>
  <w:style w:type="character" w:styleId="IntenseReference">
    <w:name w:val="Intense Reference"/>
    <w:basedOn w:val="DefaultParagraphFont"/>
    <w:uiPriority w:val="32"/>
    <w:qFormat/>
    <w:rsid w:val="00163FA1"/>
    <w:rPr>
      <w:b/>
      <w:bCs/>
      <w:smallCaps/>
      <w:color w:val="0F4761" w:themeColor="accent1" w:themeShade="BF"/>
      <w:spacing w:val="5"/>
    </w:rPr>
  </w:style>
  <w:style w:type="paragraph" w:styleId="NoSpacing">
    <w:name w:val="No Spacing"/>
    <w:uiPriority w:val="1"/>
    <w:qFormat/>
    <w:rsid w:val="00163FA1"/>
    <w:pPr>
      <w:spacing w:after="0" w:line="240" w:lineRule="auto"/>
    </w:pPr>
  </w:style>
  <w:style w:type="paragraph" w:customStyle="1" w:styleId="FirstParagraph">
    <w:name w:val="First Paragraph"/>
    <w:basedOn w:val="BodyText"/>
    <w:next w:val="BodyText"/>
    <w:qFormat/>
  </w:style>
  <w:style w:type="paragraph" w:styleId="BodyText">
    <w:name w:val="Body Text"/>
    <w:basedOn w:val="Normal"/>
    <w:qFormat/>
    <w:pPr>
      <w:spacing w:before="180" w:after="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76</Words>
  <Characters>438</Characters>
  <Application>Microsoft Office Word</Application>
  <DocSecurity>0</DocSecurity>
  <Lines>3</Lines>
  <Paragraphs>1</Paragraphs>
  <ScaleCrop>false</ScaleCrop>
  <Company/>
  <LinksUpToDate>false</LinksUpToDate>
  <CharactersWithSpaces>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Heshanth. T IT24101633</dc:creator>
  <cp:keywords/>
  <dc:description/>
  <cp:lastModifiedBy>Heshanth. T IT24101633</cp:lastModifiedBy>
  <cp:revision>2</cp:revision>
  <dcterms:created xsi:type="dcterms:W3CDTF">2026-09-20T11:41:00Z</dcterms:created>
  <dcterms:modified xsi:type="dcterms:W3CDTF">2026-09-20T12:06:00Z</dcterms:modified>
</cp:coreProperties>
</file>