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3E3DC" w14:textId="5A5D5EDA" w:rsidR="00BD4FC6" w:rsidRPr="00BD4FC6" w:rsidRDefault="00BD4FC6">
      <w:pPr>
        <w:rPr>
          <w:rFonts w:asciiTheme="majorBidi" w:hAnsiTheme="majorBidi" w:cstheme="majorBidi"/>
          <w:sz w:val="40"/>
          <w:szCs w:val="40"/>
          <w:lang w:val="en-US"/>
        </w:rPr>
      </w:pPr>
      <w:r w:rsidRPr="00BD4FC6">
        <w:rPr>
          <w:rFonts w:asciiTheme="majorBidi" w:hAnsiTheme="majorBidi" w:cstheme="majorBidi"/>
          <w:sz w:val="40"/>
          <w:szCs w:val="40"/>
          <w:lang w:val="en-US"/>
        </w:rPr>
        <w:t>Models Implemented</w:t>
      </w:r>
    </w:p>
    <w:p w14:paraId="1D1A2200" w14:textId="77777777" w:rsidR="00BD4FC6" w:rsidRPr="00034C9C" w:rsidRDefault="00BD4FC6" w:rsidP="00BD4FC6">
      <w:pPr>
        <w:numPr>
          <w:ilvl w:val="0"/>
          <w:numId w:val="1"/>
        </w:numPr>
        <w:spacing w:line="279" w:lineRule="auto"/>
        <w:rPr>
          <w:rFonts w:asciiTheme="majorBidi" w:eastAsia="Times New Roman" w:hAnsiTheme="majorBidi" w:cstheme="majorBidi"/>
          <w:color w:val="000000" w:themeColor="text1"/>
        </w:rPr>
      </w:pPr>
      <w:r w:rsidRPr="00034C9C">
        <w:rPr>
          <w:rFonts w:asciiTheme="majorBidi" w:eastAsia="Times New Roman" w:hAnsiTheme="majorBidi" w:cstheme="majorBidi"/>
          <w:color w:val="000000" w:themeColor="text1"/>
        </w:rPr>
        <w:t>Logistic Regression: A baseline linear model.</w:t>
      </w:r>
    </w:p>
    <w:p w14:paraId="0E972A67" w14:textId="77777777" w:rsidR="00BD4FC6" w:rsidRPr="00034C9C" w:rsidRDefault="00BD4FC6" w:rsidP="00BD4FC6">
      <w:pPr>
        <w:numPr>
          <w:ilvl w:val="0"/>
          <w:numId w:val="1"/>
        </w:numPr>
        <w:spacing w:line="279" w:lineRule="auto"/>
        <w:rPr>
          <w:rFonts w:asciiTheme="majorBidi" w:eastAsia="Times New Roman" w:hAnsiTheme="majorBidi" w:cstheme="majorBidi"/>
          <w:color w:val="000000" w:themeColor="text1"/>
        </w:rPr>
      </w:pPr>
      <w:r w:rsidRPr="00034C9C">
        <w:rPr>
          <w:rFonts w:asciiTheme="majorBidi" w:eastAsia="Times New Roman" w:hAnsiTheme="majorBidi" w:cstheme="majorBidi"/>
          <w:color w:val="000000" w:themeColor="text1"/>
        </w:rPr>
        <w:t>Random Forest: An ensemble method that handles non-linear relationships.</w:t>
      </w:r>
    </w:p>
    <w:p w14:paraId="58426112" w14:textId="77777777" w:rsidR="00BD4FC6" w:rsidRPr="00034C9C" w:rsidRDefault="00BD4FC6" w:rsidP="00BD4FC6">
      <w:pPr>
        <w:numPr>
          <w:ilvl w:val="0"/>
          <w:numId w:val="1"/>
        </w:numPr>
        <w:spacing w:line="279" w:lineRule="auto"/>
        <w:rPr>
          <w:rFonts w:asciiTheme="majorBidi" w:eastAsia="Times New Roman" w:hAnsiTheme="majorBidi" w:cstheme="majorBidi"/>
          <w:color w:val="000000" w:themeColor="text1"/>
        </w:rPr>
      </w:pPr>
      <w:proofErr w:type="spellStart"/>
      <w:r w:rsidRPr="00034C9C">
        <w:rPr>
          <w:rFonts w:asciiTheme="majorBidi" w:eastAsia="Times New Roman" w:hAnsiTheme="majorBidi" w:cstheme="majorBidi"/>
          <w:color w:val="000000" w:themeColor="text1"/>
        </w:rPr>
        <w:t>XGBoost</w:t>
      </w:r>
      <w:proofErr w:type="spellEnd"/>
      <w:r w:rsidRPr="00034C9C">
        <w:rPr>
          <w:rFonts w:asciiTheme="majorBidi" w:eastAsia="Times New Roman" w:hAnsiTheme="majorBidi" w:cstheme="majorBidi"/>
          <w:color w:val="000000" w:themeColor="text1"/>
        </w:rPr>
        <w:t>: A gradient boosting algorithm known for its performance.</w:t>
      </w:r>
    </w:p>
    <w:p w14:paraId="0592DD76" w14:textId="77777777" w:rsidR="00BD4FC6" w:rsidRPr="00034C9C" w:rsidRDefault="00BD4FC6" w:rsidP="00BD4FC6">
      <w:pPr>
        <w:numPr>
          <w:ilvl w:val="0"/>
          <w:numId w:val="1"/>
        </w:numPr>
        <w:spacing w:line="279" w:lineRule="auto"/>
        <w:rPr>
          <w:rFonts w:asciiTheme="majorBidi" w:eastAsia="Times New Roman" w:hAnsiTheme="majorBidi" w:cstheme="majorBidi"/>
          <w:color w:val="000000" w:themeColor="text1"/>
        </w:rPr>
      </w:pPr>
      <w:proofErr w:type="spellStart"/>
      <w:r w:rsidRPr="00034C9C">
        <w:rPr>
          <w:rFonts w:asciiTheme="majorBidi" w:eastAsia="Times New Roman" w:hAnsiTheme="majorBidi" w:cstheme="majorBidi"/>
          <w:color w:val="000000" w:themeColor="text1"/>
        </w:rPr>
        <w:t>CatBoost</w:t>
      </w:r>
      <w:proofErr w:type="spellEnd"/>
      <w:r w:rsidRPr="00034C9C">
        <w:rPr>
          <w:rFonts w:asciiTheme="majorBidi" w:eastAsia="Times New Roman" w:hAnsiTheme="majorBidi" w:cstheme="majorBidi"/>
          <w:color w:val="000000" w:themeColor="text1"/>
        </w:rPr>
        <w:t>: A gradient boosting algorithm optimized for categorical features.</w:t>
      </w:r>
    </w:p>
    <w:p w14:paraId="6E46BD40" w14:textId="77777777" w:rsidR="00BD4FC6" w:rsidRPr="00034C9C" w:rsidRDefault="00BD4FC6" w:rsidP="00BD4FC6">
      <w:pPr>
        <w:numPr>
          <w:ilvl w:val="0"/>
          <w:numId w:val="1"/>
        </w:numPr>
        <w:spacing w:line="279" w:lineRule="auto"/>
        <w:rPr>
          <w:rFonts w:asciiTheme="majorBidi" w:eastAsia="Times New Roman" w:hAnsiTheme="majorBidi" w:cstheme="majorBidi"/>
          <w:color w:val="000000" w:themeColor="text1"/>
        </w:rPr>
      </w:pPr>
      <w:r w:rsidRPr="00034C9C">
        <w:rPr>
          <w:rFonts w:asciiTheme="majorBidi" w:eastAsia="Times New Roman" w:hAnsiTheme="majorBidi" w:cstheme="majorBidi"/>
          <w:color w:val="000000" w:themeColor="text1"/>
        </w:rPr>
        <w:t>MLP (Multi-layer Perceptron): A neural network model.</w:t>
      </w:r>
    </w:p>
    <w:p w14:paraId="2AD721BC" w14:textId="77777777" w:rsidR="00BD4FC6" w:rsidRPr="00BD4FC6" w:rsidRDefault="00BD4FC6" w:rsidP="00BD4FC6">
      <w:pPr>
        <w:numPr>
          <w:ilvl w:val="0"/>
          <w:numId w:val="1"/>
        </w:numPr>
        <w:spacing w:line="279" w:lineRule="auto"/>
        <w:rPr>
          <w:rFonts w:asciiTheme="majorBidi" w:eastAsia="Times New Roman" w:hAnsiTheme="majorBidi" w:cstheme="majorBidi"/>
          <w:color w:val="000000" w:themeColor="text1"/>
        </w:rPr>
      </w:pPr>
      <w:proofErr w:type="spellStart"/>
      <w:r w:rsidRPr="00034C9C">
        <w:rPr>
          <w:rFonts w:asciiTheme="majorBidi" w:eastAsia="Times New Roman" w:hAnsiTheme="majorBidi" w:cstheme="majorBidi"/>
          <w:color w:val="000000" w:themeColor="text1"/>
        </w:rPr>
        <w:t>LightGBM</w:t>
      </w:r>
      <w:proofErr w:type="spellEnd"/>
      <w:r w:rsidRPr="00034C9C">
        <w:rPr>
          <w:rFonts w:asciiTheme="majorBidi" w:eastAsia="Times New Roman" w:hAnsiTheme="majorBidi" w:cstheme="majorBidi"/>
          <w:color w:val="000000" w:themeColor="text1"/>
        </w:rPr>
        <w:t>: A gradient boosting framework that uses tree-based learning algorithms.</w:t>
      </w:r>
    </w:p>
    <w:p w14:paraId="0A21FAB7" w14:textId="77777777" w:rsidR="00BD4FC6" w:rsidRPr="00034C9C" w:rsidRDefault="00BD4FC6" w:rsidP="00BD4FC6">
      <w:pPr>
        <w:spacing w:line="279" w:lineRule="auto"/>
        <w:rPr>
          <w:rFonts w:asciiTheme="majorBidi" w:eastAsia="Times New Roman" w:hAnsiTheme="majorBidi" w:cstheme="majorBidi"/>
          <w:color w:val="000000" w:themeColor="text1"/>
        </w:rPr>
      </w:pPr>
    </w:p>
    <w:p w14:paraId="72171376" w14:textId="50A5E5D0" w:rsidR="00BD4FC6" w:rsidRPr="00034C9C" w:rsidRDefault="00BD4FC6" w:rsidP="00BD4FC6">
      <w:pPr>
        <w:spacing w:line="279" w:lineRule="auto"/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</w:pPr>
      <w:r w:rsidRPr="00034C9C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  <w:t>Evaluation and Comparison</w:t>
      </w:r>
    </w:p>
    <w:p w14:paraId="7A529910" w14:textId="77777777" w:rsidR="00BD4FC6" w:rsidRPr="00034C9C" w:rsidRDefault="00BD4FC6" w:rsidP="00BD4FC6">
      <w:pPr>
        <w:spacing w:line="279" w:lineRule="auto"/>
        <w:rPr>
          <w:rFonts w:asciiTheme="majorBidi" w:eastAsia="Times New Roman" w:hAnsiTheme="majorBidi" w:cstheme="majorBidi"/>
          <w:color w:val="000000" w:themeColor="text1"/>
        </w:rPr>
      </w:pPr>
      <w:r w:rsidRPr="00034C9C">
        <w:rPr>
          <w:rFonts w:asciiTheme="majorBidi" w:eastAsia="Times New Roman" w:hAnsiTheme="majorBidi" w:cstheme="majorBidi"/>
          <w:color w:val="000000" w:themeColor="text1"/>
        </w:rPr>
        <w:t>The models were evaluated using the following metrics:</w:t>
      </w:r>
    </w:p>
    <w:p w14:paraId="4DC6FD1D" w14:textId="77777777" w:rsidR="00BD4FC6" w:rsidRPr="00034C9C" w:rsidRDefault="00BD4FC6" w:rsidP="00BD4FC6">
      <w:pPr>
        <w:numPr>
          <w:ilvl w:val="0"/>
          <w:numId w:val="2"/>
        </w:numPr>
        <w:spacing w:line="279" w:lineRule="auto"/>
        <w:rPr>
          <w:rFonts w:asciiTheme="majorBidi" w:eastAsia="Times New Roman" w:hAnsiTheme="majorBidi" w:cstheme="majorBidi"/>
          <w:color w:val="000000" w:themeColor="text1"/>
        </w:rPr>
      </w:pPr>
      <w:r w:rsidRPr="00034C9C">
        <w:rPr>
          <w:rFonts w:asciiTheme="majorBidi" w:eastAsia="Times New Roman" w:hAnsiTheme="majorBidi" w:cstheme="majorBidi"/>
          <w:color w:val="000000" w:themeColor="text1"/>
        </w:rPr>
        <w:t>Accuracy: Percentage of correctly classified instances.</w:t>
      </w:r>
    </w:p>
    <w:p w14:paraId="65E91694" w14:textId="77777777" w:rsidR="00BD4FC6" w:rsidRPr="00034C9C" w:rsidRDefault="00BD4FC6" w:rsidP="00BD4FC6">
      <w:pPr>
        <w:numPr>
          <w:ilvl w:val="0"/>
          <w:numId w:val="2"/>
        </w:numPr>
        <w:spacing w:line="279" w:lineRule="auto"/>
        <w:rPr>
          <w:rFonts w:asciiTheme="majorBidi" w:eastAsia="Times New Roman" w:hAnsiTheme="majorBidi" w:cstheme="majorBidi"/>
          <w:color w:val="000000" w:themeColor="text1"/>
        </w:rPr>
      </w:pPr>
      <w:r w:rsidRPr="00034C9C">
        <w:rPr>
          <w:rFonts w:asciiTheme="majorBidi" w:eastAsia="Times New Roman" w:hAnsiTheme="majorBidi" w:cstheme="majorBidi"/>
          <w:color w:val="000000" w:themeColor="text1"/>
        </w:rPr>
        <w:t>F1-Score: Harmonic mean of precision and recall.</w:t>
      </w:r>
    </w:p>
    <w:p w14:paraId="3A140BD3" w14:textId="77777777" w:rsidR="00BD4FC6" w:rsidRPr="00034C9C" w:rsidRDefault="00BD4FC6" w:rsidP="00BD4FC6">
      <w:pPr>
        <w:numPr>
          <w:ilvl w:val="0"/>
          <w:numId w:val="2"/>
        </w:numPr>
        <w:spacing w:line="279" w:lineRule="auto"/>
        <w:rPr>
          <w:rFonts w:asciiTheme="majorBidi" w:eastAsia="Times New Roman" w:hAnsiTheme="majorBidi" w:cstheme="majorBidi"/>
          <w:color w:val="000000" w:themeColor="text1"/>
        </w:rPr>
      </w:pPr>
      <w:r w:rsidRPr="00034C9C">
        <w:rPr>
          <w:rFonts w:asciiTheme="majorBidi" w:eastAsia="Times New Roman" w:hAnsiTheme="majorBidi" w:cstheme="majorBidi"/>
          <w:color w:val="000000" w:themeColor="text1"/>
        </w:rPr>
        <w:t>ROC-AUC: Area under the Receiver Operating Characteristic curve.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000"/>
        <w:gridCol w:w="960"/>
        <w:gridCol w:w="1176"/>
      </w:tblGrid>
      <w:tr w:rsidR="00BD4FC6" w:rsidRPr="00034C9C" w14:paraId="7984AABB" w14:textId="77777777" w:rsidTr="00D6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6723F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E29B780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1717076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7F412DE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ROC-AUC</w:t>
            </w:r>
          </w:p>
        </w:tc>
      </w:tr>
      <w:tr w:rsidR="00BD4FC6" w:rsidRPr="00034C9C" w14:paraId="751FFDF5" w14:textId="77777777" w:rsidTr="00D6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D133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1E488BD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0.573</w:t>
            </w:r>
          </w:p>
        </w:tc>
        <w:tc>
          <w:tcPr>
            <w:tcW w:w="0" w:type="auto"/>
            <w:vAlign w:val="center"/>
            <w:hideMark/>
          </w:tcPr>
          <w:p w14:paraId="775E9432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0.546</w:t>
            </w:r>
          </w:p>
        </w:tc>
        <w:tc>
          <w:tcPr>
            <w:tcW w:w="0" w:type="auto"/>
            <w:vAlign w:val="center"/>
            <w:hideMark/>
          </w:tcPr>
          <w:p w14:paraId="026844B1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0.593</w:t>
            </w:r>
          </w:p>
        </w:tc>
      </w:tr>
      <w:tr w:rsidR="00BD4FC6" w:rsidRPr="00034C9C" w14:paraId="70E42C7A" w14:textId="77777777" w:rsidTr="00D6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A108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4549895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0.572</w:t>
            </w:r>
          </w:p>
        </w:tc>
        <w:tc>
          <w:tcPr>
            <w:tcW w:w="0" w:type="auto"/>
            <w:vAlign w:val="center"/>
            <w:hideMark/>
          </w:tcPr>
          <w:p w14:paraId="2C6E5C74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0.589</w:t>
            </w:r>
          </w:p>
        </w:tc>
        <w:tc>
          <w:tcPr>
            <w:tcW w:w="0" w:type="auto"/>
            <w:vAlign w:val="center"/>
            <w:hideMark/>
          </w:tcPr>
          <w:p w14:paraId="20DD9D31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0.594</w:t>
            </w:r>
          </w:p>
        </w:tc>
      </w:tr>
      <w:tr w:rsidR="00BD4FC6" w:rsidRPr="00034C9C" w14:paraId="79421AAF" w14:textId="77777777" w:rsidTr="00D6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2FB0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proofErr w:type="spellStart"/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17E62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0.576</w:t>
            </w:r>
          </w:p>
        </w:tc>
        <w:tc>
          <w:tcPr>
            <w:tcW w:w="0" w:type="auto"/>
            <w:vAlign w:val="center"/>
            <w:hideMark/>
          </w:tcPr>
          <w:p w14:paraId="6E4A2A6C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0.510</w:t>
            </w:r>
          </w:p>
        </w:tc>
        <w:tc>
          <w:tcPr>
            <w:tcW w:w="0" w:type="auto"/>
            <w:vAlign w:val="center"/>
            <w:hideMark/>
          </w:tcPr>
          <w:p w14:paraId="2E4A739D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0.582</w:t>
            </w:r>
          </w:p>
        </w:tc>
      </w:tr>
      <w:tr w:rsidR="00BD4FC6" w:rsidRPr="00034C9C" w14:paraId="5DB46A4A" w14:textId="77777777" w:rsidTr="00D6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A4CE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proofErr w:type="spellStart"/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CatBoost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D6F25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0.576</w:t>
            </w:r>
          </w:p>
        </w:tc>
        <w:tc>
          <w:tcPr>
            <w:tcW w:w="0" w:type="auto"/>
            <w:vAlign w:val="center"/>
            <w:hideMark/>
          </w:tcPr>
          <w:p w14:paraId="7CCD9F1A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0.601</w:t>
            </w:r>
          </w:p>
        </w:tc>
        <w:tc>
          <w:tcPr>
            <w:tcW w:w="0" w:type="auto"/>
            <w:vAlign w:val="center"/>
            <w:hideMark/>
          </w:tcPr>
          <w:p w14:paraId="775D9F47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0.601</w:t>
            </w:r>
          </w:p>
        </w:tc>
      </w:tr>
      <w:tr w:rsidR="00BD4FC6" w:rsidRPr="00034C9C" w14:paraId="2E15BE44" w14:textId="77777777" w:rsidTr="00D6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E90B1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MLP</w:t>
            </w:r>
          </w:p>
        </w:tc>
        <w:tc>
          <w:tcPr>
            <w:tcW w:w="0" w:type="auto"/>
            <w:vAlign w:val="center"/>
            <w:hideMark/>
          </w:tcPr>
          <w:p w14:paraId="5FE1C126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0.577</w:t>
            </w:r>
          </w:p>
        </w:tc>
        <w:tc>
          <w:tcPr>
            <w:tcW w:w="0" w:type="auto"/>
            <w:vAlign w:val="center"/>
            <w:hideMark/>
          </w:tcPr>
          <w:p w14:paraId="72BBA98A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0.541</w:t>
            </w:r>
          </w:p>
        </w:tc>
        <w:tc>
          <w:tcPr>
            <w:tcW w:w="0" w:type="auto"/>
            <w:vAlign w:val="center"/>
            <w:hideMark/>
          </w:tcPr>
          <w:p w14:paraId="24641210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0.602</w:t>
            </w:r>
          </w:p>
        </w:tc>
      </w:tr>
      <w:tr w:rsidR="00BD4FC6" w:rsidRPr="00034C9C" w14:paraId="01688ED6" w14:textId="77777777" w:rsidTr="00D6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0F100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proofErr w:type="spellStart"/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A4C9D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0.572</w:t>
            </w:r>
          </w:p>
        </w:tc>
        <w:tc>
          <w:tcPr>
            <w:tcW w:w="0" w:type="auto"/>
            <w:vAlign w:val="center"/>
            <w:hideMark/>
          </w:tcPr>
          <w:p w14:paraId="557A050A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0.588</w:t>
            </w:r>
          </w:p>
        </w:tc>
        <w:tc>
          <w:tcPr>
            <w:tcW w:w="0" w:type="auto"/>
            <w:vAlign w:val="center"/>
            <w:hideMark/>
          </w:tcPr>
          <w:p w14:paraId="452040F3" w14:textId="77777777" w:rsidR="00BD4FC6" w:rsidRPr="00034C9C" w:rsidRDefault="00BD4FC6" w:rsidP="00D61D3C">
            <w:pPr>
              <w:spacing w:line="279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34C9C">
              <w:rPr>
                <w:rFonts w:asciiTheme="majorBidi" w:eastAsia="Times New Roman" w:hAnsiTheme="majorBidi" w:cstheme="majorBidi"/>
                <w:color w:val="000000" w:themeColor="text1"/>
              </w:rPr>
              <w:t>0.595</w:t>
            </w:r>
          </w:p>
        </w:tc>
      </w:tr>
    </w:tbl>
    <w:p w14:paraId="233C5214" w14:textId="77777777" w:rsidR="00BD4FC6" w:rsidRPr="00BD4FC6" w:rsidRDefault="00BD4FC6" w:rsidP="00BD4FC6">
      <w:pPr>
        <w:rPr>
          <w:rFonts w:asciiTheme="majorBidi" w:eastAsia="Times New Roman" w:hAnsiTheme="majorBidi" w:cstheme="majorBidi"/>
          <w:color w:val="000000" w:themeColor="text1"/>
        </w:rPr>
      </w:pPr>
    </w:p>
    <w:p w14:paraId="5C2594CB" w14:textId="77777777" w:rsidR="00BD4FC6" w:rsidRPr="00BD4FC6" w:rsidRDefault="00BD4FC6" w:rsidP="00BD4FC6">
      <w:pPr>
        <w:rPr>
          <w:rFonts w:asciiTheme="majorBidi" w:eastAsia="Times New Roman" w:hAnsiTheme="majorBidi" w:cstheme="majorBidi"/>
          <w:color w:val="000000" w:themeColor="text1"/>
        </w:rPr>
      </w:pPr>
      <w:r w:rsidRPr="00034C9C">
        <w:rPr>
          <w:rFonts w:asciiTheme="majorBidi" w:eastAsia="Times New Roman" w:hAnsiTheme="majorBidi" w:cstheme="majorBidi"/>
          <w:color w:val="000000" w:themeColor="text1"/>
        </w:rPr>
        <w:t xml:space="preserve">Best Model: </w:t>
      </w:r>
      <w:proofErr w:type="spellStart"/>
      <w:r w:rsidRPr="00034C9C">
        <w:rPr>
          <w:rFonts w:asciiTheme="majorBidi" w:eastAsia="Times New Roman" w:hAnsiTheme="majorBidi" w:cstheme="majorBidi"/>
          <w:color w:val="000000" w:themeColor="text1"/>
        </w:rPr>
        <w:t>CatBoost</w:t>
      </w:r>
      <w:proofErr w:type="spellEnd"/>
      <w:r w:rsidRPr="00034C9C">
        <w:rPr>
          <w:rFonts w:asciiTheme="majorBidi" w:eastAsia="Times New Roman" w:hAnsiTheme="majorBidi" w:cstheme="majorBidi"/>
          <w:color w:val="000000" w:themeColor="text1"/>
        </w:rPr>
        <w:t xml:space="preserve"> achieved the highest F1-Score and ROC-AUC, indicating its superior performance</w:t>
      </w:r>
      <w:r w:rsidRPr="00BD4FC6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423DB098" w14:textId="77777777" w:rsidR="00BD4FC6" w:rsidRPr="00BD4FC6" w:rsidRDefault="00BD4FC6">
      <w:pPr>
        <w:rPr>
          <w:rFonts w:asciiTheme="majorBidi" w:hAnsiTheme="majorBidi" w:cstheme="majorBidi"/>
        </w:rPr>
      </w:pPr>
    </w:p>
    <w:sectPr w:rsidR="00BD4FC6" w:rsidRPr="00BD4F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04529"/>
    <w:multiLevelType w:val="multilevel"/>
    <w:tmpl w:val="CF34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A7BBB"/>
    <w:multiLevelType w:val="multilevel"/>
    <w:tmpl w:val="363E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122593">
    <w:abstractNumId w:val="0"/>
  </w:num>
  <w:num w:numId="2" w16cid:durableId="39289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C6"/>
    <w:rsid w:val="00135538"/>
    <w:rsid w:val="00266841"/>
    <w:rsid w:val="00BD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987F"/>
  <w15:chartTrackingRefBased/>
  <w15:docId w15:val="{4C9645C9-6D50-4ADD-B329-79E27BCD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0" ma:contentTypeDescription="Create a new document." ma:contentTypeScope="" ma:versionID="3ac71311d742ca4254ace7090fefdd84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83559ebdae972ffac11520b580047ea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9CF38D2E-8D35-4936-A8E3-18A7D9A2D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081861-1A96-46CB-AF4A-2E8126EF5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36AB8-E651-4F23-AB9F-C30C61D9B903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c6f628b-4ca2-46f4-8089-65f3d09366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N.M.N. IT24102476</dc:creator>
  <cp:keywords/>
  <dc:description/>
  <cp:lastModifiedBy>Mohomed N.M.N. IT24102476</cp:lastModifiedBy>
  <cp:revision>2</cp:revision>
  <dcterms:created xsi:type="dcterms:W3CDTF">2025-10-24T02:45:00Z</dcterms:created>
  <dcterms:modified xsi:type="dcterms:W3CDTF">2025-10-24T02:45:00Z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