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8"/>
              </w:rPr>
              <w:t>Sprints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8"/>
              </w:rPr>
              <w:t>Key deliverables &amp; Technical Components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8"/>
              </w:rPr>
              <w:t>Completed tasks breakdown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b/>
                <w:sz w:val="18"/>
              </w:rPr>
              <w:t>Estimated hours</w:t>
            </w:r>
          </w:p>
        </w:tc>
      </w:tr>
      <w:tr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Sprint 4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• Inventory &amp; Alerts (InventoryController)</w:t>
              <w:br/>
              <w:t>• Care Logs &amp; Status (CareServiceLogController)</w:t>
              <w:br/>
              <w:t>• Clinic Reports (PerformanceReportController)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Inventory alerts, care provider logs, live pickup status, performance analytics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Member 4: Vet Schedule</w:t>
              <w:br/>
              <w:t>Member 5: Care Logs &amp; Status</w:t>
              <w:br/>
              <w:t>Member 6: Inventory &amp; Reports</w:t>
            </w:r>
          </w:p>
        </w:tc>
        <w:tc>
          <w:tcPr>
            <w:tcW w:type="dxa" w:w="1728"/>
          </w:tcPr>
          <w:p>
            <w:pPr>
              <w:spacing w:before="20" w:after="20" w:line="240" w:lineRule="auto"/>
            </w:pPr>
            <w:r>
              <w:rPr>
                <w:rFonts w:ascii="Calibri" w:hAnsi="Calibri"/>
                <w:sz w:val="18"/>
              </w:rPr>
              <w:t>51 hrs</w:t>
              <w:br/>
              <w:t>51 hrs</w:t>
              <w:br/>
              <w:t>51 hrs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