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2502D" w14:textId="77777777" w:rsidR="00FA4F1A" w:rsidRDefault="00FA4F1A" w:rsidP="00FA4F1A">
      <w:pPr>
        <w:autoSpaceDE w:val="0"/>
        <w:autoSpaceDN w:val="0"/>
        <w:adjustRightInd w:val="0"/>
        <w:rPr>
          <w:rFonts w:ascii="Helvetica Neue" w:hAnsi="Helvetica Neue" w:cs="Helvetica Neue"/>
          <w:b/>
          <w:bCs/>
          <w:color w:val="000000"/>
          <w:kern w:val="0"/>
          <w:sz w:val="40"/>
          <w:szCs w:val="40"/>
        </w:rPr>
      </w:pPr>
    </w:p>
    <w:p w14:paraId="433A9F45" w14:textId="77777777" w:rsidR="00FA4F1A" w:rsidRDefault="00FA4F1A" w:rsidP="00FA4F1A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*Making the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the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class interactive by activities</w:t>
      </w:r>
    </w:p>
    <w:p w14:paraId="1A368EE8" w14:textId="3882E78A" w:rsidR="00FA4F1A" w:rsidRDefault="00FA4F1A" w:rsidP="00FA4F1A"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*</w:t>
      </w:r>
      <w:r w:rsidR="007E5B5C">
        <w:rPr>
          <w:rFonts w:ascii="Helvetica Neue" w:hAnsi="Helvetica Neue" w:cs="Helvetica Neue"/>
          <w:color w:val="000000"/>
          <w:kern w:val="0"/>
          <w:sz w:val="26"/>
          <w:szCs w:val="26"/>
        </w:rPr>
        <w:t>focusing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more on practical approaches</w:t>
      </w:r>
    </w:p>
    <w:sectPr w:rsidR="00FA4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F1A"/>
    <w:rsid w:val="007E5B5C"/>
    <w:rsid w:val="00FA4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5AFD4"/>
  <w15:chartTrackingRefBased/>
  <w15:docId w15:val="{6E5AFFD3-8685-CC46-A495-E79199CDD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Palepu, Vamsi Krishna (palepuva)</dc:creator>
  <cp:keywords/>
  <dc:description/>
  <cp:lastModifiedBy>Palepu, Vamsi Krishna (palepuva)</cp:lastModifiedBy>
  <cp:revision>3</cp:revision>
  <dcterms:created xsi:type="dcterms:W3CDTF">2024-01-18T22:42:00Z</dcterms:created>
  <dcterms:modified xsi:type="dcterms:W3CDTF">2024-01-18T22:43:00Z</dcterms:modified>
</cp:coreProperties>
</file>