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318" w:type="dxa"/>
        <w:tblLook w:val="04A0" w:firstRow="1" w:lastRow="0" w:firstColumn="1" w:lastColumn="0" w:noHBand="0" w:noVBand="1"/>
      </w:tblPr>
      <w:tblGrid>
        <w:gridCol w:w="3545"/>
        <w:gridCol w:w="6095"/>
      </w:tblGrid>
      <w:tr w:rsidR="007713A9" w:rsidRPr="00005432" w14:paraId="4A4A6429" w14:textId="77777777" w:rsidTr="00434A9C">
        <w:trPr>
          <w:trHeight w:val="705"/>
        </w:trPr>
        <w:tc>
          <w:tcPr>
            <w:tcW w:w="3545" w:type="dxa"/>
          </w:tcPr>
          <w:p w14:paraId="436E99AE" w14:textId="77777777" w:rsidR="007713A9" w:rsidRPr="00005432" w:rsidRDefault="007713A9" w:rsidP="00E37886">
            <w:pPr>
              <w:contextualSpacing/>
              <w:jc w:val="center"/>
              <w:rPr>
                <w:rFonts w:ascii="Rockwell" w:hAnsi="Rockwell"/>
                <w:b/>
                <w:sz w:val="24"/>
                <w:szCs w:val="24"/>
              </w:rPr>
            </w:pPr>
            <w:r w:rsidRPr="00005432">
              <w:rPr>
                <w:rFonts w:ascii="Rockwell" w:hAnsi="Rockwell"/>
                <w:b/>
                <w:sz w:val="24"/>
                <w:szCs w:val="24"/>
              </w:rPr>
              <w:t>BURKINA FASO</w:t>
            </w:r>
          </w:p>
          <w:p w14:paraId="050A729E" w14:textId="77777777" w:rsidR="007713A9" w:rsidRPr="00005432" w:rsidRDefault="007713A9" w:rsidP="00E37886">
            <w:pPr>
              <w:contextualSpacing/>
              <w:jc w:val="center"/>
              <w:rPr>
                <w:rFonts w:ascii="Rockwell" w:hAnsi="Rockwell"/>
                <w:b/>
                <w:sz w:val="24"/>
                <w:szCs w:val="24"/>
              </w:rPr>
            </w:pPr>
            <w:r w:rsidRPr="00005432">
              <w:rPr>
                <w:rFonts w:ascii="Rockwell" w:hAnsi="Rockwell"/>
                <w:b/>
                <w:sz w:val="24"/>
                <w:szCs w:val="24"/>
              </w:rPr>
              <w:t>-----------------</w:t>
            </w:r>
          </w:p>
          <w:p w14:paraId="7CDBD908" w14:textId="77777777" w:rsidR="007713A9" w:rsidRPr="00005432" w:rsidRDefault="007713A9" w:rsidP="00E37886">
            <w:pPr>
              <w:contextualSpacing/>
              <w:jc w:val="center"/>
              <w:rPr>
                <w:rFonts w:ascii="Rockwell" w:hAnsi="Rockwell"/>
                <w:sz w:val="24"/>
                <w:szCs w:val="24"/>
              </w:rPr>
            </w:pPr>
            <w:r w:rsidRPr="00005432">
              <w:rPr>
                <w:rFonts w:ascii="Rockwell" w:hAnsi="Rockwell"/>
                <w:b/>
                <w:sz w:val="24"/>
                <w:szCs w:val="24"/>
              </w:rPr>
              <w:t>Unité – Progrès - Justice</w:t>
            </w:r>
          </w:p>
        </w:tc>
        <w:tc>
          <w:tcPr>
            <w:tcW w:w="6095" w:type="dxa"/>
          </w:tcPr>
          <w:p w14:paraId="19220C9B" w14:textId="77777777" w:rsidR="007713A9" w:rsidRPr="00005432" w:rsidRDefault="007713A9" w:rsidP="00E37886">
            <w:pPr>
              <w:rPr>
                <w:rFonts w:ascii="Rockwell" w:hAnsi="Rockwell"/>
                <w:sz w:val="24"/>
                <w:szCs w:val="24"/>
              </w:rPr>
            </w:pPr>
          </w:p>
        </w:tc>
      </w:tr>
      <w:tr w:rsidR="007713A9" w:rsidRPr="00005432" w14:paraId="18DEFBE7" w14:textId="77777777" w:rsidTr="00434A9C">
        <w:trPr>
          <w:trHeight w:val="1455"/>
        </w:trPr>
        <w:tc>
          <w:tcPr>
            <w:tcW w:w="3545" w:type="dxa"/>
          </w:tcPr>
          <w:p w14:paraId="22F1482C" w14:textId="77777777" w:rsidR="007713A9" w:rsidRPr="00005432" w:rsidRDefault="007713A9" w:rsidP="00E37886">
            <w:pPr>
              <w:rPr>
                <w:rFonts w:ascii="Rockwell" w:hAnsi="Rockwell"/>
                <w:sz w:val="24"/>
                <w:szCs w:val="24"/>
              </w:rPr>
            </w:pPr>
          </w:p>
        </w:tc>
        <w:tc>
          <w:tcPr>
            <w:tcW w:w="6095" w:type="dxa"/>
          </w:tcPr>
          <w:p w14:paraId="1D6A7A35" w14:textId="56A2C81D" w:rsidR="007713A9" w:rsidRPr="00005432" w:rsidRDefault="007713A9" w:rsidP="0042549D">
            <w:pPr>
              <w:tabs>
                <w:tab w:val="left" w:pos="7170"/>
              </w:tabs>
              <w:outlineLvl w:val="0"/>
              <w:rPr>
                <w:rFonts w:ascii="Rockwell" w:hAnsi="Rockwell"/>
                <w:sz w:val="24"/>
                <w:szCs w:val="24"/>
              </w:rPr>
            </w:pPr>
            <w:bookmarkStart w:id="0" w:name="_Toc345920808"/>
            <w:bookmarkStart w:id="1" w:name="_Toc345921221"/>
            <w:bookmarkStart w:id="2" w:name="_Toc345922049"/>
            <w:r w:rsidRPr="00005432">
              <w:rPr>
                <w:rFonts w:ascii="Rockwell" w:hAnsi="Rockwell"/>
                <w:b/>
                <w:sz w:val="24"/>
                <w:szCs w:val="24"/>
              </w:rPr>
              <w:t>Décret n°20</w:t>
            </w:r>
            <w:r w:rsidR="0042549D">
              <w:rPr>
                <w:rFonts w:ascii="Rockwell" w:hAnsi="Rockwell"/>
                <w:b/>
                <w:sz w:val="24"/>
                <w:szCs w:val="24"/>
              </w:rPr>
              <w:t>22</w:t>
            </w:r>
            <w:r w:rsidRPr="00005432">
              <w:rPr>
                <w:rFonts w:ascii="Rockwell" w:hAnsi="Rockwell"/>
                <w:b/>
                <w:sz w:val="24"/>
                <w:szCs w:val="24"/>
              </w:rPr>
              <w:t>-                PRES</w:t>
            </w:r>
            <w:r w:rsidR="00434A9C">
              <w:rPr>
                <w:rFonts w:ascii="Rockwell" w:hAnsi="Rockwell"/>
                <w:b/>
                <w:sz w:val="24"/>
                <w:szCs w:val="24"/>
              </w:rPr>
              <w:t>-TRANS</w:t>
            </w:r>
            <w:r w:rsidRPr="00005432">
              <w:rPr>
                <w:rFonts w:ascii="Rockwell" w:hAnsi="Rockwell"/>
                <w:b/>
                <w:sz w:val="24"/>
                <w:szCs w:val="24"/>
              </w:rPr>
              <w:t>/PM/MEF</w:t>
            </w:r>
            <w:r w:rsidR="00434A9C">
              <w:rPr>
                <w:rFonts w:ascii="Rockwell" w:hAnsi="Rockwell"/>
                <w:b/>
                <w:sz w:val="24"/>
                <w:szCs w:val="24"/>
              </w:rPr>
              <w:t>P</w:t>
            </w:r>
            <w:r w:rsidRPr="00005432">
              <w:rPr>
                <w:rFonts w:ascii="Rockwell" w:hAnsi="Rockwell"/>
                <w:b/>
                <w:sz w:val="24"/>
                <w:szCs w:val="24"/>
              </w:rPr>
              <w:t xml:space="preserve"> portant code d’éthique et de déontologie </w:t>
            </w:r>
            <w:bookmarkEnd w:id="0"/>
            <w:bookmarkEnd w:id="1"/>
            <w:bookmarkEnd w:id="2"/>
            <w:r w:rsidRPr="00005432">
              <w:rPr>
                <w:rFonts w:ascii="Rockwell" w:hAnsi="Rockwell"/>
                <w:b/>
                <w:sz w:val="24"/>
                <w:szCs w:val="24"/>
              </w:rPr>
              <w:t>de la commande publique</w:t>
            </w:r>
          </w:p>
        </w:tc>
      </w:tr>
    </w:tbl>
    <w:p w14:paraId="3D728CAF" w14:textId="77777777" w:rsidR="007713A9" w:rsidRDefault="007713A9" w:rsidP="007713A9">
      <w:pPr>
        <w:jc w:val="center"/>
        <w:rPr>
          <w:rFonts w:ascii="Rockwell" w:hAnsi="Rockwell"/>
          <w:b/>
          <w:sz w:val="24"/>
          <w:szCs w:val="24"/>
        </w:rPr>
      </w:pPr>
      <w:r w:rsidRPr="00005432">
        <w:rPr>
          <w:rFonts w:ascii="Rockwell" w:hAnsi="Rockwell"/>
          <w:b/>
          <w:sz w:val="24"/>
          <w:szCs w:val="24"/>
        </w:rPr>
        <w:t xml:space="preserve">LE PRESIDENT </w:t>
      </w:r>
      <w:r>
        <w:rPr>
          <w:rFonts w:ascii="Rockwell" w:hAnsi="Rockwell"/>
          <w:b/>
          <w:sz w:val="24"/>
          <w:szCs w:val="24"/>
        </w:rPr>
        <w:t>DE LA TRANSITION</w:t>
      </w:r>
      <w:r w:rsidRPr="00005432">
        <w:rPr>
          <w:rFonts w:ascii="Rockwell" w:hAnsi="Rockwell"/>
          <w:b/>
          <w:sz w:val="24"/>
          <w:szCs w:val="24"/>
        </w:rPr>
        <w:t>,</w:t>
      </w:r>
    </w:p>
    <w:p w14:paraId="6E8BDF27" w14:textId="77777777" w:rsidR="007713A9" w:rsidRPr="00005432" w:rsidRDefault="007713A9" w:rsidP="007713A9">
      <w:pPr>
        <w:jc w:val="center"/>
        <w:rPr>
          <w:rFonts w:ascii="Rockwell" w:hAnsi="Rockwell"/>
          <w:b/>
          <w:sz w:val="24"/>
          <w:szCs w:val="24"/>
        </w:rPr>
      </w:pPr>
      <w:r w:rsidRPr="00005432">
        <w:rPr>
          <w:rFonts w:ascii="Rockwell" w:hAnsi="Rockwell"/>
          <w:b/>
          <w:sz w:val="24"/>
          <w:szCs w:val="24"/>
        </w:rPr>
        <w:t>PRESIDENT DU FASO,</w:t>
      </w:r>
    </w:p>
    <w:p w14:paraId="06FCC33F" w14:textId="77777777" w:rsidR="007713A9" w:rsidRPr="00005432" w:rsidRDefault="007713A9" w:rsidP="007713A9">
      <w:pPr>
        <w:jc w:val="center"/>
        <w:rPr>
          <w:rFonts w:ascii="Rockwell" w:hAnsi="Rockwell"/>
          <w:b/>
          <w:caps/>
          <w:sz w:val="24"/>
          <w:szCs w:val="24"/>
        </w:rPr>
      </w:pPr>
      <w:r w:rsidRPr="00005432">
        <w:rPr>
          <w:rFonts w:ascii="Rockwell" w:hAnsi="Rockwell"/>
          <w:b/>
          <w:caps/>
          <w:sz w:val="24"/>
          <w:szCs w:val="24"/>
        </w:rPr>
        <w:t>Président du Conseil des ministres</w:t>
      </w:r>
    </w:p>
    <w:p w14:paraId="29DB06E7" w14:textId="77777777" w:rsidR="007713A9" w:rsidRPr="00005432" w:rsidRDefault="007713A9" w:rsidP="007713A9">
      <w:pPr>
        <w:spacing w:after="0" w:line="240" w:lineRule="auto"/>
        <w:jc w:val="center"/>
        <w:rPr>
          <w:rFonts w:ascii="Rockwell" w:hAnsi="Rockwell"/>
          <w:b/>
          <w:caps/>
          <w:sz w:val="24"/>
          <w:szCs w:val="24"/>
        </w:rPr>
      </w:pPr>
    </w:p>
    <w:tbl>
      <w:tblPr>
        <w:tblStyle w:val="Grilledutableau"/>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2"/>
        <w:gridCol w:w="7650"/>
      </w:tblGrid>
      <w:tr w:rsidR="00953CBA" w:rsidRPr="00F031A5" w14:paraId="45F7146C" w14:textId="77777777" w:rsidTr="00A230FF">
        <w:trPr>
          <w:trHeight w:val="559"/>
        </w:trPr>
        <w:tc>
          <w:tcPr>
            <w:tcW w:w="777" w:type="pct"/>
          </w:tcPr>
          <w:p w14:paraId="63E1B846" w14:textId="77777777" w:rsidR="00953CBA" w:rsidRPr="00B44BD1" w:rsidRDefault="00953CBA" w:rsidP="00A230FF">
            <w:pPr>
              <w:spacing w:after="240" w:line="276" w:lineRule="auto"/>
              <w:rPr>
                <w:rFonts w:ascii="Rockwell" w:hAnsi="Rockwell"/>
                <w:b/>
                <w:sz w:val="24"/>
                <w:szCs w:val="24"/>
              </w:rPr>
            </w:pPr>
            <w:r w:rsidRPr="00B44BD1">
              <w:rPr>
                <w:rFonts w:ascii="Rockwell" w:hAnsi="Rockwell"/>
                <w:b/>
                <w:sz w:val="24"/>
                <w:szCs w:val="24"/>
              </w:rPr>
              <w:t>Vu</w:t>
            </w:r>
          </w:p>
        </w:tc>
        <w:tc>
          <w:tcPr>
            <w:tcW w:w="4177" w:type="pct"/>
          </w:tcPr>
          <w:p w14:paraId="6567460C" w14:textId="77777777" w:rsidR="00953CBA" w:rsidRPr="00F031A5" w:rsidRDefault="00953CBA" w:rsidP="00A230FF">
            <w:pPr>
              <w:spacing w:after="240" w:line="276" w:lineRule="auto"/>
              <w:rPr>
                <w:rFonts w:ascii="Rockwell" w:hAnsi="Rockwell"/>
                <w:sz w:val="24"/>
                <w:szCs w:val="24"/>
              </w:rPr>
            </w:pPr>
            <w:r w:rsidRPr="008F7EEB">
              <w:rPr>
                <w:rFonts w:ascii="Rockwell" w:hAnsi="Rockwell"/>
                <w:sz w:val="24"/>
                <w:szCs w:val="24"/>
              </w:rPr>
              <w:t xml:space="preserve">la </w:t>
            </w:r>
            <w:r w:rsidRPr="00F031A5">
              <w:rPr>
                <w:rFonts w:ascii="Rockwell" w:hAnsi="Rockwell"/>
                <w:sz w:val="24"/>
                <w:szCs w:val="24"/>
              </w:rPr>
              <w:t>Constitution ;</w:t>
            </w:r>
          </w:p>
        </w:tc>
      </w:tr>
      <w:tr w:rsidR="00953CBA" w:rsidRPr="008F7EEB" w14:paraId="4FB66934" w14:textId="77777777" w:rsidTr="00A230FF">
        <w:trPr>
          <w:trHeight w:val="559"/>
        </w:trPr>
        <w:tc>
          <w:tcPr>
            <w:tcW w:w="777" w:type="pct"/>
          </w:tcPr>
          <w:p w14:paraId="32D759D0" w14:textId="77777777" w:rsidR="00953CBA" w:rsidRPr="00B44BD1" w:rsidRDefault="00953CBA" w:rsidP="00A230FF">
            <w:pPr>
              <w:spacing w:after="240"/>
              <w:rPr>
                <w:rFonts w:ascii="Rockwell" w:hAnsi="Rockwell"/>
                <w:b/>
                <w:sz w:val="24"/>
                <w:szCs w:val="24"/>
              </w:rPr>
            </w:pPr>
            <w:r>
              <w:rPr>
                <w:rFonts w:ascii="Rockwell" w:hAnsi="Rockwell"/>
                <w:b/>
                <w:sz w:val="24"/>
                <w:szCs w:val="24"/>
              </w:rPr>
              <w:t>Vu</w:t>
            </w:r>
          </w:p>
        </w:tc>
        <w:tc>
          <w:tcPr>
            <w:tcW w:w="4177" w:type="pct"/>
          </w:tcPr>
          <w:p w14:paraId="0A9D4D98" w14:textId="77777777" w:rsidR="00953CBA" w:rsidRPr="008F7EEB" w:rsidRDefault="00953CBA" w:rsidP="00A230FF">
            <w:pPr>
              <w:spacing w:after="240"/>
              <w:rPr>
                <w:rFonts w:ascii="Rockwell" w:hAnsi="Rockwell"/>
                <w:sz w:val="24"/>
                <w:szCs w:val="24"/>
              </w:rPr>
            </w:pPr>
            <w:r>
              <w:rPr>
                <w:rFonts w:ascii="Rockwell" w:hAnsi="Rockwell"/>
                <w:sz w:val="24"/>
                <w:szCs w:val="24"/>
              </w:rPr>
              <w:t>la Charte de la transition du 14 octobre 2022</w:t>
            </w:r>
          </w:p>
        </w:tc>
      </w:tr>
      <w:tr w:rsidR="00953CBA" w:rsidRPr="00F031A5" w14:paraId="7C1F995B" w14:textId="77777777" w:rsidTr="00A230FF">
        <w:trPr>
          <w:trHeight w:val="559"/>
        </w:trPr>
        <w:tc>
          <w:tcPr>
            <w:tcW w:w="777" w:type="pct"/>
          </w:tcPr>
          <w:p w14:paraId="23EED772" w14:textId="77777777" w:rsidR="00953CBA" w:rsidRPr="00B44BD1" w:rsidRDefault="00953CBA" w:rsidP="00A230FF">
            <w:pPr>
              <w:spacing w:after="240" w:line="276" w:lineRule="auto"/>
              <w:rPr>
                <w:rFonts w:ascii="Rockwell" w:hAnsi="Rockwell"/>
                <w:b/>
                <w:sz w:val="24"/>
                <w:szCs w:val="24"/>
              </w:rPr>
            </w:pPr>
            <w:r w:rsidRPr="00B44BD1">
              <w:rPr>
                <w:rFonts w:ascii="Rockwell" w:hAnsi="Rockwell"/>
                <w:b/>
                <w:sz w:val="24"/>
                <w:szCs w:val="24"/>
              </w:rPr>
              <w:t>Vu</w:t>
            </w:r>
          </w:p>
        </w:tc>
        <w:tc>
          <w:tcPr>
            <w:tcW w:w="4177" w:type="pct"/>
          </w:tcPr>
          <w:p w14:paraId="1CCBE4F1" w14:textId="77777777" w:rsidR="00953CBA" w:rsidRPr="00F031A5" w:rsidRDefault="00953CBA" w:rsidP="00A230FF">
            <w:pPr>
              <w:rPr>
                <w:rFonts w:ascii="Rockwell" w:hAnsi="Rockwell"/>
                <w:b/>
                <w:sz w:val="24"/>
                <w:szCs w:val="24"/>
              </w:rPr>
            </w:pPr>
            <w:r w:rsidRPr="008F7EEB">
              <w:rPr>
                <w:rFonts w:ascii="Rockwell" w:hAnsi="Rockwell"/>
                <w:sz w:val="24"/>
                <w:szCs w:val="24"/>
              </w:rPr>
              <w:t>le décret n°20</w:t>
            </w:r>
            <w:r>
              <w:rPr>
                <w:rFonts w:ascii="Rockwell" w:hAnsi="Rockwell"/>
                <w:sz w:val="24"/>
                <w:szCs w:val="24"/>
              </w:rPr>
              <w:t>22</w:t>
            </w:r>
            <w:r w:rsidRPr="008F7EEB">
              <w:rPr>
                <w:rFonts w:ascii="Rockwell" w:hAnsi="Rockwell"/>
                <w:sz w:val="24"/>
                <w:szCs w:val="24"/>
              </w:rPr>
              <w:t>-0</w:t>
            </w:r>
            <w:r>
              <w:rPr>
                <w:rFonts w:ascii="Rockwell" w:hAnsi="Rockwell"/>
                <w:sz w:val="24"/>
                <w:szCs w:val="24"/>
              </w:rPr>
              <w:t>924</w:t>
            </w:r>
            <w:r w:rsidRPr="008F7EEB">
              <w:rPr>
                <w:rFonts w:ascii="Rockwell" w:hAnsi="Rockwell"/>
                <w:sz w:val="24"/>
                <w:szCs w:val="24"/>
              </w:rPr>
              <w:t>/PRES</w:t>
            </w:r>
            <w:r>
              <w:rPr>
                <w:rFonts w:ascii="Rockwell" w:hAnsi="Rockwell"/>
                <w:sz w:val="24"/>
                <w:szCs w:val="24"/>
              </w:rPr>
              <w:t xml:space="preserve">-TRANS </w:t>
            </w:r>
            <w:r w:rsidRPr="008F7EEB">
              <w:rPr>
                <w:rFonts w:ascii="Rockwell" w:hAnsi="Rockwell"/>
                <w:sz w:val="24"/>
                <w:szCs w:val="24"/>
              </w:rPr>
              <w:t xml:space="preserve">du </w:t>
            </w:r>
            <w:r>
              <w:rPr>
                <w:rFonts w:ascii="Rockwell" w:hAnsi="Rockwell"/>
                <w:sz w:val="24"/>
                <w:szCs w:val="24"/>
              </w:rPr>
              <w:t>21</w:t>
            </w:r>
            <w:r w:rsidRPr="008F7EEB">
              <w:rPr>
                <w:rFonts w:ascii="Rockwell" w:hAnsi="Rockwell"/>
                <w:sz w:val="24"/>
                <w:szCs w:val="24"/>
              </w:rPr>
              <w:t xml:space="preserve"> </w:t>
            </w:r>
            <w:r>
              <w:rPr>
                <w:rFonts w:ascii="Rockwell" w:hAnsi="Rockwell"/>
                <w:sz w:val="24"/>
                <w:szCs w:val="24"/>
              </w:rPr>
              <w:t>octobre</w:t>
            </w:r>
            <w:r w:rsidRPr="008F7EEB">
              <w:rPr>
                <w:rFonts w:ascii="Rockwell" w:hAnsi="Rockwell"/>
                <w:sz w:val="24"/>
                <w:szCs w:val="24"/>
              </w:rPr>
              <w:t xml:space="preserve"> 20</w:t>
            </w:r>
            <w:r>
              <w:rPr>
                <w:rFonts w:ascii="Rockwell" w:hAnsi="Rockwell"/>
                <w:sz w:val="24"/>
                <w:szCs w:val="24"/>
              </w:rPr>
              <w:t>22</w:t>
            </w:r>
            <w:r w:rsidRPr="008F7EEB">
              <w:rPr>
                <w:rFonts w:ascii="Rockwell" w:hAnsi="Rockwell"/>
                <w:sz w:val="24"/>
                <w:szCs w:val="24"/>
              </w:rPr>
              <w:t xml:space="preserve"> portant nomination du Premier ministre</w:t>
            </w:r>
            <w:r>
              <w:rPr>
                <w:rFonts w:ascii="Rockwell" w:hAnsi="Rockwell"/>
                <w:sz w:val="24"/>
                <w:szCs w:val="24"/>
              </w:rPr>
              <w:t xml:space="preserve"> et son rectificatif, le décret</w:t>
            </w:r>
            <w:r w:rsidRPr="008F7EEB">
              <w:rPr>
                <w:rFonts w:ascii="Rockwell" w:hAnsi="Rockwell"/>
                <w:sz w:val="24"/>
                <w:szCs w:val="24"/>
              </w:rPr>
              <w:t xml:space="preserve"> n°20</w:t>
            </w:r>
            <w:r>
              <w:rPr>
                <w:rFonts w:ascii="Rockwell" w:hAnsi="Rockwell"/>
                <w:sz w:val="24"/>
                <w:szCs w:val="24"/>
              </w:rPr>
              <w:t>23</w:t>
            </w:r>
            <w:r w:rsidRPr="008F7EEB">
              <w:rPr>
                <w:rFonts w:ascii="Rockwell" w:hAnsi="Rockwell"/>
                <w:sz w:val="24"/>
                <w:szCs w:val="24"/>
              </w:rPr>
              <w:t>-0</w:t>
            </w:r>
            <w:r>
              <w:rPr>
                <w:rFonts w:ascii="Rockwell" w:hAnsi="Rockwell"/>
                <w:sz w:val="24"/>
                <w:szCs w:val="24"/>
              </w:rPr>
              <w:t>017</w:t>
            </w:r>
            <w:r w:rsidRPr="008F7EEB">
              <w:rPr>
                <w:rFonts w:ascii="Rockwell" w:hAnsi="Rockwell"/>
                <w:sz w:val="24"/>
                <w:szCs w:val="24"/>
              </w:rPr>
              <w:t>/PRES</w:t>
            </w:r>
            <w:r>
              <w:rPr>
                <w:rFonts w:ascii="Rockwell" w:hAnsi="Rockwell"/>
                <w:sz w:val="24"/>
                <w:szCs w:val="24"/>
              </w:rPr>
              <w:t xml:space="preserve">-TRANS </w:t>
            </w:r>
            <w:r w:rsidRPr="008F7EEB">
              <w:rPr>
                <w:rFonts w:ascii="Rockwell" w:hAnsi="Rockwell"/>
                <w:sz w:val="24"/>
                <w:szCs w:val="24"/>
              </w:rPr>
              <w:t xml:space="preserve">du </w:t>
            </w:r>
            <w:r>
              <w:rPr>
                <w:rFonts w:ascii="Rockwell" w:hAnsi="Rockwell"/>
                <w:sz w:val="24"/>
                <w:szCs w:val="24"/>
              </w:rPr>
              <w:t>12</w:t>
            </w:r>
            <w:r w:rsidRPr="008F7EEB">
              <w:rPr>
                <w:rFonts w:ascii="Rockwell" w:hAnsi="Rockwell"/>
                <w:sz w:val="24"/>
                <w:szCs w:val="24"/>
              </w:rPr>
              <w:t xml:space="preserve"> </w:t>
            </w:r>
            <w:r>
              <w:rPr>
                <w:rFonts w:ascii="Rockwell" w:hAnsi="Rockwell"/>
                <w:sz w:val="24"/>
                <w:szCs w:val="24"/>
              </w:rPr>
              <w:t>janvier</w:t>
            </w:r>
            <w:r w:rsidRPr="008F7EEB">
              <w:rPr>
                <w:rFonts w:ascii="Rockwell" w:hAnsi="Rockwell"/>
                <w:sz w:val="24"/>
                <w:szCs w:val="24"/>
              </w:rPr>
              <w:t xml:space="preserve"> 20</w:t>
            </w:r>
            <w:r>
              <w:rPr>
                <w:rFonts w:ascii="Rockwell" w:hAnsi="Rockwell"/>
                <w:sz w:val="24"/>
                <w:szCs w:val="24"/>
              </w:rPr>
              <w:t>23</w:t>
            </w:r>
            <w:r w:rsidRPr="00F031A5">
              <w:rPr>
                <w:rFonts w:ascii="Rockwell" w:hAnsi="Rockwell"/>
                <w:b/>
                <w:sz w:val="24"/>
                <w:szCs w:val="24"/>
              </w:rPr>
              <w:t> ;</w:t>
            </w:r>
          </w:p>
          <w:p w14:paraId="551AB1B0" w14:textId="77777777" w:rsidR="00953CBA" w:rsidRPr="00F031A5" w:rsidRDefault="00953CBA" w:rsidP="00A230FF">
            <w:pPr>
              <w:rPr>
                <w:rFonts w:ascii="Rockwell" w:hAnsi="Rockwell"/>
                <w:b/>
                <w:sz w:val="24"/>
                <w:szCs w:val="24"/>
              </w:rPr>
            </w:pPr>
          </w:p>
        </w:tc>
      </w:tr>
      <w:tr w:rsidR="00953CBA" w:rsidRPr="00F031A5" w14:paraId="000EC785" w14:textId="77777777" w:rsidTr="00A230FF">
        <w:trPr>
          <w:trHeight w:val="894"/>
        </w:trPr>
        <w:tc>
          <w:tcPr>
            <w:tcW w:w="777" w:type="pct"/>
          </w:tcPr>
          <w:p w14:paraId="634B31E4" w14:textId="77777777" w:rsidR="00953CBA" w:rsidRPr="00B44BD1" w:rsidRDefault="00953CBA" w:rsidP="00A230FF">
            <w:pPr>
              <w:rPr>
                <w:rFonts w:ascii="Rockwell" w:hAnsi="Rockwell" w:cs="Arial"/>
                <w:b/>
                <w:sz w:val="24"/>
                <w:szCs w:val="24"/>
              </w:rPr>
            </w:pPr>
            <w:r w:rsidRPr="00B44BD1">
              <w:rPr>
                <w:rFonts w:ascii="Rockwell" w:hAnsi="Rockwell" w:cs="Arial"/>
                <w:b/>
                <w:sz w:val="24"/>
                <w:szCs w:val="24"/>
              </w:rPr>
              <w:t xml:space="preserve">Vu </w:t>
            </w:r>
          </w:p>
        </w:tc>
        <w:tc>
          <w:tcPr>
            <w:tcW w:w="4177" w:type="pct"/>
          </w:tcPr>
          <w:p w14:paraId="56C5DF27" w14:textId="77777777" w:rsidR="00953CBA" w:rsidRPr="00F031A5" w:rsidRDefault="00953CBA" w:rsidP="00A230FF">
            <w:pPr>
              <w:spacing w:after="240" w:line="276" w:lineRule="auto"/>
              <w:rPr>
                <w:rFonts w:ascii="Rockwell" w:hAnsi="Rockwell"/>
                <w:sz w:val="24"/>
                <w:szCs w:val="24"/>
              </w:rPr>
            </w:pPr>
            <w:r w:rsidRPr="008F7EEB">
              <w:rPr>
                <w:rFonts w:ascii="Rockwell" w:hAnsi="Rockwell" w:cs="Arial"/>
                <w:sz w:val="24"/>
                <w:szCs w:val="24"/>
              </w:rPr>
              <w:t>le décret n°20</w:t>
            </w:r>
            <w:r>
              <w:rPr>
                <w:rFonts w:ascii="Rockwell" w:hAnsi="Rockwell" w:cs="Arial"/>
                <w:sz w:val="24"/>
                <w:szCs w:val="24"/>
              </w:rPr>
              <w:t>23</w:t>
            </w:r>
            <w:r w:rsidRPr="008F7EEB">
              <w:rPr>
                <w:rFonts w:ascii="Rockwell" w:hAnsi="Rockwell" w:cs="Arial"/>
                <w:sz w:val="24"/>
                <w:szCs w:val="24"/>
              </w:rPr>
              <w:t>-0</w:t>
            </w:r>
            <w:r>
              <w:rPr>
                <w:rFonts w:ascii="Rockwell" w:hAnsi="Rockwell" w:cs="Arial"/>
                <w:sz w:val="24"/>
                <w:szCs w:val="24"/>
              </w:rPr>
              <w:t>009</w:t>
            </w:r>
            <w:r w:rsidRPr="008F7EEB">
              <w:rPr>
                <w:rFonts w:ascii="Rockwell" w:hAnsi="Rockwell" w:cs="Arial"/>
                <w:sz w:val="24"/>
                <w:szCs w:val="24"/>
              </w:rPr>
              <w:t>/PRES</w:t>
            </w:r>
            <w:r>
              <w:rPr>
                <w:rFonts w:ascii="Rockwell" w:hAnsi="Rockwell"/>
                <w:sz w:val="24"/>
                <w:szCs w:val="24"/>
              </w:rPr>
              <w:t>-TRANS</w:t>
            </w:r>
            <w:r w:rsidRPr="008F7EEB">
              <w:rPr>
                <w:rFonts w:ascii="Rockwell" w:hAnsi="Rockwell" w:cs="Arial"/>
                <w:sz w:val="24"/>
                <w:szCs w:val="24"/>
              </w:rPr>
              <w:t xml:space="preserve">/PM du </w:t>
            </w:r>
            <w:r>
              <w:rPr>
                <w:rFonts w:ascii="Rockwell" w:hAnsi="Rockwell" w:cs="Arial"/>
                <w:sz w:val="24"/>
                <w:szCs w:val="24"/>
              </w:rPr>
              <w:t>10</w:t>
            </w:r>
            <w:r w:rsidRPr="008F7EEB">
              <w:rPr>
                <w:rFonts w:ascii="Rockwell" w:hAnsi="Rockwell" w:cs="Arial"/>
                <w:sz w:val="24"/>
                <w:szCs w:val="24"/>
              </w:rPr>
              <w:t xml:space="preserve"> </w:t>
            </w:r>
            <w:r>
              <w:rPr>
                <w:rFonts w:ascii="Rockwell" w:hAnsi="Rockwell" w:cs="Arial"/>
                <w:sz w:val="24"/>
                <w:szCs w:val="24"/>
              </w:rPr>
              <w:t xml:space="preserve">janvier </w:t>
            </w:r>
            <w:r w:rsidRPr="008F7EEB">
              <w:rPr>
                <w:rFonts w:ascii="Rockwell" w:hAnsi="Rockwell" w:cs="Arial"/>
                <w:sz w:val="24"/>
                <w:szCs w:val="24"/>
              </w:rPr>
              <w:t>20</w:t>
            </w:r>
            <w:r>
              <w:rPr>
                <w:rFonts w:ascii="Rockwell" w:hAnsi="Rockwell" w:cs="Arial"/>
                <w:sz w:val="24"/>
                <w:szCs w:val="24"/>
              </w:rPr>
              <w:t>23</w:t>
            </w:r>
            <w:r w:rsidRPr="008F7EEB">
              <w:rPr>
                <w:rFonts w:ascii="Rockwell" w:hAnsi="Rockwell" w:cs="Arial"/>
                <w:sz w:val="24"/>
                <w:szCs w:val="24"/>
              </w:rPr>
              <w:t xml:space="preserve"> portant </w:t>
            </w:r>
            <w:r>
              <w:rPr>
                <w:rFonts w:ascii="Rockwell" w:hAnsi="Rockwell" w:cs="Arial"/>
                <w:sz w:val="24"/>
                <w:szCs w:val="24"/>
              </w:rPr>
              <w:t>remaniement</w:t>
            </w:r>
            <w:r w:rsidRPr="008F7EEB">
              <w:rPr>
                <w:rFonts w:ascii="Rockwell" w:hAnsi="Rockwell" w:cs="Arial"/>
                <w:sz w:val="24"/>
                <w:szCs w:val="24"/>
              </w:rPr>
              <w:t xml:space="preserve"> du Gouvernement</w:t>
            </w:r>
            <w:r>
              <w:rPr>
                <w:rFonts w:ascii="Rockwell" w:hAnsi="Rockwell" w:cs="Arial"/>
                <w:sz w:val="24"/>
                <w:szCs w:val="24"/>
              </w:rPr>
              <w:t> </w:t>
            </w:r>
            <w:r w:rsidRPr="00F031A5">
              <w:rPr>
                <w:rFonts w:ascii="Rockwell" w:hAnsi="Rockwell" w:cs="Arial"/>
                <w:sz w:val="24"/>
                <w:szCs w:val="24"/>
              </w:rPr>
              <w:t>;</w:t>
            </w:r>
          </w:p>
        </w:tc>
      </w:tr>
      <w:tr w:rsidR="00953CBA" w:rsidRPr="008F7EEB" w14:paraId="4FA4D7EF" w14:textId="77777777" w:rsidTr="00A230FF">
        <w:trPr>
          <w:trHeight w:val="894"/>
        </w:trPr>
        <w:tc>
          <w:tcPr>
            <w:tcW w:w="777" w:type="pct"/>
          </w:tcPr>
          <w:p w14:paraId="5208DF74" w14:textId="77777777" w:rsidR="00953CBA" w:rsidRPr="00B44BD1" w:rsidRDefault="00953CBA" w:rsidP="00A230FF">
            <w:pPr>
              <w:rPr>
                <w:rFonts w:ascii="Rockwell" w:hAnsi="Rockwell" w:cs="Arial"/>
                <w:b/>
                <w:sz w:val="24"/>
                <w:szCs w:val="24"/>
              </w:rPr>
            </w:pPr>
            <w:r>
              <w:rPr>
                <w:rFonts w:ascii="Rockwell" w:hAnsi="Rockwell" w:cs="Arial"/>
                <w:b/>
                <w:sz w:val="24"/>
                <w:szCs w:val="24"/>
              </w:rPr>
              <w:t>Vu</w:t>
            </w:r>
          </w:p>
        </w:tc>
        <w:tc>
          <w:tcPr>
            <w:tcW w:w="4177" w:type="pct"/>
          </w:tcPr>
          <w:p w14:paraId="4B27C45C" w14:textId="7C25598A" w:rsidR="00953CBA" w:rsidRPr="008F7EEB" w:rsidRDefault="00953CBA" w:rsidP="00A230FF">
            <w:pPr>
              <w:spacing w:after="240"/>
              <w:rPr>
                <w:rFonts w:ascii="Rockwell" w:hAnsi="Rockwell" w:cs="Arial"/>
                <w:sz w:val="24"/>
                <w:szCs w:val="24"/>
              </w:rPr>
            </w:pPr>
            <w:r>
              <w:rPr>
                <w:rFonts w:ascii="Rockwell" w:hAnsi="Rockwell" w:cs="Arial"/>
                <w:sz w:val="24"/>
                <w:szCs w:val="24"/>
              </w:rPr>
              <w:t>Le décret n°2022-0996/PRES-TRANS/PM du 2 décembre 2022 portant attributions des membres du Gouvernement ;</w:t>
            </w:r>
          </w:p>
        </w:tc>
      </w:tr>
    </w:tbl>
    <w:p w14:paraId="27A55E3B" w14:textId="77777777" w:rsidR="008C08FE" w:rsidRPr="00CF3F1B" w:rsidRDefault="008C08FE" w:rsidP="00E37886">
      <w:pPr>
        <w:spacing w:after="0" w:line="240" w:lineRule="auto"/>
        <w:ind w:left="1410" w:hanging="1410"/>
        <w:rPr>
          <w:rFonts w:ascii="Rockwell" w:hAnsi="Rockwell"/>
          <w:sz w:val="24"/>
          <w:szCs w:val="24"/>
        </w:rPr>
      </w:pPr>
    </w:p>
    <w:p w14:paraId="53136EB9" w14:textId="77777777" w:rsidR="00E37886" w:rsidRPr="00005432" w:rsidRDefault="00E37886" w:rsidP="00E37886">
      <w:pPr>
        <w:ind w:left="1410" w:hanging="1410"/>
        <w:rPr>
          <w:rFonts w:ascii="Rockwell" w:hAnsi="Rockwell"/>
          <w:sz w:val="24"/>
          <w:szCs w:val="24"/>
        </w:rPr>
      </w:pPr>
      <w:r w:rsidRPr="00005432">
        <w:rPr>
          <w:rFonts w:ascii="Rockwell" w:hAnsi="Rockwell"/>
          <w:b/>
          <w:sz w:val="24"/>
          <w:szCs w:val="24"/>
        </w:rPr>
        <w:t>Vu</w:t>
      </w:r>
      <w:r w:rsidRPr="00005432">
        <w:rPr>
          <w:rFonts w:ascii="Rockwell" w:hAnsi="Rockwell"/>
          <w:b/>
          <w:sz w:val="24"/>
          <w:szCs w:val="24"/>
        </w:rPr>
        <w:tab/>
      </w:r>
      <w:r w:rsidRPr="00005432">
        <w:rPr>
          <w:rFonts w:ascii="Rockwell" w:hAnsi="Rockwell"/>
          <w:sz w:val="24"/>
          <w:szCs w:val="24"/>
        </w:rPr>
        <w:t xml:space="preserve">la </w:t>
      </w:r>
      <w:r>
        <w:rPr>
          <w:rFonts w:ascii="Rockwell" w:hAnsi="Rockwell"/>
          <w:sz w:val="24"/>
          <w:szCs w:val="24"/>
        </w:rPr>
        <w:t>d</w:t>
      </w:r>
      <w:r w:rsidRPr="00005432">
        <w:rPr>
          <w:rFonts w:ascii="Rockwell" w:hAnsi="Rockwell"/>
          <w:sz w:val="24"/>
          <w:szCs w:val="24"/>
        </w:rPr>
        <w:t>irective n°04/2005/CM/UEMOA du 9 décembre 2005 portant procédures de passation, d’exécution et de règlement des marchés publics et des délégations de service public dans l’Union économique et monétaire ouest africaine (UEMOA) ;</w:t>
      </w:r>
    </w:p>
    <w:p w14:paraId="2B8B9410" w14:textId="77777777" w:rsidR="00E37886" w:rsidRPr="00005432" w:rsidRDefault="00E37886" w:rsidP="00E37886">
      <w:pPr>
        <w:ind w:left="1410" w:hanging="1410"/>
        <w:rPr>
          <w:rFonts w:ascii="Rockwell" w:hAnsi="Rockwell"/>
          <w:sz w:val="24"/>
          <w:szCs w:val="24"/>
        </w:rPr>
      </w:pPr>
      <w:r w:rsidRPr="00005432">
        <w:rPr>
          <w:rFonts w:ascii="Rockwell" w:hAnsi="Rockwell"/>
          <w:b/>
          <w:sz w:val="24"/>
          <w:szCs w:val="24"/>
        </w:rPr>
        <w:t>Vu</w:t>
      </w:r>
      <w:r w:rsidRPr="00005432">
        <w:rPr>
          <w:rFonts w:ascii="Rockwell" w:hAnsi="Rockwell"/>
          <w:b/>
          <w:sz w:val="24"/>
          <w:szCs w:val="24"/>
        </w:rPr>
        <w:tab/>
      </w:r>
      <w:r w:rsidRPr="00005432">
        <w:rPr>
          <w:rFonts w:ascii="Rockwell" w:hAnsi="Rockwell"/>
          <w:sz w:val="24"/>
          <w:szCs w:val="24"/>
        </w:rPr>
        <w:t xml:space="preserve">la </w:t>
      </w:r>
      <w:r>
        <w:rPr>
          <w:rFonts w:ascii="Rockwell" w:hAnsi="Rockwell"/>
          <w:sz w:val="24"/>
          <w:szCs w:val="24"/>
        </w:rPr>
        <w:t>d</w:t>
      </w:r>
      <w:r w:rsidRPr="00005432">
        <w:rPr>
          <w:rFonts w:ascii="Rockwell" w:hAnsi="Rockwell"/>
          <w:sz w:val="24"/>
          <w:szCs w:val="24"/>
        </w:rPr>
        <w:t>irective n°05/2005/CM/UEMOA du 9 décembre 2005 portant contrôle et régulation des marchés publics et des délégations de service public dans l’Union économique et monétaire ouest africaine (UEMOA) ;</w:t>
      </w:r>
    </w:p>
    <w:p w14:paraId="24BBF006" w14:textId="77777777" w:rsidR="00E37886" w:rsidRPr="00005432" w:rsidRDefault="00E37886" w:rsidP="00E37886">
      <w:pPr>
        <w:ind w:left="1410" w:hanging="1410"/>
        <w:rPr>
          <w:rFonts w:ascii="Rockwell" w:hAnsi="Rockwell"/>
          <w:sz w:val="24"/>
          <w:szCs w:val="24"/>
        </w:rPr>
      </w:pPr>
      <w:r w:rsidRPr="00005432">
        <w:rPr>
          <w:rFonts w:ascii="Rockwell" w:hAnsi="Rockwell"/>
          <w:b/>
          <w:sz w:val="24"/>
          <w:szCs w:val="24"/>
        </w:rPr>
        <w:t>Vu</w:t>
      </w:r>
      <w:r w:rsidRPr="00005432">
        <w:rPr>
          <w:rFonts w:ascii="Rockwell" w:hAnsi="Rockwell"/>
          <w:b/>
          <w:sz w:val="24"/>
          <w:szCs w:val="24"/>
        </w:rPr>
        <w:tab/>
      </w:r>
      <w:r w:rsidRPr="00005432">
        <w:rPr>
          <w:rFonts w:ascii="Rockwell" w:hAnsi="Rockwell"/>
          <w:sz w:val="24"/>
          <w:szCs w:val="24"/>
        </w:rPr>
        <w:t xml:space="preserve">la </w:t>
      </w:r>
      <w:r w:rsidR="00F46CBC">
        <w:rPr>
          <w:rFonts w:ascii="Rockwell" w:hAnsi="Rockwell"/>
          <w:sz w:val="24"/>
          <w:szCs w:val="24"/>
        </w:rPr>
        <w:t>d</w:t>
      </w:r>
      <w:r w:rsidRPr="00005432">
        <w:rPr>
          <w:rFonts w:ascii="Rockwell" w:hAnsi="Rockwell"/>
          <w:sz w:val="24"/>
          <w:szCs w:val="24"/>
        </w:rPr>
        <w:t>irective n°04/201</w:t>
      </w:r>
      <w:r w:rsidR="00F46CBC">
        <w:rPr>
          <w:rFonts w:ascii="Rockwell" w:hAnsi="Rockwell"/>
          <w:sz w:val="24"/>
          <w:szCs w:val="24"/>
        </w:rPr>
        <w:t xml:space="preserve">2/CM/UEMOA du 28 septembre </w:t>
      </w:r>
      <w:r w:rsidRPr="00005432">
        <w:rPr>
          <w:rFonts w:ascii="Rockwell" w:hAnsi="Rockwell"/>
          <w:sz w:val="24"/>
          <w:szCs w:val="24"/>
        </w:rPr>
        <w:t>2012 relative à l’éthique et à la déontologie dans les marchés publics et des délégations de service public au sein de l’Union économique et monétaire ouest africaine</w:t>
      </w:r>
      <w:r w:rsidRPr="00005432" w:rsidDel="00871D6F">
        <w:rPr>
          <w:rFonts w:ascii="Rockwell" w:hAnsi="Rockwell"/>
          <w:sz w:val="24"/>
          <w:szCs w:val="24"/>
        </w:rPr>
        <w:t xml:space="preserve"> </w:t>
      </w:r>
      <w:r w:rsidRPr="00005432">
        <w:rPr>
          <w:rFonts w:ascii="Rockwell" w:hAnsi="Rockwell"/>
          <w:sz w:val="24"/>
          <w:szCs w:val="24"/>
        </w:rPr>
        <w:t>(UEMOA) ;</w:t>
      </w:r>
    </w:p>
    <w:p w14:paraId="58F3D139" w14:textId="216358F0" w:rsidR="007713A9" w:rsidRPr="00005432" w:rsidRDefault="007713A9" w:rsidP="007713A9">
      <w:pPr>
        <w:ind w:left="1410" w:hanging="1410"/>
        <w:rPr>
          <w:rFonts w:ascii="Rockwell" w:hAnsi="Rockwell"/>
          <w:sz w:val="24"/>
          <w:szCs w:val="24"/>
        </w:rPr>
      </w:pPr>
      <w:r w:rsidRPr="00005432">
        <w:rPr>
          <w:rFonts w:ascii="Rockwell" w:hAnsi="Rockwell"/>
          <w:b/>
          <w:sz w:val="24"/>
          <w:szCs w:val="24"/>
        </w:rPr>
        <w:t>Sur rapport</w:t>
      </w:r>
      <w:r w:rsidRPr="00005432">
        <w:rPr>
          <w:rFonts w:ascii="Rockwell" w:hAnsi="Rockwell"/>
          <w:sz w:val="24"/>
          <w:szCs w:val="24"/>
        </w:rPr>
        <w:t xml:space="preserve"> du Ministre de l’économie</w:t>
      </w:r>
      <w:r w:rsidR="001C2722">
        <w:rPr>
          <w:rFonts w:ascii="Rockwell" w:hAnsi="Rockwell"/>
          <w:sz w:val="24"/>
          <w:szCs w:val="24"/>
        </w:rPr>
        <w:t>,</w:t>
      </w:r>
      <w:r w:rsidRPr="00005432">
        <w:rPr>
          <w:rFonts w:ascii="Rockwell" w:hAnsi="Rockwell"/>
          <w:sz w:val="24"/>
          <w:szCs w:val="24"/>
        </w:rPr>
        <w:t xml:space="preserve"> des finances</w:t>
      </w:r>
      <w:r w:rsidR="001C2722">
        <w:rPr>
          <w:rFonts w:ascii="Rockwell" w:hAnsi="Rockwell"/>
          <w:sz w:val="24"/>
          <w:szCs w:val="24"/>
        </w:rPr>
        <w:t xml:space="preserve"> et de la prospective</w:t>
      </w:r>
      <w:r w:rsidRPr="00005432">
        <w:rPr>
          <w:rFonts w:ascii="Rockwell" w:hAnsi="Rockwell"/>
          <w:sz w:val="24"/>
          <w:szCs w:val="24"/>
        </w:rPr>
        <w:t> ;</w:t>
      </w:r>
    </w:p>
    <w:p w14:paraId="1CAE56A5" w14:textId="77777777" w:rsidR="007713A9" w:rsidRDefault="007713A9" w:rsidP="007713A9">
      <w:pPr>
        <w:rPr>
          <w:rFonts w:ascii="Rockwell" w:hAnsi="Rockwell"/>
          <w:sz w:val="24"/>
          <w:szCs w:val="24"/>
        </w:rPr>
      </w:pPr>
      <w:r w:rsidRPr="00005432">
        <w:rPr>
          <w:rFonts w:ascii="Rockwell" w:hAnsi="Rockwell"/>
          <w:sz w:val="24"/>
          <w:szCs w:val="24"/>
        </w:rPr>
        <w:t>Le Conseil des ministres entendu en sa séance du</w:t>
      </w:r>
      <w:r>
        <w:rPr>
          <w:rFonts w:ascii="Rockwell" w:hAnsi="Rockwell"/>
          <w:sz w:val="24"/>
          <w:szCs w:val="24"/>
        </w:rPr>
        <w:t>…</w:t>
      </w:r>
    </w:p>
    <w:p w14:paraId="673EB0BC" w14:textId="77777777" w:rsidR="00F46CBC" w:rsidRDefault="00F46CBC" w:rsidP="007713A9">
      <w:pPr>
        <w:rPr>
          <w:rFonts w:ascii="Rockwell" w:hAnsi="Rockwell"/>
          <w:sz w:val="24"/>
          <w:szCs w:val="24"/>
        </w:rPr>
      </w:pPr>
    </w:p>
    <w:p w14:paraId="6B0F105C" w14:textId="77777777" w:rsidR="007713A9" w:rsidRDefault="007713A9" w:rsidP="007713A9">
      <w:pPr>
        <w:jc w:val="center"/>
        <w:rPr>
          <w:rFonts w:ascii="Rockwell" w:hAnsi="Rockwell"/>
          <w:b/>
          <w:sz w:val="24"/>
          <w:szCs w:val="24"/>
        </w:rPr>
      </w:pPr>
      <w:r w:rsidRPr="00005432">
        <w:rPr>
          <w:rFonts w:ascii="Rockwell" w:hAnsi="Rockwell"/>
          <w:b/>
          <w:sz w:val="24"/>
          <w:szCs w:val="24"/>
        </w:rPr>
        <w:lastRenderedPageBreak/>
        <w:t>DECRETE</w:t>
      </w:r>
    </w:p>
    <w:p w14:paraId="3BF38120" w14:textId="77777777" w:rsidR="00F46CBC" w:rsidRDefault="00F46CBC" w:rsidP="007713A9">
      <w:pPr>
        <w:jc w:val="center"/>
        <w:rPr>
          <w:rFonts w:ascii="Rockwell" w:hAnsi="Rockwell"/>
          <w:b/>
          <w:sz w:val="24"/>
          <w:szCs w:val="24"/>
        </w:rPr>
      </w:pPr>
    </w:p>
    <w:p w14:paraId="07AD6B17" w14:textId="77777777" w:rsidR="00F46CBC" w:rsidRPr="00005432" w:rsidRDefault="00F46CBC" w:rsidP="007713A9">
      <w:pPr>
        <w:jc w:val="center"/>
        <w:rPr>
          <w:rFonts w:ascii="Rockwell" w:hAnsi="Rockwell"/>
          <w:b/>
          <w:sz w:val="24"/>
          <w:szCs w:val="24"/>
        </w:rPr>
      </w:pPr>
    </w:p>
    <w:p w14:paraId="22F20941" w14:textId="77777777" w:rsidR="007713A9" w:rsidRPr="00005432" w:rsidRDefault="007713A9" w:rsidP="007713A9">
      <w:pPr>
        <w:spacing w:after="0" w:line="240" w:lineRule="auto"/>
        <w:ind w:left="1985" w:hanging="1985"/>
        <w:rPr>
          <w:rFonts w:ascii="Rockwell" w:hAnsi="Rockwell" w:cs="Arial"/>
          <w:b/>
          <w:bCs/>
          <w:iCs/>
          <w:sz w:val="24"/>
          <w:szCs w:val="24"/>
        </w:rPr>
      </w:pPr>
      <w:r w:rsidRPr="00005432">
        <w:rPr>
          <w:rFonts w:ascii="Rockwell" w:hAnsi="Rockwell" w:cs="Arial"/>
          <w:b/>
          <w:bCs/>
          <w:iCs/>
          <w:sz w:val="24"/>
          <w:szCs w:val="24"/>
        </w:rPr>
        <w:t xml:space="preserve">Chapitre I : </w:t>
      </w:r>
      <w:r w:rsidR="00395A1A">
        <w:rPr>
          <w:rFonts w:ascii="Rockwell" w:hAnsi="Rockwell" w:cs="Arial"/>
          <w:b/>
          <w:bCs/>
          <w:iCs/>
          <w:sz w:val="24"/>
          <w:szCs w:val="24"/>
        </w:rPr>
        <w:t xml:space="preserve">DES </w:t>
      </w:r>
      <w:r>
        <w:rPr>
          <w:rFonts w:ascii="Rockwell" w:hAnsi="Rockwell" w:cs="Arial"/>
          <w:b/>
          <w:bCs/>
          <w:iCs/>
          <w:sz w:val="24"/>
          <w:szCs w:val="24"/>
        </w:rPr>
        <w:t>DISPOSITIONS GENERALES</w:t>
      </w:r>
    </w:p>
    <w:p w14:paraId="3A59C96C" w14:textId="77777777" w:rsidR="007713A9" w:rsidRPr="00005432" w:rsidRDefault="007713A9" w:rsidP="007713A9">
      <w:pPr>
        <w:spacing w:after="0" w:line="240" w:lineRule="auto"/>
        <w:rPr>
          <w:rFonts w:ascii="Rockwell" w:hAnsi="Rockwell" w:cs="Arial"/>
          <w:b/>
          <w:i/>
          <w:sz w:val="24"/>
          <w:szCs w:val="24"/>
        </w:rPr>
      </w:pPr>
    </w:p>
    <w:p w14:paraId="219100AA" w14:textId="77777777" w:rsidR="007713A9" w:rsidRPr="00005432" w:rsidRDefault="007713A9" w:rsidP="007713A9">
      <w:pPr>
        <w:spacing w:after="0" w:line="240" w:lineRule="auto"/>
        <w:rPr>
          <w:rFonts w:ascii="Rockwell" w:hAnsi="Rockwell" w:cs="Arial"/>
          <w:b/>
          <w:bCs/>
          <w:iCs/>
          <w:sz w:val="24"/>
          <w:szCs w:val="24"/>
        </w:rPr>
      </w:pPr>
    </w:p>
    <w:p w14:paraId="52D337B9" w14:textId="77777777" w:rsidR="007713A9" w:rsidRPr="00005432" w:rsidRDefault="007713A9" w:rsidP="007713A9">
      <w:pPr>
        <w:spacing w:after="0" w:line="240" w:lineRule="auto"/>
        <w:rPr>
          <w:rFonts w:ascii="Rockwell" w:hAnsi="Rockwell" w:cs="Arial"/>
          <w:b/>
          <w:bCs/>
          <w:iCs/>
          <w:sz w:val="24"/>
          <w:szCs w:val="24"/>
        </w:rPr>
      </w:pPr>
      <w:r w:rsidRPr="00005432">
        <w:rPr>
          <w:rFonts w:ascii="Rockwell" w:hAnsi="Rockwell" w:cs="Arial"/>
          <w:b/>
          <w:bCs/>
          <w:iCs/>
          <w:sz w:val="24"/>
          <w:szCs w:val="24"/>
        </w:rPr>
        <w:t xml:space="preserve">Article 1 : </w:t>
      </w:r>
      <w:r>
        <w:rPr>
          <w:rFonts w:ascii="Rockwell" w:hAnsi="Rockwell" w:cs="Arial"/>
          <w:b/>
          <w:bCs/>
          <w:iCs/>
          <w:sz w:val="24"/>
          <w:szCs w:val="24"/>
        </w:rPr>
        <w:t>O</w:t>
      </w:r>
      <w:r w:rsidRPr="00005432">
        <w:rPr>
          <w:rFonts w:ascii="Rockwell" w:hAnsi="Rockwell" w:cs="Arial"/>
          <w:b/>
          <w:bCs/>
          <w:iCs/>
          <w:sz w:val="24"/>
          <w:szCs w:val="24"/>
        </w:rPr>
        <w:t>bjet</w:t>
      </w:r>
    </w:p>
    <w:p w14:paraId="0C0D965E" w14:textId="77777777" w:rsidR="007713A9" w:rsidRPr="00005432" w:rsidRDefault="007713A9" w:rsidP="007713A9">
      <w:pPr>
        <w:spacing w:after="0" w:line="240" w:lineRule="auto"/>
        <w:rPr>
          <w:rFonts w:ascii="Rockwell" w:hAnsi="Rockwell" w:cs="Arial"/>
          <w:b/>
          <w:bCs/>
          <w:iCs/>
          <w:sz w:val="24"/>
          <w:szCs w:val="24"/>
        </w:rPr>
      </w:pPr>
    </w:p>
    <w:p w14:paraId="004E45AE" w14:textId="77777777" w:rsidR="007713A9" w:rsidRPr="00005432" w:rsidRDefault="007713A9" w:rsidP="007713A9">
      <w:pPr>
        <w:spacing w:after="0" w:line="240" w:lineRule="auto"/>
        <w:ind w:left="1418"/>
        <w:rPr>
          <w:rFonts w:ascii="Rockwell" w:hAnsi="Rockwell" w:cs="Arial"/>
          <w:bCs/>
          <w:iCs/>
          <w:sz w:val="24"/>
          <w:szCs w:val="24"/>
        </w:rPr>
      </w:pPr>
      <w:r w:rsidRPr="00005432">
        <w:rPr>
          <w:rFonts w:ascii="Rockwell" w:hAnsi="Rockwell" w:cs="Arial"/>
          <w:bCs/>
          <w:iCs/>
          <w:sz w:val="24"/>
          <w:szCs w:val="24"/>
        </w:rPr>
        <w:t xml:space="preserve">Le présent décret définit les règles d’éthique et de déontologie applicables aux acteurs publics et privés intervenant dans le cadre des procédures de passation, d’exécution, de contrôle, de règlement et de régulation de la commande publique. </w:t>
      </w:r>
    </w:p>
    <w:p w14:paraId="55D3DA29" w14:textId="77777777" w:rsidR="007713A9" w:rsidRPr="00005432" w:rsidRDefault="007713A9" w:rsidP="007713A9">
      <w:pPr>
        <w:spacing w:after="0" w:line="240" w:lineRule="auto"/>
        <w:rPr>
          <w:rFonts w:ascii="Rockwell" w:hAnsi="Rockwell" w:cs="Arial"/>
          <w:bCs/>
          <w:iCs/>
          <w:sz w:val="24"/>
          <w:szCs w:val="24"/>
        </w:rPr>
      </w:pPr>
    </w:p>
    <w:p w14:paraId="3B652858" w14:textId="77777777" w:rsidR="007713A9" w:rsidRPr="00005432" w:rsidRDefault="007713A9" w:rsidP="007713A9">
      <w:pPr>
        <w:spacing w:after="0" w:line="240" w:lineRule="auto"/>
        <w:ind w:left="1418"/>
        <w:rPr>
          <w:rFonts w:ascii="Rockwell" w:hAnsi="Rockwell" w:cs="Arial"/>
          <w:bCs/>
          <w:iCs/>
          <w:sz w:val="24"/>
          <w:szCs w:val="24"/>
        </w:rPr>
      </w:pPr>
      <w:r w:rsidRPr="00005432">
        <w:rPr>
          <w:rFonts w:ascii="Rockwell" w:hAnsi="Rockwell" w:cs="Arial"/>
          <w:bCs/>
          <w:iCs/>
          <w:sz w:val="24"/>
          <w:szCs w:val="24"/>
        </w:rPr>
        <w:t>Il précise également les règles gouvernant les conflits d'intérêts qui constituent un élément central des valeurs d’éthique et de déontologie en matière de passation de la commande publique.</w:t>
      </w:r>
    </w:p>
    <w:p w14:paraId="32C98AD7" w14:textId="77777777" w:rsidR="007713A9" w:rsidRPr="00005432" w:rsidRDefault="007713A9" w:rsidP="007713A9">
      <w:pPr>
        <w:spacing w:after="0" w:line="240" w:lineRule="auto"/>
        <w:rPr>
          <w:rFonts w:ascii="Rockwell" w:hAnsi="Rockwell" w:cs="Arial"/>
          <w:b/>
          <w:sz w:val="24"/>
          <w:szCs w:val="24"/>
        </w:rPr>
      </w:pPr>
    </w:p>
    <w:p w14:paraId="78E02FE5" w14:textId="77777777" w:rsidR="007713A9" w:rsidRPr="00005432" w:rsidRDefault="007713A9" w:rsidP="007713A9">
      <w:pPr>
        <w:spacing w:after="0" w:line="240" w:lineRule="auto"/>
        <w:rPr>
          <w:rFonts w:ascii="Rockwell" w:hAnsi="Rockwell"/>
          <w:sz w:val="24"/>
          <w:szCs w:val="24"/>
        </w:rPr>
      </w:pPr>
      <w:r w:rsidRPr="00005432">
        <w:rPr>
          <w:rFonts w:ascii="Rockwell" w:hAnsi="Rockwell" w:cs="Arial"/>
          <w:b/>
          <w:sz w:val="24"/>
          <w:szCs w:val="24"/>
        </w:rPr>
        <w:t xml:space="preserve">Article 2 : </w:t>
      </w:r>
      <w:r>
        <w:rPr>
          <w:rFonts w:ascii="Rockwell" w:hAnsi="Rockwell" w:cs="Arial"/>
          <w:b/>
          <w:sz w:val="24"/>
          <w:szCs w:val="24"/>
        </w:rPr>
        <w:t>D</w:t>
      </w:r>
      <w:r w:rsidRPr="00005432">
        <w:rPr>
          <w:rFonts w:ascii="Rockwell" w:hAnsi="Rockwell" w:cs="Arial"/>
          <w:b/>
          <w:sz w:val="24"/>
          <w:szCs w:val="24"/>
        </w:rPr>
        <w:t>éfinitions</w:t>
      </w:r>
      <w:r w:rsidRPr="00005432">
        <w:rPr>
          <w:rFonts w:ascii="Rockwell" w:hAnsi="Rockwell"/>
          <w:sz w:val="24"/>
          <w:szCs w:val="24"/>
        </w:rPr>
        <w:t xml:space="preserve"> </w:t>
      </w:r>
    </w:p>
    <w:p w14:paraId="4B9A6392" w14:textId="77777777" w:rsidR="007713A9" w:rsidRPr="00005432" w:rsidRDefault="007713A9" w:rsidP="007713A9">
      <w:pPr>
        <w:spacing w:after="0" w:line="240" w:lineRule="auto"/>
        <w:rPr>
          <w:rFonts w:ascii="Rockwell" w:hAnsi="Rockwell"/>
          <w:sz w:val="24"/>
          <w:szCs w:val="24"/>
        </w:rPr>
      </w:pPr>
    </w:p>
    <w:p w14:paraId="7CEAA9C8" w14:textId="77777777" w:rsidR="007713A9" w:rsidRPr="00005432" w:rsidRDefault="007713A9" w:rsidP="007713A9">
      <w:pPr>
        <w:spacing w:after="0" w:line="240" w:lineRule="auto"/>
        <w:ind w:firstLine="1418"/>
        <w:rPr>
          <w:rFonts w:ascii="Rockwell" w:hAnsi="Rockwell" w:cs="Arial"/>
          <w:b/>
          <w:sz w:val="24"/>
          <w:szCs w:val="24"/>
        </w:rPr>
      </w:pPr>
      <w:r w:rsidRPr="00005432">
        <w:rPr>
          <w:rFonts w:ascii="Rockwell" w:hAnsi="Rockwell"/>
          <w:sz w:val="24"/>
          <w:szCs w:val="24"/>
        </w:rPr>
        <w:t>Aux fins du présent décret, on entend par :</w:t>
      </w:r>
    </w:p>
    <w:p w14:paraId="51806460" w14:textId="77777777" w:rsidR="007713A9" w:rsidRPr="00005432" w:rsidRDefault="007713A9" w:rsidP="007713A9">
      <w:pPr>
        <w:autoSpaceDE w:val="0"/>
        <w:autoSpaceDN w:val="0"/>
        <w:adjustRightInd w:val="0"/>
        <w:spacing w:after="0" w:line="240" w:lineRule="auto"/>
        <w:rPr>
          <w:rFonts w:ascii="Rockwell" w:hAnsi="Rockwell" w:cs="Arial"/>
          <w:b/>
          <w:bCs/>
          <w:sz w:val="24"/>
          <w:szCs w:val="24"/>
        </w:rPr>
      </w:pPr>
    </w:p>
    <w:p w14:paraId="4597A77E" w14:textId="7EE70E18" w:rsidR="007713A9" w:rsidRPr="00005432" w:rsidRDefault="007713A9" w:rsidP="007713A9">
      <w:pPr>
        <w:numPr>
          <w:ilvl w:val="0"/>
          <w:numId w:val="19"/>
        </w:numPr>
        <w:spacing w:after="0" w:line="240" w:lineRule="auto"/>
        <w:ind w:left="1843" w:hanging="425"/>
        <w:rPr>
          <w:rFonts w:ascii="Rockwell" w:hAnsi="Rockwell"/>
          <w:sz w:val="24"/>
          <w:szCs w:val="24"/>
        </w:rPr>
      </w:pPr>
      <w:r w:rsidRPr="00005432">
        <w:rPr>
          <w:rFonts w:ascii="Rockwell" w:hAnsi="Rockwell" w:cs="Arial"/>
          <w:b/>
          <w:sz w:val="24"/>
          <w:szCs w:val="24"/>
        </w:rPr>
        <w:t>Attributaire</w:t>
      </w:r>
      <w:r w:rsidRPr="00005432">
        <w:rPr>
          <w:rFonts w:ascii="Rockwell" w:hAnsi="Rockwell"/>
          <w:sz w:val="24"/>
          <w:szCs w:val="24"/>
        </w:rPr>
        <w:t xml:space="preserve"> : </w:t>
      </w:r>
      <w:r w:rsidRPr="00005432">
        <w:rPr>
          <w:rFonts w:ascii="Rockwell" w:hAnsi="Rockwell" w:cs="Arial"/>
          <w:sz w:val="24"/>
          <w:szCs w:val="24"/>
        </w:rPr>
        <w:t>le soumissionnaire dont l’offre a été retenue avant l’approbation du marché </w:t>
      </w:r>
      <w:r w:rsidR="0010231F">
        <w:rPr>
          <w:rFonts w:ascii="Rockwell" w:hAnsi="Rockwell"/>
        </w:rPr>
        <w:t>ou du contrat de partenariat public privé</w:t>
      </w:r>
      <w:r w:rsidR="009316F2">
        <w:rPr>
          <w:rFonts w:ascii="Rockwell" w:hAnsi="Rockwell"/>
        </w:rPr>
        <w:t xml:space="preserve"> </w:t>
      </w:r>
      <w:r w:rsidRPr="00005432">
        <w:rPr>
          <w:rFonts w:ascii="Rockwell" w:hAnsi="Rockwell" w:cs="Arial"/>
          <w:sz w:val="24"/>
          <w:szCs w:val="24"/>
        </w:rPr>
        <w:t>;</w:t>
      </w:r>
    </w:p>
    <w:p w14:paraId="660166D6" w14:textId="77777777" w:rsidR="007713A9" w:rsidRPr="00005432" w:rsidRDefault="007713A9" w:rsidP="007713A9">
      <w:pPr>
        <w:spacing w:after="0" w:line="240" w:lineRule="auto"/>
        <w:ind w:left="720"/>
        <w:rPr>
          <w:rFonts w:ascii="Rockwell" w:hAnsi="Rockwell"/>
          <w:sz w:val="24"/>
          <w:szCs w:val="24"/>
        </w:rPr>
      </w:pPr>
    </w:p>
    <w:p w14:paraId="5ED30651" w14:textId="7B57BE3C" w:rsidR="007713A9" w:rsidRPr="00005432" w:rsidRDefault="007713A9" w:rsidP="007713A9">
      <w:pPr>
        <w:pStyle w:val="Paragraphedeliste"/>
        <w:numPr>
          <w:ilvl w:val="0"/>
          <w:numId w:val="19"/>
        </w:numPr>
        <w:spacing w:after="0" w:line="240" w:lineRule="auto"/>
        <w:ind w:left="1843" w:hanging="425"/>
        <w:rPr>
          <w:rFonts w:ascii="Rockwell" w:hAnsi="Rockwell" w:cs="Arial"/>
          <w:sz w:val="24"/>
          <w:szCs w:val="24"/>
          <w:u w:val="single"/>
        </w:rPr>
      </w:pPr>
      <w:r w:rsidRPr="00005432">
        <w:rPr>
          <w:rFonts w:ascii="Rockwell" w:hAnsi="Rockwell" w:cs="Arial"/>
          <w:b/>
          <w:sz w:val="24"/>
          <w:szCs w:val="24"/>
        </w:rPr>
        <w:t>Agent public :</w:t>
      </w:r>
      <w:r w:rsidRPr="00005432">
        <w:rPr>
          <w:rFonts w:ascii="Rockwell" w:hAnsi="Rockwell" w:cs="Arial"/>
          <w:sz w:val="24"/>
          <w:szCs w:val="24"/>
        </w:rPr>
        <w:t xml:space="preserve"> Toute personne dépositaire de l'autorité publique, chargée d'une mission de service public ou titulaire d'un mandat électif public. Cette définition couvre les agents fonctionnaires et les contractuels qu’ils soient dans les administrations centrales, déconcentrées ou décentralisées. Les agents des établissements publics et de toute autre personne morale de droit public, organes, agences ou offices, ainsi que des sociétés nationales ou des sociétés anonymes à participation publique majoritaire, qui interviennent dans les procédures de passation, d’exécution</w:t>
      </w:r>
      <w:r w:rsidR="00FC0B2A">
        <w:rPr>
          <w:rFonts w:ascii="Rockwell" w:hAnsi="Rockwell" w:cs="Arial"/>
          <w:sz w:val="24"/>
          <w:szCs w:val="24"/>
        </w:rPr>
        <w:t xml:space="preserve"> et</w:t>
      </w:r>
      <w:r w:rsidR="0010231F">
        <w:rPr>
          <w:rFonts w:ascii="Rockwell" w:hAnsi="Rockwell" w:cs="Arial"/>
          <w:sz w:val="24"/>
          <w:szCs w:val="24"/>
        </w:rPr>
        <w:t xml:space="preserve"> de règlement,</w:t>
      </w:r>
      <w:r w:rsidR="00FC0B2A">
        <w:rPr>
          <w:rFonts w:ascii="Rockwell" w:hAnsi="Rockwell" w:cs="Arial"/>
          <w:sz w:val="24"/>
          <w:szCs w:val="24"/>
        </w:rPr>
        <w:t xml:space="preserve"> de la commande publique</w:t>
      </w:r>
      <w:r w:rsidRPr="00005432">
        <w:rPr>
          <w:rFonts w:ascii="Rockwell" w:hAnsi="Rockwell" w:cs="Arial"/>
          <w:sz w:val="24"/>
          <w:szCs w:val="24"/>
        </w:rPr>
        <w:t>, peuvent être qualifiés d’agents publics dès lors qu’ils participent à une mission de service public ;</w:t>
      </w:r>
    </w:p>
    <w:p w14:paraId="60A644D0" w14:textId="77777777" w:rsidR="007713A9" w:rsidRPr="00005432" w:rsidRDefault="007713A9" w:rsidP="007713A9">
      <w:pPr>
        <w:autoSpaceDE w:val="0"/>
        <w:autoSpaceDN w:val="0"/>
        <w:adjustRightInd w:val="0"/>
        <w:spacing w:after="0" w:line="240" w:lineRule="auto"/>
        <w:rPr>
          <w:rFonts w:ascii="Rockwell" w:hAnsi="Rockwell" w:cs="Arial"/>
          <w:b/>
          <w:bCs/>
          <w:color w:val="FF0000"/>
          <w:sz w:val="24"/>
          <w:szCs w:val="24"/>
        </w:rPr>
      </w:pPr>
    </w:p>
    <w:p w14:paraId="65AAD546" w14:textId="4816C9E6" w:rsidR="007713A9" w:rsidRPr="00005432" w:rsidRDefault="007713A9" w:rsidP="007713A9">
      <w:pPr>
        <w:pStyle w:val="Paragraphedeliste"/>
        <w:numPr>
          <w:ilvl w:val="0"/>
          <w:numId w:val="19"/>
        </w:numPr>
        <w:autoSpaceDE w:val="0"/>
        <w:autoSpaceDN w:val="0"/>
        <w:adjustRightInd w:val="0"/>
        <w:spacing w:after="0" w:line="240" w:lineRule="auto"/>
        <w:ind w:left="1843" w:hanging="425"/>
        <w:rPr>
          <w:rFonts w:ascii="Rockwell" w:hAnsi="Rockwell" w:cs="Arial"/>
          <w:b/>
          <w:sz w:val="24"/>
          <w:szCs w:val="24"/>
        </w:rPr>
      </w:pPr>
      <w:r w:rsidRPr="00005432">
        <w:rPr>
          <w:rFonts w:ascii="Rockwell" w:hAnsi="Rockwell" w:cs="Arial"/>
          <w:b/>
          <w:iCs/>
          <w:sz w:val="24"/>
          <w:szCs w:val="24"/>
        </w:rPr>
        <w:t xml:space="preserve">Candidat : </w:t>
      </w:r>
      <w:r w:rsidRPr="00005432">
        <w:rPr>
          <w:rFonts w:ascii="Rockwell" w:hAnsi="Rockwell" w:cs="Arial"/>
          <w:iCs/>
          <w:sz w:val="24"/>
          <w:szCs w:val="24"/>
        </w:rPr>
        <w:t>P</w:t>
      </w:r>
      <w:r w:rsidRPr="00005432">
        <w:rPr>
          <w:rFonts w:ascii="Rockwell" w:hAnsi="Rockwell" w:cs="Arial"/>
          <w:sz w:val="24"/>
          <w:szCs w:val="24"/>
        </w:rPr>
        <w:t xml:space="preserve">ersonne physique ou morale qui manifeste un intérêt à participer ou qui est retenue par une autorité contractante pour participer à une procédure de passation de marchés publics </w:t>
      </w:r>
      <w:r w:rsidRPr="00005432">
        <w:rPr>
          <w:rFonts w:ascii="Rockwell" w:hAnsi="Rockwell"/>
          <w:sz w:val="24"/>
          <w:szCs w:val="24"/>
        </w:rPr>
        <w:t xml:space="preserve">ou de </w:t>
      </w:r>
      <w:r w:rsidR="0010231F">
        <w:rPr>
          <w:rFonts w:ascii="Rockwell" w:hAnsi="Rockwell" w:cs="Arial"/>
          <w:sz w:val="24"/>
          <w:szCs w:val="24"/>
        </w:rPr>
        <w:t>partenariat public-privé</w:t>
      </w:r>
      <w:r w:rsidRPr="00005432">
        <w:rPr>
          <w:rFonts w:ascii="Rockwell" w:hAnsi="Rockwell"/>
          <w:sz w:val="24"/>
          <w:szCs w:val="24"/>
        </w:rPr>
        <w:t> </w:t>
      </w:r>
      <w:r w:rsidRPr="00005432">
        <w:rPr>
          <w:rFonts w:ascii="Rockwell" w:hAnsi="Rockwell" w:cs="Arial"/>
          <w:sz w:val="24"/>
          <w:szCs w:val="24"/>
        </w:rPr>
        <w:t>;</w:t>
      </w:r>
    </w:p>
    <w:p w14:paraId="65C4C5FB" w14:textId="77777777" w:rsidR="007713A9" w:rsidRPr="00005432" w:rsidRDefault="007713A9" w:rsidP="007713A9">
      <w:pPr>
        <w:pStyle w:val="Paragraphedeliste"/>
        <w:rPr>
          <w:rFonts w:ascii="Rockwell" w:hAnsi="Rockwell" w:cs="Arial"/>
          <w:b/>
          <w:sz w:val="24"/>
          <w:szCs w:val="24"/>
        </w:rPr>
      </w:pPr>
    </w:p>
    <w:p w14:paraId="48EC0912" w14:textId="14F5727B" w:rsidR="007713A9" w:rsidRPr="00005432" w:rsidRDefault="007713A9" w:rsidP="007713A9">
      <w:pPr>
        <w:pStyle w:val="Paragraphedeliste"/>
        <w:numPr>
          <w:ilvl w:val="0"/>
          <w:numId w:val="19"/>
        </w:numPr>
        <w:autoSpaceDE w:val="0"/>
        <w:autoSpaceDN w:val="0"/>
        <w:adjustRightInd w:val="0"/>
        <w:spacing w:after="0" w:line="240" w:lineRule="auto"/>
        <w:ind w:left="1843" w:hanging="425"/>
        <w:rPr>
          <w:rFonts w:ascii="Rockwell" w:hAnsi="Rockwell" w:cs="Arial"/>
          <w:sz w:val="24"/>
          <w:szCs w:val="24"/>
        </w:rPr>
      </w:pPr>
      <w:r w:rsidRPr="00005432">
        <w:rPr>
          <w:rFonts w:ascii="Rockwell" w:hAnsi="Rockwell" w:cs="Arial"/>
          <w:b/>
          <w:sz w:val="24"/>
          <w:szCs w:val="24"/>
        </w:rPr>
        <w:t xml:space="preserve">Collusion : </w:t>
      </w:r>
      <w:r w:rsidR="00395A1A">
        <w:rPr>
          <w:rFonts w:ascii="Rockwell" w:hAnsi="Rockwell" w:cs="Arial"/>
          <w:sz w:val="24"/>
          <w:szCs w:val="24"/>
        </w:rPr>
        <w:t>e</w:t>
      </w:r>
      <w:r w:rsidRPr="00395A1A">
        <w:rPr>
          <w:rFonts w:ascii="Rockwell" w:hAnsi="Rockwell" w:cs="Arial"/>
          <w:sz w:val="24"/>
          <w:szCs w:val="24"/>
        </w:rPr>
        <w:t>ntente, association, complicité entre ou avec plusieurs soumissionnaires</w:t>
      </w:r>
      <w:r w:rsidRPr="00005432">
        <w:rPr>
          <w:rFonts w:ascii="Rockwell" w:hAnsi="Rockwell" w:cs="Arial"/>
          <w:sz w:val="24"/>
          <w:szCs w:val="24"/>
        </w:rPr>
        <w:t xml:space="preserve"> en vue de maintenir artificiellement </w:t>
      </w:r>
      <w:r>
        <w:rPr>
          <w:rFonts w:ascii="Rockwell" w:hAnsi="Rockwell" w:cs="Arial"/>
          <w:sz w:val="24"/>
          <w:szCs w:val="24"/>
        </w:rPr>
        <w:t xml:space="preserve">les prix unitaires ou l’ensemble des </w:t>
      </w:r>
      <w:r w:rsidRPr="00005432">
        <w:rPr>
          <w:rFonts w:ascii="Rockwell" w:hAnsi="Rockwell" w:cs="Arial"/>
          <w:sz w:val="24"/>
          <w:szCs w:val="24"/>
        </w:rPr>
        <w:t>prix des offres à des niveaux ne correspondant pas à ceux qui résulteraient du jeu normal de la concurrence</w:t>
      </w:r>
      <w:r>
        <w:rPr>
          <w:rFonts w:ascii="Rockwell" w:hAnsi="Rockwell" w:cs="Arial"/>
          <w:sz w:val="24"/>
          <w:szCs w:val="24"/>
        </w:rPr>
        <w:t>, dans le but de favoriser un</w:t>
      </w:r>
      <w:r w:rsidR="0010231F">
        <w:rPr>
          <w:rFonts w:ascii="Rockwell" w:hAnsi="Rockwell" w:cs="Arial"/>
          <w:sz w:val="24"/>
          <w:szCs w:val="24"/>
        </w:rPr>
        <w:t xml:space="preserve"> ou plusieurs</w:t>
      </w:r>
      <w:r>
        <w:rPr>
          <w:rFonts w:ascii="Rockwell" w:hAnsi="Rockwell" w:cs="Arial"/>
          <w:sz w:val="24"/>
          <w:szCs w:val="24"/>
        </w:rPr>
        <w:t xml:space="preserve"> soumissionnaire</w:t>
      </w:r>
      <w:r w:rsidR="0010231F">
        <w:rPr>
          <w:rFonts w:ascii="Rockwell" w:hAnsi="Rockwell" w:cs="Arial"/>
          <w:sz w:val="24"/>
          <w:szCs w:val="24"/>
        </w:rPr>
        <w:t>(s)</w:t>
      </w:r>
      <w:r w:rsidRPr="00005432">
        <w:rPr>
          <w:rFonts w:ascii="Rockwell" w:hAnsi="Rockwell" w:cs="Arial"/>
          <w:sz w:val="24"/>
          <w:szCs w:val="24"/>
        </w:rPr>
        <w:t> ;</w:t>
      </w:r>
    </w:p>
    <w:p w14:paraId="2224DE0B" w14:textId="77777777" w:rsidR="007713A9" w:rsidRPr="00005432" w:rsidRDefault="007713A9" w:rsidP="007713A9">
      <w:pPr>
        <w:spacing w:after="0" w:line="240" w:lineRule="auto"/>
        <w:rPr>
          <w:rFonts w:ascii="Rockwell" w:hAnsi="Rockwell"/>
          <w:sz w:val="24"/>
          <w:szCs w:val="24"/>
        </w:rPr>
      </w:pPr>
    </w:p>
    <w:p w14:paraId="7B67120D" w14:textId="0CC91ACB" w:rsidR="007713A9" w:rsidRPr="00005432" w:rsidRDefault="007713A9" w:rsidP="007713A9">
      <w:pPr>
        <w:pStyle w:val="Paragraphedeliste"/>
        <w:numPr>
          <w:ilvl w:val="0"/>
          <w:numId w:val="19"/>
        </w:numPr>
        <w:autoSpaceDE w:val="0"/>
        <w:autoSpaceDN w:val="0"/>
        <w:adjustRightInd w:val="0"/>
        <w:spacing w:after="0" w:line="240" w:lineRule="auto"/>
        <w:ind w:left="1843" w:hanging="425"/>
        <w:rPr>
          <w:rFonts w:ascii="Rockwell" w:hAnsi="Rockwell" w:cs="Arial"/>
          <w:iCs/>
          <w:sz w:val="24"/>
          <w:szCs w:val="24"/>
        </w:rPr>
      </w:pPr>
      <w:r w:rsidRPr="00005432">
        <w:rPr>
          <w:rFonts w:ascii="Rockwell" w:hAnsi="Rockwell" w:cs="Arial"/>
          <w:b/>
          <w:sz w:val="24"/>
          <w:szCs w:val="24"/>
        </w:rPr>
        <w:lastRenderedPageBreak/>
        <w:t xml:space="preserve">Conflit d’intérêts : </w:t>
      </w:r>
      <w:r w:rsidR="00E01913" w:rsidRPr="003531FA">
        <w:rPr>
          <w:rFonts w:ascii="Rockwell" w:hAnsi="Rockwell" w:cs="Arial"/>
          <w:iCs/>
        </w:rPr>
        <w:t xml:space="preserve">Situation dans laquelle un agent public a un intérêt personnel </w:t>
      </w:r>
      <w:r w:rsidR="00E01913" w:rsidRPr="003531FA">
        <w:rPr>
          <w:rFonts w:ascii="Rockwell" w:hAnsi="Rockwell"/>
        </w:rPr>
        <w:t xml:space="preserve">qui est en concurrence avec </w:t>
      </w:r>
      <w:r w:rsidR="00E01913" w:rsidRPr="00873ABB">
        <w:rPr>
          <w:rFonts w:ascii="Rockwell" w:hAnsi="Rockwell"/>
        </w:rPr>
        <w:t xml:space="preserve">la mission qui lui est confiée, </w:t>
      </w:r>
      <w:r w:rsidR="00E01913" w:rsidRPr="00B96FB5">
        <w:rPr>
          <w:rFonts w:ascii="Rockwell" w:hAnsi="Rockwell"/>
        </w:rPr>
        <w:t>l’intérêt de son administration et</w:t>
      </w:r>
      <w:r w:rsidR="00E01913" w:rsidRPr="00B96FB5">
        <w:rPr>
          <w:rFonts w:ascii="Rockwell" w:hAnsi="Rockwell" w:cs="Arial"/>
          <w:iCs/>
        </w:rPr>
        <w:t xml:space="preserve"> qui</w:t>
      </w:r>
      <w:r w:rsidR="00E01913" w:rsidRPr="00B96FB5">
        <w:rPr>
          <w:rFonts w:ascii="Rockwell" w:hAnsi="Rockwell"/>
        </w:rPr>
        <w:t xml:space="preserve"> peut le mettre en difficulté pour accomplir sa tâche avec neutralité ou impartialité</w:t>
      </w:r>
      <w:r w:rsidR="00E01913">
        <w:rPr>
          <w:rFonts w:ascii="Rockwell" w:hAnsi="Rockwell"/>
        </w:rPr>
        <w:t xml:space="preserve">. </w:t>
      </w:r>
    </w:p>
    <w:p w14:paraId="3C2C768E" w14:textId="77777777" w:rsidR="007713A9" w:rsidRPr="00005432" w:rsidRDefault="007713A9" w:rsidP="007713A9">
      <w:pPr>
        <w:pStyle w:val="Paragraphedeliste"/>
        <w:autoSpaceDE w:val="0"/>
        <w:autoSpaceDN w:val="0"/>
        <w:adjustRightInd w:val="0"/>
        <w:spacing w:after="0" w:line="240" w:lineRule="auto"/>
        <w:ind w:left="1843"/>
        <w:rPr>
          <w:rFonts w:ascii="Rockwell" w:hAnsi="Rockwell" w:cs="Arial"/>
          <w:iCs/>
          <w:sz w:val="24"/>
          <w:szCs w:val="24"/>
        </w:rPr>
      </w:pPr>
    </w:p>
    <w:p w14:paraId="10CD0CEA" w14:textId="79D0B376" w:rsidR="007713A9" w:rsidRPr="00005432" w:rsidRDefault="007713A9" w:rsidP="007713A9">
      <w:pPr>
        <w:pStyle w:val="Paragraphedeliste"/>
        <w:autoSpaceDE w:val="0"/>
        <w:autoSpaceDN w:val="0"/>
        <w:adjustRightInd w:val="0"/>
        <w:spacing w:after="0" w:line="240" w:lineRule="auto"/>
        <w:ind w:left="1843"/>
        <w:rPr>
          <w:rFonts w:ascii="Rockwell" w:hAnsi="Rockwell" w:cs="Arial"/>
          <w:iCs/>
          <w:sz w:val="24"/>
          <w:szCs w:val="24"/>
        </w:rPr>
      </w:pPr>
      <w:r w:rsidRPr="00005432">
        <w:rPr>
          <w:rFonts w:ascii="Rockwell" w:hAnsi="Rockwell" w:cs="Arial"/>
          <w:iCs/>
          <w:sz w:val="24"/>
          <w:szCs w:val="24"/>
        </w:rPr>
        <w:t xml:space="preserve">L'intérêt personnel de l'agent public englobe tout avantage pour </w:t>
      </w:r>
      <w:r w:rsidRPr="00C954A2">
        <w:rPr>
          <w:rFonts w:ascii="Rockwell" w:hAnsi="Rockwell" w:cs="Arial"/>
          <w:b/>
          <w:bCs/>
          <w:iCs/>
          <w:sz w:val="24"/>
          <w:szCs w:val="24"/>
        </w:rPr>
        <w:t>lui-même ou en faveur de de</w:t>
      </w:r>
      <w:r w:rsidR="00DF614C" w:rsidRPr="00C954A2">
        <w:rPr>
          <w:rFonts w:ascii="Rockwell" w:hAnsi="Rockwell" w:cs="Arial"/>
          <w:b/>
          <w:bCs/>
          <w:iCs/>
          <w:sz w:val="24"/>
          <w:szCs w:val="24"/>
        </w:rPr>
        <w:t xml:space="preserve"> ses</w:t>
      </w:r>
      <w:r w:rsidRPr="00C954A2">
        <w:rPr>
          <w:rFonts w:ascii="Rockwell" w:hAnsi="Rockwell" w:cs="Arial"/>
          <w:b/>
          <w:bCs/>
          <w:iCs/>
          <w:sz w:val="24"/>
          <w:szCs w:val="24"/>
        </w:rPr>
        <w:t xml:space="preserve"> parents</w:t>
      </w:r>
      <w:r w:rsidR="00DF614C">
        <w:rPr>
          <w:rFonts w:ascii="Rockwell" w:hAnsi="Rockwell" w:cs="Arial"/>
          <w:iCs/>
          <w:sz w:val="24"/>
          <w:szCs w:val="24"/>
        </w:rPr>
        <w:t xml:space="preserve"> jusqu’au quatrième </w:t>
      </w:r>
      <w:r w:rsidR="00C85648">
        <w:rPr>
          <w:rFonts w:ascii="Rockwell" w:hAnsi="Rockwell" w:cs="Arial"/>
          <w:iCs/>
          <w:sz w:val="24"/>
          <w:szCs w:val="24"/>
        </w:rPr>
        <w:t>degré</w:t>
      </w:r>
      <w:r w:rsidRPr="00005432">
        <w:rPr>
          <w:rFonts w:ascii="Rockwell" w:hAnsi="Rockwell" w:cs="Arial"/>
          <w:iCs/>
          <w:sz w:val="24"/>
          <w:szCs w:val="24"/>
        </w:rPr>
        <w:t>. Il englobe également toute obligation financière ou civile à laquelle l'agent public est assujetti.</w:t>
      </w:r>
    </w:p>
    <w:p w14:paraId="257532FE" w14:textId="77777777" w:rsidR="007713A9" w:rsidRPr="00005432" w:rsidRDefault="007713A9" w:rsidP="007713A9">
      <w:pPr>
        <w:pStyle w:val="Paragraphedeliste"/>
        <w:autoSpaceDE w:val="0"/>
        <w:autoSpaceDN w:val="0"/>
        <w:adjustRightInd w:val="0"/>
        <w:spacing w:after="0" w:line="240" w:lineRule="auto"/>
        <w:ind w:left="1843"/>
        <w:rPr>
          <w:rFonts w:ascii="Rockwell" w:hAnsi="Rockwell" w:cs="Arial"/>
          <w:iCs/>
          <w:sz w:val="24"/>
          <w:szCs w:val="24"/>
        </w:rPr>
      </w:pPr>
    </w:p>
    <w:p w14:paraId="1C3206C7" w14:textId="233D3B4D" w:rsidR="007713A9" w:rsidRPr="00005432" w:rsidRDefault="007713A9" w:rsidP="007713A9">
      <w:pPr>
        <w:pStyle w:val="Paragraphedeliste"/>
        <w:autoSpaceDE w:val="0"/>
        <w:autoSpaceDN w:val="0"/>
        <w:adjustRightInd w:val="0"/>
        <w:spacing w:after="0" w:line="240" w:lineRule="auto"/>
        <w:ind w:left="1843"/>
        <w:rPr>
          <w:rFonts w:ascii="Rockwell" w:hAnsi="Rockwell" w:cs="Arial"/>
          <w:iCs/>
          <w:sz w:val="24"/>
          <w:szCs w:val="24"/>
        </w:rPr>
      </w:pPr>
      <w:r w:rsidRPr="00005432">
        <w:rPr>
          <w:rFonts w:ascii="Rockwell" w:hAnsi="Rockwell" w:cs="Arial"/>
          <w:iCs/>
          <w:sz w:val="24"/>
          <w:szCs w:val="24"/>
        </w:rPr>
        <w:t>Un conflit d’intérêts désigne également une situation dans laquelle un candidat ou un soumissionnaire, du fait de ses relations précédentes ou actuelles, avec l’autorité contractante, le maître d’ouvrage, ou un agent ou employé de ces derniers, se trouve dans une position susceptible de lui procurer un avantage de nature à fausser les conditions normales de la concurrence</w:t>
      </w:r>
      <w:r w:rsidR="00FA2B7F">
        <w:rPr>
          <w:rFonts w:ascii="Rockwell" w:hAnsi="Rockwell" w:cs="Arial"/>
          <w:iCs/>
          <w:sz w:val="24"/>
          <w:szCs w:val="24"/>
        </w:rPr>
        <w:t xml:space="preserve"> </w:t>
      </w:r>
      <w:r w:rsidRPr="00005432">
        <w:rPr>
          <w:rFonts w:ascii="Rockwell" w:hAnsi="Rockwell" w:cs="Arial"/>
          <w:iCs/>
          <w:sz w:val="24"/>
          <w:szCs w:val="24"/>
        </w:rPr>
        <w:t>;</w:t>
      </w:r>
    </w:p>
    <w:p w14:paraId="463AC53A" w14:textId="77777777" w:rsidR="007713A9" w:rsidRPr="00005432" w:rsidRDefault="007713A9" w:rsidP="007713A9">
      <w:pPr>
        <w:spacing w:after="0" w:line="240" w:lineRule="auto"/>
        <w:rPr>
          <w:rFonts w:ascii="Rockwell" w:hAnsi="Rockwell" w:cs="Arial"/>
          <w:sz w:val="24"/>
          <w:szCs w:val="24"/>
        </w:rPr>
      </w:pPr>
    </w:p>
    <w:p w14:paraId="57AD201B" w14:textId="1E064FEC" w:rsidR="007713A9" w:rsidRPr="00005432" w:rsidRDefault="007713A9" w:rsidP="007713A9">
      <w:pPr>
        <w:pStyle w:val="Paragraphedeliste"/>
        <w:numPr>
          <w:ilvl w:val="0"/>
          <w:numId w:val="19"/>
        </w:numPr>
        <w:ind w:left="1701" w:hanging="283"/>
        <w:rPr>
          <w:rFonts w:ascii="Rockwell" w:hAnsi="Rockwell"/>
          <w:sz w:val="24"/>
          <w:szCs w:val="24"/>
        </w:rPr>
      </w:pPr>
      <w:r w:rsidRPr="00005432">
        <w:rPr>
          <w:rFonts w:ascii="Rockwell" w:hAnsi="Rockwell" w:cs="Arial"/>
          <w:b/>
          <w:iCs/>
          <w:sz w:val="24"/>
          <w:szCs w:val="24"/>
        </w:rPr>
        <w:t>Corruption :</w:t>
      </w:r>
      <w:r w:rsidRPr="00005432">
        <w:rPr>
          <w:rFonts w:ascii="Rockwell" w:hAnsi="Rockwell" w:cs="Arial"/>
          <w:b/>
          <w:bCs/>
          <w:sz w:val="24"/>
          <w:szCs w:val="24"/>
        </w:rPr>
        <w:t xml:space="preserve"> </w:t>
      </w:r>
    </w:p>
    <w:p w14:paraId="560462C2" w14:textId="77777777" w:rsidR="00E01913" w:rsidRPr="00D15665" w:rsidRDefault="00E01913" w:rsidP="00E01913">
      <w:pPr>
        <w:pStyle w:val="Paragraphedeliste"/>
        <w:numPr>
          <w:ilvl w:val="0"/>
          <w:numId w:val="29"/>
        </w:numPr>
        <w:ind w:left="2694"/>
        <w:rPr>
          <w:rFonts w:ascii="Rockwell" w:hAnsi="Rockwell"/>
        </w:rPr>
      </w:pPr>
      <w:r>
        <w:rPr>
          <w:rFonts w:ascii="Rockwell" w:hAnsi="Rockwell"/>
        </w:rPr>
        <w:t>f</w:t>
      </w:r>
      <w:r w:rsidRPr="00682283">
        <w:rPr>
          <w:rFonts w:ascii="Rockwell" w:hAnsi="Rockwell"/>
        </w:rPr>
        <w:t>ait pour toute personne qui</w:t>
      </w:r>
      <w:r>
        <w:rPr>
          <w:rFonts w:ascii="Rockwell" w:hAnsi="Rockwell"/>
        </w:rPr>
        <w:t>,</w:t>
      </w:r>
      <w:r w:rsidRPr="00682283">
        <w:rPr>
          <w:rFonts w:ascii="Rockwell" w:hAnsi="Rockwell"/>
        </w:rPr>
        <w:t xml:space="preserve"> à l’occasion de la p</w:t>
      </w:r>
      <w:r>
        <w:rPr>
          <w:rFonts w:ascii="Rockwell" w:hAnsi="Rockwell"/>
        </w:rPr>
        <w:t>assation, de l’exécution ou du règlement d’une</w:t>
      </w:r>
      <w:r w:rsidRPr="00682283">
        <w:rPr>
          <w:rFonts w:ascii="Rockwell" w:hAnsi="Rockwell"/>
        </w:rPr>
        <w:t xml:space="preserve"> commande publique, per</w:t>
      </w:r>
      <w:r>
        <w:rPr>
          <w:rFonts w:ascii="Rockwell" w:hAnsi="Rockwell"/>
        </w:rPr>
        <w:t>çoit</w:t>
      </w:r>
      <w:r w:rsidRPr="00682283">
        <w:rPr>
          <w:rFonts w:ascii="Rockwell" w:hAnsi="Rockwell"/>
        </w:rPr>
        <w:t xml:space="preserve"> ou tente de percevoir, directement ou indirectement,</w:t>
      </w:r>
      <w:r>
        <w:rPr>
          <w:rFonts w:ascii="Rockwell" w:hAnsi="Rockwell"/>
        </w:rPr>
        <w:t xml:space="preserve"> à son profit ou au profit d’un tiers, une rémunération ou un avantage de quelque nature que ce soit </w:t>
      </w:r>
      <w:r w:rsidRPr="00946FFF">
        <w:rPr>
          <w:rFonts w:ascii="Rockwell" w:hAnsi="Rockwell"/>
        </w:rPr>
        <w:t>de la part du prestataire ;</w:t>
      </w:r>
    </w:p>
    <w:p w14:paraId="014D9754" w14:textId="77777777" w:rsidR="00E01913" w:rsidRPr="001455ED" w:rsidRDefault="00E01913" w:rsidP="00E01913">
      <w:pPr>
        <w:pStyle w:val="Paragraphedeliste"/>
        <w:ind w:left="3490"/>
        <w:rPr>
          <w:rFonts w:ascii="Rockwell" w:hAnsi="Rockwell"/>
          <w:sz w:val="18"/>
        </w:rPr>
      </w:pPr>
    </w:p>
    <w:p w14:paraId="18B325BE" w14:textId="77777777" w:rsidR="00E01913" w:rsidRPr="00C85648" w:rsidRDefault="00E01913" w:rsidP="00E01913">
      <w:pPr>
        <w:pStyle w:val="Paragraphedeliste"/>
        <w:numPr>
          <w:ilvl w:val="0"/>
          <w:numId w:val="29"/>
        </w:numPr>
        <w:ind w:left="2694"/>
        <w:rPr>
          <w:rFonts w:ascii="Rockwell" w:hAnsi="Rockwell" w:cs="Arial"/>
          <w:b/>
          <w:iCs/>
        </w:rPr>
      </w:pPr>
      <w:r w:rsidRPr="00C85648">
        <w:rPr>
          <w:rFonts w:ascii="Rockwell" w:hAnsi="Rockwell" w:cs="Arial"/>
          <w:iCs/>
        </w:rPr>
        <w:t xml:space="preserve">le fait pour tout agent public de recourir de manière </w:t>
      </w:r>
      <w:r w:rsidRPr="00C954A2">
        <w:rPr>
          <w:rFonts w:ascii="Rockwell" w:hAnsi="Rockwell" w:cs="Arial"/>
          <w:b/>
          <w:bCs/>
          <w:iCs/>
        </w:rPr>
        <w:t xml:space="preserve">irrégulière </w:t>
      </w:r>
      <w:r w:rsidRPr="00C85648">
        <w:rPr>
          <w:rFonts w:ascii="Rockwell" w:hAnsi="Rockwell" w:cs="Arial"/>
          <w:iCs/>
        </w:rPr>
        <w:t>à la procédure d’entente directe dans une commande publique conclue au</w:t>
      </w:r>
      <w:r w:rsidRPr="00C85648">
        <w:rPr>
          <w:rFonts w:ascii="Rockwell" w:hAnsi="Rockwell"/>
        </w:rPr>
        <w:t xml:space="preserve"> nom de l’Etat d’une collectivité territoriale, d’un établissement public de l’Etat ou d’une société d’Etat </w:t>
      </w:r>
      <w:r w:rsidRPr="00C85648">
        <w:rPr>
          <w:rFonts w:ascii="Rockwell" w:hAnsi="Rockwell" w:cs="Arial"/>
          <w:b/>
          <w:iCs/>
        </w:rPr>
        <w:t>;</w:t>
      </w:r>
    </w:p>
    <w:p w14:paraId="2BBBB4A8" w14:textId="77777777" w:rsidR="00E01913" w:rsidRPr="001455ED" w:rsidRDefault="00E01913" w:rsidP="00E01913">
      <w:pPr>
        <w:pStyle w:val="Paragraphedeliste"/>
        <w:ind w:left="2694"/>
        <w:rPr>
          <w:rFonts w:ascii="Rockwell" w:hAnsi="Rockwell" w:cs="Arial"/>
          <w:b/>
          <w:iCs/>
          <w:sz w:val="14"/>
        </w:rPr>
      </w:pPr>
    </w:p>
    <w:p w14:paraId="5B0E4CB6" w14:textId="77777777" w:rsidR="00E01913" w:rsidRPr="001455ED" w:rsidRDefault="00E01913" w:rsidP="00E01913">
      <w:pPr>
        <w:pStyle w:val="Paragraphedeliste"/>
        <w:ind w:left="2694"/>
        <w:rPr>
          <w:rFonts w:ascii="Rockwell" w:hAnsi="Rockwell" w:cs="Arial"/>
          <w:b/>
          <w:iCs/>
          <w:sz w:val="8"/>
        </w:rPr>
      </w:pPr>
    </w:p>
    <w:p w14:paraId="4EA1C2BD" w14:textId="49422B45" w:rsidR="00E01913" w:rsidRDefault="00E01913" w:rsidP="00E01913">
      <w:pPr>
        <w:pStyle w:val="Paragraphedeliste"/>
        <w:numPr>
          <w:ilvl w:val="0"/>
          <w:numId w:val="29"/>
        </w:numPr>
        <w:ind w:left="2694"/>
        <w:rPr>
          <w:rFonts w:ascii="Rockwell" w:hAnsi="Rockwell"/>
        </w:rPr>
      </w:pPr>
      <w:r>
        <w:rPr>
          <w:rFonts w:ascii="Rockwell" w:hAnsi="Rockwell" w:cs="Arial"/>
          <w:iCs/>
        </w:rPr>
        <w:t>le fait pour toute personne physique ou morale d’accorder ou de proposer une rémunération ou un avantage quelconque par lui</w:t>
      </w:r>
      <w:r w:rsidRPr="001455ED">
        <w:rPr>
          <w:rFonts w:ascii="Rockwell" w:hAnsi="Rockwell"/>
        </w:rPr>
        <w:t>-</w:t>
      </w:r>
      <w:r>
        <w:rPr>
          <w:rFonts w:ascii="Rockwell" w:hAnsi="Rockwell"/>
        </w:rPr>
        <w:t>même ou par personne interposée à un agent public en vue de l’obtention d’une commande publique ;</w:t>
      </w:r>
    </w:p>
    <w:p w14:paraId="0A82E2F1" w14:textId="77777777" w:rsidR="00E01913" w:rsidRDefault="00E01913" w:rsidP="00E01913">
      <w:pPr>
        <w:pStyle w:val="Paragraphedeliste"/>
        <w:ind w:left="2694"/>
        <w:rPr>
          <w:rFonts w:ascii="Rockwell" w:hAnsi="Rockwell"/>
        </w:rPr>
      </w:pPr>
    </w:p>
    <w:p w14:paraId="17B1F396" w14:textId="3FE90BA7" w:rsidR="007713A9" w:rsidRPr="00005432" w:rsidRDefault="007713A9" w:rsidP="007713A9">
      <w:pPr>
        <w:pStyle w:val="Paragraphedeliste"/>
        <w:numPr>
          <w:ilvl w:val="0"/>
          <w:numId w:val="19"/>
        </w:numPr>
        <w:autoSpaceDE w:val="0"/>
        <w:autoSpaceDN w:val="0"/>
        <w:adjustRightInd w:val="0"/>
        <w:spacing w:after="0" w:line="240" w:lineRule="auto"/>
        <w:ind w:left="1701" w:hanging="283"/>
        <w:rPr>
          <w:rFonts w:ascii="Rockwell" w:hAnsi="Rockwell" w:cs="Arial"/>
          <w:iCs/>
          <w:sz w:val="24"/>
          <w:szCs w:val="24"/>
        </w:rPr>
      </w:pPr>
      <w:r w:rsidRPr="00005432">
        <w:rPr>
          <w:rFonts w:ascii="Rockwell" w:hAnsi="Rockwell"/>
          <w:b/>
          <w:sz w:val="24"/>
          <w:szCs w:val="24"/>
        </w:rPr>
        <w:t xml:space="preserve">Déontologie : </w:t>
      </w:r>
      <w:r w:rsidRPr="00005432">
        <w:rPr>
          <w:rFonts w:ascii="Rockwell" w:hAnsi="Rockwell"/>
          <w:sz w:val="24"/>
          <w:szCs w:val="24"/>
        </w:rPr>
        <w:t>Ensemble des principes et règles qui gèrent et guident une activité professionnelle. Ces normes, sont celles qui déterminent les devoirs et obligations exigibles par les professionnels eux-mêmes dans l’accomplissement normal de leur activité ;</w:t>
      </w:r>
    </w:p>
    <w:p w14:paraId="20DA8A8D" w14:textId="77777777" w:rsidR="007713A9" w:rsidRPr="00005432" w:rsidRDefault="007713A9" w:rsidP="007713A9">
      <w:pPr>
        <w:autoSpaceDE w:val="0"/>
        <w:autoSpaceDN w:val="0"/>
        <w:adjustRightInd w:val="0"/>
        <w:spacing w:after="0" w:line="240" w:lineRule="auto"/>
        <w:rPr>
          <w:rFonts w:ascii="Rockwell" w:hAnsi="Rockwell" w:cs="Arial"/>
          <w:iCs/>
          <w:sz w:val="24"/>
          <w:szCs w:val="24"/>
        </w:rPr>
      </w:pPr>
    </w:p>
    <w:p w14:paraId="27B2BF4F" w14:textId="77777777" w:rsidR="007713A9" w:rsidRPr="00005432" w:rsidRDefault="007713A9" w:rsidP="007713A9">
      <w:pPr>
        <w:pStyle w:val="Paragraphedeliste"/>
        <w:autoSpaceDE w:val="0"/>
        <w:autoSpaceDN w:val="0"/>
        <w:adjustRightInd w:val="0"/>
        <w:spacing w:after="0" w:line="240" w:lineRule="auto"/>
        <w:rPr>
          <w:rFonts w:ascii="Rockwell" w:hAnsi="Rockwell" w:cs="Arial"/>
          <w:iCs/>
          <w:sz w:val="24"/>
          <w:szCs w:val="24"/>
        </w:rPr>
      </w:pPr>
    </w:p>
    <w:p w14:paraId="3DEE3168" w14:textId="77777777" w:rsidR="00B44B69" w:rsidRPr="00471D30" w:rsidRDefault="00B44B69" w:rsidP="00393328">
      <w:pPr>
        <w:spacing w:after="0" w:line="240" w:lineRule="auto"/>
        <w:ind w:left="1637"/>
        <w:rPr>
          <w:rFonts w:ascii="Rockwell" w:hAnsi="Rockwell"/>
          <w:b/>
          <w:sz w:val="24"/>
          <w:szCs w:val="24"/>
        </w:rPr>
      </w:pPr>
    </w:p>
    <w:p w14:paraId="0F620D8C" w14:textId="6F1FE518" w:rsidR="007713A9" w:rsidRPr="00C954A2" w:rsidRDefault="007713A9" w:rsidP="007713A9">
      <w:pPr>
        <w:pStyle w:val="Paragraphedeliste"/>
        <w:numPr>
          <w:ilvl w:val="0"/>
          <w:numId w:val="19"/>
        </w:numPr>
        <w:tabs>
          <w:tab w:val="left" w:pos="851"/>
          <w:tab w:val="left" w:pos="1276"/>
          <w:tab w:val="left" w:pos="1418"/>
          <w:tab w:val="left" w:pos="1985"/>
          <w:tab w:val="left" w:pos="2552"/>
        </w:tabs>
        <w:autoSpaceDE w:val="0"/>
        <w:autoSpaceDN w:val="0"/>
        <w:adjustRightInd w:val="0"/>
        <w:spacing w:after="0" w:line="240" w:lineRule="auto"/>
        <w:ind w:left="1701" w:hanging="425"/>
        <w:rPr>
          <w:rFonts w:ascii="Rockwell" w:hAnsi="Rockwell" w:cs="Arial"/>
          <w:b/>
          <w:bCs/>
          <w:sz w:val="24"/>
          <w:szCs w:val="24"/>
        </w:rPr>
      </w:pPr>
      <w:r w:rsidRPr="00005432">
        <w:rPr>
          <w:rFonts w:ascii="Rockwell" w:hAnsi="Rockwell" w:cs="Arial"/>
          <w:b/>
          <w:bCs/>
          <w:sz w:val="24"/>
          <w:szCs w:val="24"/>
        </w:rPr>
        <w:t>E</w:t>
      </w:r>
      <w:r w:rsidRPr="00005432">
        <w:rPr>
          <w:rFonts w:ascii="Rockwell" w:hAnsi="Rockwell" w:cs="Arial"/>
          <w:b/>
          <w:sz w:val="24"/>
          <w:szCs w:val="24"/>
        </w:rPr>
        <w:t>thique </w:t>
      </w:r>
      <w:r w:rsidRPr="00005432">
        <w:rPr>
          <w:rFonts w:ascii="Rockwell" w:hAnsi="Rockwell" w:cs="Arial"/>
          <w:b/>
          <w:bCs/>
          <w:sz w:val="24"/>
          <w:szCs w:val="24"/>
        </w:rPr>
        <w:t xml:space="preserve">: </w:t>
      </w:r>
      <w:r w:rsidRPr="00C954A2">
        <w:rPr>
          <w:rFonts w:ascii="Rockwell" w:hAnsi="Rockwell" w:cs="Arial"/>
          <w:b/>
          <w:bCs/>
          <w:sz w:val="24"/>
          <w:szCs w:val="24"/>
        </w:rPr>
        <w:t xml:space="preserve">Ensemble des valeurs pratiques et normatives ayant pour but d’indiquer comment les êtres humains doivent se comporter, agir, être, entre eux et envers </w:t>
      </w:r>
      <w:r w:rsidR="00623848" w:rsidRPr="00C954A2">
        <w:rPr>
          <w:rFonts w:ascii="Rockwell" w:hAnsi="Rockwell"/>
          <w:b/>
          <w:bCs/>
          <w:sz w:val="24"/>
          <w:szCs w:val="24"/>
        </w:rPr>
        <w:t>l’environnement</w:t>
      </w:r>
      <w:r w:rsidRPr="00C954A2">
        <w:rPr>
          <w:rFonts w:ascii="Rockwell" w:hAnsi="Rockwell" w:cs="Arial"/>
          <w:b/>
          <w:bCs/>
          <w:sz w:val="24"/>
          <w:szCs w:val="24"/>
        </w:rPr>
        <w:t xml:space="preserve"> qui les entoure</w:t>
      </w:r>
      <w:r w:rsidR="00623848" w:rsidRPr="00C954A2">
        <w:rPr>
          <w:rFonts w:ascii="Rockwell" w:hAnsi="Rockwell" w:cs="Arial"/>
          <w:b/>
          <w:bCs/>
          <w:sz w:val="24"/>
          <w:szCs w:val="24"/>
        </w:rPr>
        <w:t>.</w:t>
      </w:r>
      <w:r w:rsidR="00623848" w:rsidRPr="00C954A2">
        <w:rPr>
          <w:rStyle w:val="Titre1Car"/>
          <w:rFonts w:ascii="Arial" w:eastAsia="Calibri" w:hAnsi="Arial" w:cs="Arial"/>
          <w:b/>
          <w:bCs/>
          <w:sz w:val="30"/>
          <w:szCs w:val="30"/>
        </w:rPr>
        <w:t xml:space="preserve"> </w:t>
      </w:r>
      <w:r w:rsidR="00623848" w:rsidRPr="00C954A2">
        <w:rPr>
          <w:rFonts w:ascii="Rockwell" w:hAnsi="Rockwell"/>
          <w:b/>
          <w:bCs/>
          <w:sz w:val="24"/>
          <w:szCs w:val="24"/>
        </w:rPr>
        <w:t xml:space="preserve">L’éthique dans les marchés publics </w:t>
      </w:r>
      <w:r w:rsidR="000D0E79" w:rsidRPr="00C954A2">
        <w:rPr>
          <w:rFonts w:ascii="Rockwell" w:hAnsi="Rockwell"/>
          <w:b/>
          <w:bCs/>
          <w:sz w:val="24"/>
          <w:szCs w:val="24"/>
        </w:rPr>
        <w:t>comprend</w:t>
      </w:r>
      <w:r w:rsidR="00623848" w:rsidRPr="00C954A2">
        <w:rPr>
          <w:rFonts w:ascii="Rockwell" w:hAnsi="Rockwell"/>
          <w:b/>
          <w:bCs/>
          <w:sz w:val="24"/>
          <w:szCs w:val="24"/>
        </w:rPr>
        <w:t xml:space="preserve"> différentes dimensions</w:t>
      </w:r>
      <w:r w:rsidR="000D0E79" w:rsidRPr="00C954A2">
        <w:rPr>
          <w:rFonts w:ascii="Rockwell" w:hAnsi="Rockwell"/>
          <w:b/>
          <w:bCs/>
          <w:sz w:val="24"/>
          <w:szCs w:val="24"/>
        </w:rPr>
        <w:t xml:space="preserve"> notamment</w:t>
      </w:r>
      <w:r w:rsidR="00623848" w:rsidRPr="00C954A2">
        <w:rPr>
          <w:rFonts w:ascii="Rockwell" w:hAnsi="Rockwell"/>
          <w:b/>
          <w:bCs/>
          <w:sz w:val="24"/>
          <w:szCs w:val="24"/>
        </w:rPr>
        <w:t xml:space="preserve"> l’intégrité des agents publics dans la gestion des fonds publics mais aussi le respect des droits de l’homme et la protection de l’environnement</w:t>
      </w:r>
      <w:r w:rsidRPr="00C954A2">
        <w:rPr>
          <w:rFonts w:ascii="Rockwell" w:hAnsi="Rockwell" w:cs="Arial"/>
          <w:b/>
          <w:bCs/>
          <w:sz w:val="24"/>
          <w:szCs w:val="24"/>
        </w:rPr>
        <w:t> ;</w:t>
      </w:r>
    </w:p>
    <w:p w14:paraId="3FAE7127" w14:textId="77777777" w:rsidR="007713A9" w:rsidRPr="00005432" w:rsidRDefault="007713A9" w:rsidP="00946FFF">
      <w:pPr>
        <w:pStyle w:val="Paragraphedeliste"/>
        <w:tabs>
          <w:tab w:val="left" w:pos="851"/>
          <w:tab w:val="left" w:pos="1276"/>
          <w:tab w:val="left" w:pos="1418"/>
          <w:tab w:val="left" w:pos="1985"/>
          <w:tab w:val="left" w:pos="2552"/>
        </w:tabs>
        <w:autoSpaceDE w:val="0"/>
        <w:autoSpaceDN w:val="0"/>
        <w:adjustRightInd w:val="0"/>
        <w:spacing w:after="0" w:line="240" w:lineRule="auto"/>
        <w:ind w:left="1701"/>
        <w:rPr>
          <w:rFonts w:ascii="Rockwell" w:hAnsi="Rockwell" w:cs="Arial"/>
          <w:sz w:val="24"/>
          <w:szCs w:val="24"/>
        </w:rPr>
      </w:pPr>
    </w:p>
    <w:p w14:paraId="2237AEF9" w14:textId="77777777" w:rsidR="007713A9" w:rsidRPr="00005432" w:rsidRDefault="007713A9" w:rsidP="007713A9">
      <w:pPr>
        <w:pStyle w:val="Paragraphedeliste"/>
        <w:numPr>
          <w:ilvl w:val="0"/>
          <w:numId w:val="19"/>
        </w:numPr>
        <w:tabs>
          <w:tab w:val="left" w:pos="851"/>
          <w:tab w:val="left" w:pos="1701"/>
        </w:tabs>
        <w:autoSpaceDE w:val="0"/>
        <w:autoSpaceDN w:val="0"/>
        <w:adjustRightInd w:val="0"/>
        <w:spacing w:after="0" w:line="240" w:lineRule="auto"/>
        <w:ind w:left="1701" w:hanging="425"/>
        <w:rPr>
          <w:rFonts w:ascii="Rockwell" w:hAnsi="Rockwell" w:cs="Arial"/>
          <w:sz w:val="24"/>
          <w:szCs w:val="24"/>
        </w:rPr>
      </w:pPr>
      <w:r w:rsidRPr="00005432">
        <w:rPr>
          <w:rFonts w:ascii="Rockwell" w:hAnsi="Rockwell" w:cs="Arial"/>
          <w:b/>
          <w:sz w:val="24"/>
          <w:szCs w:val="24"/>
        </w:rPr>
        <w:lastRenderedPageBreak/>
        <w:t>Lobbying :</w:t>
      </w:r>
      <w:r w:rsidRPr="00005432">
        <w:rPr>
          <w:rFonts w:ascii="Rockwell" w:hAnsi="Rockwell" w:cs="Arial"/>
          <w:sz w:val="24"/>
          <w:szCs w:val="24"/>
        </w:rPr>
        <w:t xml:space="preserve"> Toute opération qui vise à influer sur l’élaboration des politiques et des processus décisionnels ; </w:t>
      </w:r>
    </w:p>
    <w:p w14:paraId="4D405D13"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53587B3F" w14:textId="77777777" w:rsidR="007713A9" w:rsidRPr="00005432" w:rsidRDefault="007713A9" w:rsidP="007713A9">
      <w:pPr>
        <w:spacing w:after="0" w:line="240" w:lineRule="auto"/>
        <w:rPr>
          <w:rFonts w:ascii="Rockwell" w:hAnsi="Rockwell" w:cs="Arial"/>
          <w:sz w:val="24"/>
          <w:szCs w:val="24"/>
        </w:rPr>
      </w:pPr>
    </w:p>
    <w:p w14:paraId="047D045F" w14:textId="35A4C1C1" w:rsidR="007713A9" w:rsidRPr="00005432" w:rsidRDefault="007713A9" w:rsidP="007713A9">
      <w:pPr>
        <w:pStyle w:val="Paragraphedeliste"/>
        <w:numPr>
          <w:ilvl w:val="0"/>
          <w:numId w:val="19"/>
        </w:numPr>
        <w:tabs>
          <w:tab w:val="left" w:pos="851"/>
        </w:tabs>
        <w:spacing w:after="0" w:line="240" w:lineRule="auto"/>
        <w:ind w:left="1701" w:hanging="567"/>
        <w:rPr>
          <w:rFonts w:ascii="Rockwell" w:hAnsi="Rockwell" w:cs="Arial"/>
          <w:sz w:val="24"/>
          <w:szCs w:val="24"/>
        </w:rPr>
      </w:pPr>
      <w:r w:rsidRPr="00005432">
        <w:rPr>
          <w:rFonts w:ascii="Rockwell" w:hAnsi="Rockwell" w:cs="Arial"/>
          <w:b/>
          <w:sz w:val="24"/>
          <w:szCs w:val="24"/>
        </w:rPr>
        <w:t xml:space="preserve">Mise en concurrence : </w:t>
      </w:r>
      <w:r w:rsidRPr="00005432">
        <w:rPr>
          <w:rFonts w:ascii="Rockwell" w:hAnsi="Rockwell" w:cs="Arial"/>
          <w:sz w:val="24"/>
          <w:szCs w:val="24"/>
        </w:rPr>
        <w:t>Obligation qui implique sauf réserves ou dérogations prévues par la réglementation nationale, que les autorités contractantes mettent en compétition et dans des conditions identiques, tous les candidats à un marché public. Cette mise en concurrence s’effectue par la publication d’un avis ou par envoi d’une invitation à soumissionner. La mise en concurrence peut être ouverte ou restreinte ;</w:t>
      </w:r>
    </w:p>
    <w:p w14:paraId="4B1D53E1" w14:textId="77777777" w:rsidR="007713A9" w:rsidRPr="00005432" w:rsidRDefault="007713A9" w:rsidP="007713A9">
      <w:pPr>
        <w:pStyle w:val="Paragraphedeliste"/>
        <w:rPr>
          <w:rFonts w:ascii="Rockwell" w:hAnsi="Rockwell" w:cs="Arial"/>
          <w:sz w:val="24"/>
          <w:szCs w:val="24"/>
        </w:rPr>
      </w:pPr>
    </w:p>
    <w:p w14:paraId="3F27AE63" w14:textId="0CA9E2A8" w:rsidR="007713A9" w:rsidRDefault="007713A9" w:rsidP="007713A9">
      <w:pPr>
        <w:pStyle w:val="Paragraphedeliste"/>
        <w:numPr>
          <w:ilvl w:val="0"/>
          <w:numId w:val="19"/>
        </w:numPr>
        <w:tabs>
          <w:tab w:val="left" w:pos="851"/>
          <w:tab w:val="left" w:pos="1985"/>
        </w:tabs>
        <w:spacing w:after="0" w:line="240" w:lineRule="auto"/>
        <w:ind w:left="1701" w:hanging="425"/>
        <w:rPr>
          <w:rFonts w:ascii="Rockwell" w:hAnsi="Rockwell" w:cs="Arial"/>
          <w:sz w:val="24"/>
          <w:szCs w:val="24"/>
        </w:rPr>
      </w:pPr>
      <w:r w:rsidRPr="00005432">
        <w:rPr>
          <w:rFonts w:ascii="Rockwell" w:hAnsi="Rockwell" w:cs="Arial"/>
          <w:b/>
          <w:sz w:val="24"/>
          <w:szCs w:val="24"/>
        </w:rPr>
        <w:t xml:space="preserve">Parrainage : </w:t>
      </w:r>
      <w:r w:rsidRPr="00005432">
        <w:rPr>
          <w:rFonts w:ascii="Rockwell" w:hAnsi="Rockwell" w:cs="Arial"/>
          <w:sz w:val="24"/>
          <w:szCs w:val="24"/>
        </w:rPr>
        <w:t>Soutien ou appui d’une autorité contractante à une activité</w:t>
      </w:r>
      <w:r w:rsidR="000D0E79">
        <w:rPr>
          <w:rFonts w:ascii="Rockwell" w:hAnsi="Rockwell" w:cs="Arial"/>
          <w:sz w:val="24"/>
          <w:szCs w:val="24"/>
        </w:rPr>
        <w:t xml:space="preserve"> ou à</w:t>
      </w:r>
      <w:r w:rsidRPr="00005432">
        <w:rPr>
          <w:rFonts w:ascii="Rockwell" w:hAnsi="Rockwell" w:cs="Arial"/>
          <w:sz w:val="24"/>
          <w:szCs w:val="24"/>
        </w:rPr>
        <w:t xml:space="preserve"> un projet ;</w:t>
      </w:r>
    </w:p>
    <w:p w14:paraId="669ED7A7" w14:textId="77777777" w:rsidR="00E01913" w:rsidRPr="000D0E79" w:rsidRDefault="00E01913" w:rsidP="000D0E79">
      <w:pPr>
        <w:pStyle w:val="Paragraphedeliste"/>
        <w:rPr>
          <w:rFonts w:ascii="Rockwell" w:hAnsi="Rockwell" w:cs="Arial"/>
          <w:sz w:val="24"/>
          <w:szCs w:val="24"/>
        </w:rPr>
      </w:pPr>
    </w:p>
    <w:p w14:paraId="1EC32AB9" w14:textId="56ADE38C" w:rsidR="00E01913" w:rsidRPr="00E01913" w:rsidRDefault="00E01913" w:rsidP="00F83940">
      <w:pPr>
        <w:pStyle w:val="Paragraphedeliste"/>
        <w:numPr>
          <w:ilvl w:val="0"/>
          <w:numId w:val="19"/>
        </w:numPr>
        <w:tabs>
          <w:tab w:val="left" w:pos="851"/>
          <w:tab w:val="left" w:pos="1985"/>
        </w:tabs>
        <w:spacing w:after="0" w:line="240" w:lineRule="auto"/>
        <w:ind w:left="1701" w:hanging="425"/>
        <w:rPr>
          <w:rFonts w:ascii="Rockwell" w:eastAsia="Times New Roman" w:hAnsi="Rockwell"/>
          <w:b/>
          <w:sz w:val="24"/>
          <w:szCs w:val="24"/>
          <w:u w:val="single"/>
          <w:lang w:eastAsia="fr-FR"/>
        </w:rPr>
      </w:pPr>
      <w:r w:rsidRPr="00F83940">
        <w:rPr>
          <w:rFonts w:ascii="Rockwell" w:hAnsi="Rockwell" w:cs="Arial"/>
          <w:b/>
          <w:sz w:val="24"/>
          <w:szCs w:val="24"/>
        </w:rPr>
        <w:t>Principe</w:t>
      </w:r>
      <w:r w:rsidRPr="00E01913">
        <w:rPr>
          <w:rFonts w:ascii="Rockwell" w:eastAsia="Times New Roman" w:hAnsi="Rockwell"/>
          <w:b/>
          <w:sz w:val="24"/>
          <w:szCs w:val="24"/>
          <w:lang w:eastAsia="fr-FR"/>
        </w:rPr>
        <w:t xml:space="preserve"> d’économie et d’efficacité </w:t>
      </w:r>
      <w:r w:rsidR="00F83940">
        <w:rPr>
          <w:rFonts w:ascii="Rockwell" w:eastAsia="Times New Roman" w:hAnsi="Rockwell"/>
          <w:sz w:val="24"/>
          <w:szCs w:val="24"/>
          <w:lang w:eastAsia="fr-FR"/>
        </w:rPr>
        <w:t>: F</w:t>
      </w:r>
      <w:r w:rsidRPr="00E01913">
        <w:rPr>
          <w:rFonts w:ascii="Rockwell" w:eastAsia="Times New Roman" w:hAnsi="Rockwell"/>
          <w:sz w:val="24"/>
          <w:szCs w:val="24"/>
          <w:lang w:eastAsia="fr-FR"/>
        </w:rPr>
        <w:t>ait d’instaurer un environnement concurrentiel, d’adopter des procédures rationnelles permettant d’obtenir de meilleures prestations au regard du rapport qualité-prix et du délai ;</w:t>
      </w:r>
    </w:p>
    <w:p w14:paraId="404AB6B3" w14:textId="77777777" w:rsidR="00E01913" w:rsidRPr="00E01913" w:rsidRDefault="00E01913" w:rsidP="00E01913">
      <w:pPr>
        <w:spacing w:after="0" w:line="240" w:lineRule="auto"/>
        <w:ind w:left="2127"/>
        <w:rPr>
          <w:rFonts w:ascii="Rockwell" w:eastAsia="Times New Roman" w:hAnsi="Rockwell"/>
          <w:b/>
          <w:sz w:val="24"/>
          <w:szCs w:val="24"/>
          <w:u w:val="single"/>
          <w:lang w:eastAsia="fr-FR"/>
        </w:rPr>
      </w:pPr>
    </w:p>
    <w:p w14:paraId="0D4FD369" w14:textId="77777777" w:rsidR="00E01913" w:rsidRPr="00E01913" w:rsidRDefault="00E01913" w:rsidP="00F83940">
      <w:pPr>
        <w:pStyle w:val="Paragraphedeliste"/>
        <w:numPr>
          <w:ilvl w:val="0"/>
          <w:numId w:val="19"/>
        </w:numPr>
        <w:tabs>
          <w:tab w:val="left" w:pos="851"/>
          <w:tab w:val="left" w:pos="1985"/>
        </w:tabs>
        <w:spacing w:after="0" w:line="240" w:lineRule="auto"/>
        <w:ind w:left="1701" w:hanging="425"/>
        <w:rPr>
          <w:rFonts w:ascii="Rockwell" w:eastAsia="Times New Roman" w:hAnsi="Rockwell"/>
          <w:sz w:val="24"/>
          <w:szCs w:val="24"/>
          <w:lang w:eastAsia="fr-FR"/>
        </w:rPr>
      </w:pPr>
      <w:r w:rsidRPr="00E01913">
        <w:rPr>
          <w:rFonts w:ascii="Rockwell" w:eastAsia="Times New Roman" w:hAnsi="Rockwell"/>
          <w:b/>
          <w:sz w:val="24"/>
          <w:szCs w:val="24"/>
          <w:lang w:eastAsia="fr-FR"/>
        </w:rPr>
        <w:t>Principe d’égalité de traitement des candidats et la reconnaissance mutuelle</w:t>
      </w:r>
      <w:r w:rsidRPr="00E01913">
        <w:rPr>
          <w:rFonts w:ascii="Rockwell" w:eastAsia="Times New Roman" w:hAnsi="Rockwell"/>
          <w:sz w:val="24"/>
          <w:szCs w:val="24"/>
          <w:lang w:eastAsia="fr-FR"/>
        </w:rPr>
        <w:t xml:space="preserve"> : </w:t>
      </w:r>
    </w:p>
    <w:p w14:paraId="4A6E2994" w14:textId="77777777" w:rsidR="00E01913" w:rsidRPr="00E01913" w:rsidRDefault="00E01913" w:rsidP="00E01913">
      <w:pPr>
        <w:spacing w:after="0" w:line="240" w:lineRule="auto"/>
        <w:ind w:left="708"/>
        <w:jc w:val="left"/>
        <w:rPr>
          <w:rFonts w:ascii="Rockwell" w:eastAsia="Times New Roman" w:hAnsi="Rockwell"/>
          <w:b/>
          <w:sz w:val="24"/>
          <w:szCs w:val="24"/>
          <w:lang w:eastAsia="fr-FR"/>
        </w:rPr>
      </w:pPr>
    </w:p>
    <w:p w14:paraId="7F3DE2B6" w14:textId="77777777" w:rsidR="00E01913" w:rsidRPr="00E01913" w:rsidRDefault="00E01913" w:rsidP="0017513C">
      <w:pPr>
        <w:numPr>
          <w:ilvl w:val="0"/>
          <w:numId w:val="31"/>
        </w:numPr>
        <w:spacing w:after="0" w:line="240" w:lineRule="auto"/>
        <w:ind w:left="2410"/>
        <w:rPr>
          <w:rFonts w:ascii="Rockwell" w:eastAsia="Times New Roman" w:hAnsi="Rockwell"/>
          <w:sz w:val="24"/>
          <w:szCs w:val="24"/>
          <w:lang w:eastAsia="fr-FR"/>
        </w:rPr>
      </w:pPr>
      <w:r w:rsidRPr="00E01913">
        <w:rPr>
          <w:rFonts w:ascii="Rockwell" w:eastAsia="Times New Roman" w:hAnsi="Rockwell"/>
          <w:b/>
          <w:sz w:val="24"/>
          <w:szCs w:val="24"/>
          <w:lang w:eastAsia="fr-FR"/>
        </w:rPr>
        <w:t xml:space="preserve">l’égalité de traitement des candidats </w:t>
      </w:r>
      <w:r w:rsidRPr="00E01913">
        <w:rPr>
          <w:rFonts w:ascii="Rockwell" w:eastAsia="Times New Roman" w:hAnsi="Rockwell"/>
          <w:sz w:val="24"/>
          <w:szCs w:val="24"/>
          <w:lang w:eastAsia="fr-FR"/>
        </w:rPr>
        <w:t>est</w:t>
      </w:r>
      <w:r w:rsidRPr="00E01913">
        <w:rPr>
          <w:rFonts w:ascii="Rockwell" w:eastAsia="Times New Roman" w:hAnsi="Rockwell"/>
          <w:b/>
          <w:sz w:val="24"/>
          <w:szCs w:val="24"/>
          <w:lang w:eastAsia="fr-FR"/>
        </w:rPr>
        <w:t xml:space="preserve"> </w:t>
      </w:r>
      <w:r w:rsidRPr="00E01913">
        <w:rPr>
          <w:rFonts w:ascii="Rockwell" w:eastAsia="Times New Roman" w:hAnsi="Rockwell"/>
          <w:sz w:val="24"/>
          <w:szCs w:val="24"/>
          <w:lang w:eastAsia="fr-FR"/>
        </w:rPr>
        <w:t>l’absence de discrimination dans la procédure de passation des marchés.</w:t>
      </w:r>
    </w:p>
    <w:p w14:paraId="425184FF" w14:textId="2FC03CDD" w:rsidR="000D0E79" w:rsidRDefault="00E01913" w:rsidP="0017513C">
      <w:pPr>
        <w:numPr>
          <w:ilvl w:val="0"/>
          <w:numId w:val="31"/>
        </w:numPr>
        <w:spacing w:after="0" w:line="240" w:lineRule="auto"/>
        <w:ind w:left="2410"/>
        <w:rPr>
          <w:rFonts w:ascii="Rockwell" w:eastAsia="Times New Roman" w:hAnsi="Rockwell"/>
          <w:sz w:val="24"/>
          <w:szCs w:val="24"/>
          <w:lang w:eastAsia="fr-FR"/>
        </w:rPr>
      </w:pPr>
      <w:r w:rsidRPr="00E01913">
        <w:rPr>
          <w:rFonts w:ascii="Rockwell" w:eastAsia="Times New Roman" w:hAnsi="Rockwell"/>
          <w:b/>
          <w:sz w:val="24"/>
          <w:szCs w:val="24"/>
          <w:lang w:eastAsia="fr-FR"/>
        </w:rPr>
        <w:t>la reconnaissance mutuelle</w:t>
      </w:r>
      <w:r w:rsidR="00F83940">
        <w:rPr>
          <w:rFonts w:ascii="Rockwell" w:eastAsia="Times New Roman" w:hAnsi="Rockwell"/>
          <w:sz w:val="24"/>
          <w:szCs w:val="24"/>
          <w:lang w:eastAsia="fr-FR"/>
        </w:rPr>
        <w:t> est le f</w:t>
      </w:r>
      <w:r w:rsidRPr="00E01913">
        <w:rPr>
          <w:rFonts w:ascii="Rockwell" w:eastAsia="Times New Roman" w:hAnsi="Rockwell"/>
          <w:sz w:val="24"/>
          <w:szCs w:val="24"/>
          <w:lang w:eastAsia="fr-FR"/>
        </w:rPr>
        <w:t xml:space="preserve">ait pour tout Etat membre de l’Union Economique et Monétaire Ouest Africaine de reconnaître et d’accepter les documents délivrés par les administrations des autres Etats membres dans le cadre des marchés publics ; </w:t>
      </w:r>
    </w:p>
    <w:p w14:paraId="47E40A0F" w14:textId="77777777" w:rsidR="000D0E79" w:rsidRDefault="000D0E79" w:rsidP="00E01913">
      <w:pPr>
        <w:spacing w:after="0" w:line="240" w:lineRule="auto"/>
        <w:ind w:left="2127"/>
        <w:rPr>
          <w:rFonts w:ascii="Rockwell" w:eastAsia="Times New Roman" w:hAnsi="Rockwell"/>
          <w:b/>
          <w:sz w:val="24"/>
          <w:szCs w:val="24"/>
          <w:lang w:eastAsia="fr-FR"/>
        </w:rPr>
      </w:pPr>
    </w:p>
    <w:p w14:paraId="042F590E" w14:textId="15747D3F" w:rsidR="00E01913" w:rsidRPr="00E01913" w:rsidRDefault="00E01913" w:rsidP="00F83940">
      <w:pPr>
        <w:pStyle w:val="Paragraphedeliste"/>
        <w:numPr>
          <w:ilvl w:val="0"/>
          <w:numId w:val="19"/>
        </w:numPr>
        <w:tabs>
          <w:tab w:val="left" w:pos="851"/>
          <w:tab w:val="left" w:pos="1985"/>
        </w:tabs>
        <w:spacing w:after="0" w:line="240" w:lineRule="auto"/>
        <w:ind w:left="1701" w:hanging="425"/>
        <w:rPr>
          <w:rFonts w:ascii="Rockwell" w:eastAsia="Times New Roman" w:hAnsi="Rockwell"/>
          <w:sz w:val="24"/>
          <w:szCs w:val="24"/>
          <w:lang w:eastAsia="fr-FR"/>
        </w:rPr>
      </w:pPr>
      <w:r w:rsidRPr="00E01913">
        <w:rPr>
          <w:rFonts w:ascii="Rockwell" w:eastAsia="Times New Roman" w:hAnsi="Rockwell"/>
          <w:b/>
          <w:sz w:val="24"/>
          <w:szCs w:val="24"/>
          <w:lang w:eastAsia="fr-FR"/>
        </w:rPr>
        <w:t>Principe de la liberté d’accès</w:t>
      </w:r>
      <w:r w:rsidRPr="00E01913">
        <w:rPr>
          <w:rFonts w:ascii="Rockwell" w:eastAsia="Times New Roman" w:hAnsi="Rockwell"/>
          <w:sz w:val="24"/>
          <w:szCs w:val="24"/>
          <w:lang w:eastAsia="fr-FR"/>
        </w:rPr>
        <w:t xml:space="preserve"> :</w:t>
      </w:r>
      <w:r w:rsidR="000D0E79">
        <w:rPr>
          <w:rFonts w:ascii="Rockwell" w:eastAsia="Times New Roman" w:hAnsi="Rockwell"/>
          <w:sz w:val="24"/>
          <w:szCs w:val="24"/>
          <w:lang w:eastAsia="fr-FR"/>
        </w:rPr>
        <w:t xml:space="preserve"> F</w:t>
      </w:r>
      <w:r w:rsidRPr="00E01913">
        <w:rPr>
          <w:rFonts w:ascii="Rockwell" w:eastAsia="Times New Roman" w:hAnsi="Rockwell"/>
          <w:sz w:val="24"/>
          <w:szCs w:val="24"/>
          <w:lang w:eastAsia="fr-FR"/>
        </w:rPr>
        <w:t>ait de donner à tous les candidats la possibilité de concourir dans les procédures de passation des marchés publics</w:t>
      </w:r>
      <w:r w:rsidRPr="00E01913">
        <w:rPr>
          <w:rFonts w:ascii="Rockwell" w:eastAsia="Times New Roman" w:hAnsi="Rockwell" w:cs="Arial"/>
          <w:sz w:val="24"/>
          <w:szCs w:val="24"/>
          <w:lang w:eastAsia="fr-FR"/>
        </w:rPr>
        <w:t> </w:t>
      </w:r>
      <w:r w:rsidRPr="00E01913">
        <w:rPr>
          <w:rFonts w:ascii="Rockwell" w:eastAsia="Times New Roman" w:hAnsi="Rockwell"/>
          <w:sz w:val="24"/>
          <w:szCs w:val="24"/>
          <w:lang w:eastAsia="fr-FR"/>
        </w:rPr>
        <w:t>;</w:t>
      </w:r>
    </w:p>
    <w:p w14:paraId="27782828" w14:textId="77777777" w:rsidR="00E01913" w:rsidRPr="00E01913" w:rsidRDefault="00E01913" w:rsidP="00E01913">
      <w:pPr>
        <w:spacing w:after="0" w:line="240" w:lineRule="auto"/>
        <w:ind w:left="2127"/>
        <w:rPr>
          <w:rFonts w:ascii="Rockwell" w:eastAsia="Times New Roman" w:hAnsi="Rockwell"/>
          <w:sz w:val="24"/>
          <w:szCs w:val="24"/>
          <w:lang w:eastAsia="fr-FR"/>
        </w:rPr>
      </w:pPr>
    </w:p>
    <w:p w14:paraId="47A9579B" w14:textId="6372ACB7" w:rsidR="00E01913" w:rsidRPr="00E01913" w:rsidRDefault="00E01913" w:rsidP="00F83940">
      <w:pPr>
        <w:pStyle w:val="Paragraphedeliste"/>
        <w:numPr>
          <w:ilvl w:val="0"/>
          <w:numId w:val="19"/>
        </w:numPr>
        <w:tabs>
          <w:tab w:val="left" w:pos="851"/>
          <w:tab w:val="left" w:pos="1985"/>
        </w:tabs>
        <w:spacing w:after="0" w:line="240" w:lineRule="auto"/>
        <w:ind w:left="1701" w:hanging="425"/>
        <w:rPr>
          <w:rFonts w:ascii="Rockwell" w:eastAsia="Times New Roman" w:hAnsi="Rockwell"/>
          <w:sz w:val="24"/>
          <w:szCs w:val="24"/>
          <w:lang w:eastAsia="fr-FR"/>
        </w:rPr>
      </w:pPr>
      <w:r w:rsidRPr="00E01913">
        <w:rPr>
          <w:rFonts w:ascii="Rockwell" w:eastAsia="Times New Roman" w:hAnsi="Rockwell"/>
          <w:b/>
          <w:sz w:val="24"/>
          <w:szCs w:val="24"/>
          <w:lang w:eastAsia="fr-FR"/>
        </w:rPr>
        <w:t>Principe de la transparence des procédures</w:t>
      </w:r>
      <w:r w:rsidRPr="00E01913">
        <w:rPr>
          <w:rFonts w:ascii="Rockwell" w:eastAsia="Times New Roman" w:hAnsi="Rockwell"/>
          <w:sz w:val="24"/>
          <w:szCs w:val="24"/>
          <w:lang w:eastAsia="fr-FR"/>
        </w:rPr>
        <w:t xml:space="preserve"> :</w:t>
      </w:r>
      <w:r w:rsidR="000D0E79">
        <w:rPr>
          <w:rFonts w:ascii="Rockwell" w:eastAsia="Times New Roman" w:hAnsi="Rockwell"/>
          <w:sz w:val="24"/>
          <w:szCs w:val="24"/>
          <w:lang w:eastAsia="fr-FR"/>
        </w:rPr>
        <w:t xml:space="preserve"> F</w:t>
      </w:r>
      <w:r w:rsidRPr="00E01913">
        <w:rPr>
          <w:rFonts w:ascii="Rockwell" w:eastAsia="Times New Roman" w:hAnsi="Rockwell"/>
          <w:sz w:val="24"/>
          <w:szCs w:val="24"/>
          <w:lang w:eastAsia="fr-FR"/>
        </w:rPr>
        <w:t>ait d’assurer la traçabilité à travers la modernité des procédures et la mise à disposition de l’information destinée aux candidats en amont et en aval de la procédure de passation. La transparence signifie aussi que le processus de passation doit être accessible, compréhensible et prévisible ;</w:t>
      </w:r>
    </w:p>
    <w:p w14:paraId="46929D51" w14:textId="77777777" w:rsidR="00E01913" w:rsidRPr="00E01913" w:rsidRDefault="00E01913" w:rsidP="00E01913">
      <w:pPr>
        <w:spacing w:after="0" w:line="240" w:lineRule="auto"/>
        <w:ind w:left="708"/>
        <w:jc w:val="left"/>
        <w:rPr>
          <w:rFonts w:ascii="Rockwell" w:eastAsia="Times New Roman" w:hAnsi="Rockwell"/>
          <w:sz w:val="24"/>
          <w:szCs w:val="24"/>
          <w:lang w:eastAsia="fr-FR"/>
        </w:rPr>
      </w:pPr>
    </w:p>
    <w:p w14:paraId="4ADB0C7C" w14:textId="5ECFEB3F" w:rsidR="00E01913" w:rsidRPr="00C954A2" w:rsidRDefault="00E01913" w:rsidP="00E01913">
      <w:pPr>
        <w:pStyle w:val="Paragraphedeliste"/>
        <w:numPr>
          <w:ilvl w:val="0"/>
          <w:numId w:val="19"/>
        </w:numPr>
        <w:tabs>
          <w:tab w:val="left" w:pos="851"/>
          <w:tab w:val="left" w:pos="1985"/>
        </w:tabs>
        <w:spacing w:after="0" w:line="240" w:lineRule="auto"/>
        <w:ind w:left="1701" w:hanging="425"/>
        <w:rPr>
          <w:rFonts w:ascii="Rockwell" w:eastAsia="Times New Roman" w:hAnsi="Rockwell"/>
          <w:b/>
          <w:bCs/>
          <w:sz w:val="24"/>
          <w:szCs w:val="24"/>
          <w:lang w:eastAsia="fr-FR"/>
        </w:rPr>
      </w:pPr>
      <w:r w:rsidRPr="00E01913">
        <w:rPr>
          <w:rFonts w:ascii="Rockwell" w:eastAsia="Times New Roman" w:hAnsi="Rockwell"/>
          <w:b/>
          <w:sz w:val="24"/>
          <w:szCs w:val="24"/>
          <w:lang w:eastAsia="fr-FR"/>
        </w:rPr>
        <w:t>Principe d’intégrité</w:t>
      </w:r>
      <w:r w:rsidRPr="00E01913">
        <w:rPr>
          <w:rFonts w:ascii="Rockwell" w:eastAsia="Times New Roman" w:hAnsi="Rockwell"/>
          <w:sz w:val="24"/>
          <w:szCs w:val="24"/>
          <w:lang w:eastAsia="fr-FR"/>
        </w:rPr>
        <w:t> :</w:t>
      </w:r>
      <w:r w:rsidRPr="00E01913">
        <w:rPr>
          <w:rFonts w:ascii="Arial" w:hAnsi="Arial" w:cs="Arial"/>
          <w:sz w:val="23"/>
          <w:szCs w:val="23"/>
        </w:rPr>
        <w:t xml:space="preserve"> </w:t>
      </w:r>
      <w:r w:rsidR="000D0E79" w:rsidRPr="00C954A2">
        <w:rPr>
          <w:rFonts w:ascii="Rockwell" w:eastAsia="Times New Roman" w:hAnsi="Rockwell"/>
          <w:b/>
          <w:bCs/>
          <w:sz w:val="24"/>
          <w:szCs w:val="24"/>
          <w:lang w:eastAsia="fr-FR"/>
        </w:rPr>
        <w:t>F</w:t>
      </w:r>
      <w:r w:rsidRPr="00C954A2">
        <w:rPr>
          <w:rFonts w:ascii="Rockwell" w:eastAsia="Times New Roman" w:hAnsi="Rockwell"/>
          <w:b/>
          <w:bCs/>
          <w:sz w:val="24"/>
          <w:szCs w:val="24"/>
          <w:lang w:eastAsia="fr-FR"/>
        </w:rPr>
        <w:t>ait pour tout acteur à l’occasion de la passation, de l’exécution ou du règlement d’une commande publique, d’adopter un comportement éthique et de s’abstenir de toutes les pratiques prohibées notamment la corruption, la fraude et le conflit d’intérêts</w:t>
      </w:r>
    </w:p>
    <w:p w14:paraId="7059E906" w14:textId="77777777" w:rsidR="007713A9" w:rsidRPr="00005432" w:rsidRDefault="007713A9" w:rsidP="007713A9">
      <w:pPr>
        <w:spacing w:after="0" w:line="240" w:lineRule="auto"/>
        <w:rPr>
          <w:rFonts w:ascii="Rockwell" w:hAnsi="Rockwell" w:cs="Arial"/>
          <w:sz w:val="24"/>
          <w:szCs w:val="24"/>
        </w:rPr>
      </w:pPr>
    </w:p>
    <w:p w14:paraId="6B98DAFD" w14:textId="77777777" w:rsidR="00D405C3" w:rsidRPr="00D405C3" w:rsidRDefault="00D405C3" w:rsidP="00D405C3">
      <w:pPr>
        <w:pStyle w:val="Paragraphedeliste"/>
        <w:rPr>
          <w:rFonts w:ascii="Rockwell" w:hAnsi="Rockwell" w:cs="Arial"/>
          <w:b/>
          <w:sz w:val="24"/>
          <w:szCs w:val="24"/>
        </w:rPr>
      </w:pPr>
    </w:p>
    <w:p w14:paraId="49775957" w14:textId="7029F5D6" w:rsidR="000D0E79" w:rsidRPr="000D0E79" w:rsidRDefault="000D0E79" w:rsidP="000D0E79">
      <w:pPr>
        <w:pStyle w:val="Paragraphedeliste"/>
        <w:numPr>
          <w:ilvl w:val="0"/>
          <w:numId w:val="19"/>
        </w:numPr>
        <w:tabs>
          <w:tab w:val="left" w:pos="851"/>
          <w:tab w:val="left" w:pos="1985"/>
        </w:tabs>
        <w:spacing w:after="0" w:line="240" w:lineRule="auto"/>
        <w:ind w:left="1701" w:hanging="425"/>
        <w:rPr>
          <w:rFonts w:ascii="Rockwell" w:eastAsia="Times New Roman" w:hAnsi="Rockwell"/>
          <w:sz w:val="24"/>
          <w:szCs w:val="24"/>
          <w:lang w:eastAsia="fr-FR"/>
        </w:rPr>
      </w:pPr>
      <w:r w:rsidRPr="000D0E79">
        <w:rPr>
          <w:rFonts w:ascii="Rockwell" w:eastAsia="Times New Roman" w:hAnsi="Rockwell"/>
          <w:b/>
          <w:sz w:val="24"/>
          <w:szCs w:val="24"/>
          <w:lang w:eastAsia="fr-FR"/>
        </w:rPr>
        <w:t xml:space="preserve">Soumissionnaire </w:t>
      </w:r>
      <w:r w:rsidRPr="000D0E79">
        <w:rPr>
          <w:rFonts w:ascii="Rockwell" w:eastAsia="Times New Roman" w:hAnsi="Rockwell"/>
          <w:sz w:val="24"/>
          <w:szCs w:val="24"/>
          <w:lang w:eastAsia="fr-FR"/>
        </w:rPr>
        <w:t xml:space="preserve">: </w:t>
      </w:r>
      <w:r>
        <w:rPr>
          <w:rFonts w:ascii="Rockwell" w:eastAsia="Times New Roman" w:hAnsi="Rockwell"/>
          <w:sz w:val="24"/>
          <w:szCs w:val="24"/>
          <w:lang w:eastAsia="fr-FR"/>
        </w:rPr>
        <w:t>P</w:t>
      </w:r>
      <w:r w:rsidRPr="000D0E79">
        <w:rPr>
          <w:rFonts w:ascii="Rockwell" w:eastAsia="Times New Roman" w:hAnsi="Rockwell"/>
          <w:sz w:val="24"/>
          <w:szCs w:val="24"/>
          <w:lang w:eastAsia="fr-FR"/>
        </w:rPr>
        <w:t xml:space="preserve">ersonne physique ou morale qui participe à un appel à concurrence en soumettant </w:t>
      </w:r>
      <w:r w:rsidR="0048151C">
        <w:rPr>
          <w:rFonts w:ascii="Rockwell" w:eastAsia="Times New Roman" w:hAnsi="Rockwell"/>
          <w:sz w:val="24"/>
          <w:szCs w:val="24"/>
          <w:lang w:eastAsia="fr-FR"/>
        </w:rPr>
        <w:t>une</w:t>
      </w:r>
      <w:r w:rsidRPr="000D0E79">
        <w:rPr>
          <w:rFonts w:ascii="Rockwell" w:eastAsia="Times New Roman" w:hAnsi="Rockwell"/>
          <w:sz w:val="24"/>
          <w:szCs w:val="24"/>
          <w:lang w:eastAsia="fr-FR"/>
        </w:rPr>
        <w:t xml:space="preserve"> offre</w:t>
      </w:r>
      <w:r w:rsidR="0048151C">
        <w:rPr>
          <w:rFonts w:ascii="Rockwell" w:eastAsia="Times New Roman" w:hAnsi="Rockwell"/>
          <w:sz w:val="24"/>
          <w:szCs w:val="24"/>
          <w:lang w:eastAsia="fr-FR"/>
        </w:rPr>
        <w:t xml:space="preserve"> ou proposition</w:t>
      </w:r>
      <w:r w:rsidRPr="000D0E79">
        <w:rPr>
          <w:rFonts w:ascii="Rockwell" w:eastAsia="Times New Roman" w:hAnsi="Rockwell"/>
          <w:sz w:val="24"/>
          <w:szCs w:val="24"/>
          <w:lang w:eastAsia="fr-FR"/>
        </w:rPr>
        <w:t> ;</w:t>
      </w:r>
    </w:p>
    <w:p w14:paraId="02AB3A79" w14:textId="77777777" w:rsidR="000D0E79" w:rsidRPr="000D0E79" w:rsidRDefault="000D0E79" w:rsidP="000D0E79">
      <w:pPr>
        <w:spacing w:after="0" w:line="240" w:lineRule="auto"/>
        <w:ind w:left="708"/>
        <w:rPr>
          <w:rFonts w:ascii="Rockwell" w:eastAsia="Times New Roman" w:hAnsi="Rockwell"/>
          <w:sz w:val="24"/>
          <w:szCs w:val="24"/>
          <w:lang w:eastAsia="fr-FR"/>
        </w:rPr>
      </w:pPr>
    </w:p>
    <w:p w14:paraId="6E74F75F" w14:textId="77777777" w:rsidR="007713A9" w:rsidRDefault="007713A9" w:rsidP="007713A9">
      <w:pPr>
        <w:pStyle w:val="Paragraphedeliste"/>
        <w:tabs>
          <w:tab w:val="left" w:pos="851"/>
          <w:tab w:val="left" w:pos="1701"/>
        </w:tabs>
        <w:spacing w:after="0" w:line="240" w:lineRule="auto"/>
        <w:ind w:left="1701"/>
        <w:rPr>
          <w:rFonts w:ascii="Rockwell" w:eastAsia="Times New Roman" w:hAnsi="Rockwell" w:cs="Arial"/>
          <w:sz w:val="24"/>
          <w:szCs w:val="24"/>
          <w:lang w:eastAsia="fr-FR"/>
        </w:rPr>
      </w:pPr>
    </w:p>
    <w:p w14:paraId="0E3AC851" w14:textId="476A9787" w:rsidR="00F83940" w:rsidRPr="00F83940" w:rsidRDefault="00F83940" w:rsidP="00F83940">
      <w:pPr>
        <w:pStyle w:val="Paragraphedeliste"/>
        <w:numPr>
          <w:ilvl w:val="0"/>
          <w:numId w:val="19"/>
        </w:numPr>
        <w:tabs>
          <w:tab w:val="left" w:pos="851"/>
          <w:tab w:val="left" w:pos="1985"/>
        </w:tabs>
        <w:spacing w:after="0" w:line="240" w:lineRule="auto"/>
        <w:ind w:left="1701" w:hanging="425"/>
        <w:rPr>
          <w:rFonts w:ascii="Rockwell" w:eastAsia="Times New Roman" w:hAnsi="Rockwell"/>
          <w:sz w:val="24"/>
          <w:szCs w:val="24"/>
          <w:lang w:eastAsia="fr-FR"/>
        </w:rPr>
      </w:pPr>
      <w:r w:rsidRPr="00F83940">
        <w:rPr>
          <w:rFonts w:ascii="Rockwell" w:eastAsia="Times New Roman" w:hAnsi="Rockwell"/>
          <w:b/>
          <w:sz w:val="24"/>
          <w:szCs w:val="24"/>
          <w:lang w:eastAsia="fr-FR"/>
        </w:rPr>
        <w:t xml:space="preserve">Titulaire </w:t>
      </w:r>
      <w:r w:rsidR="00463ABA">
        <w:rPr>
          <w:rFonts w:ascii="Rockwell" w:eastAsia="Times New Roman" w:hAnsi="Rockwell"/>
          <w:sz w:val="24"/>
          <w:szCs w:val="24"/>
          <w:lang w:eastAsia="fr-FR"/>
        </w:rPr>
        <w:t xml:space="preserve">: </w:t>
      </w:r>
      <w:r w:rsidR="00463ABA" w:rsidRPr="00C954A2">
        <w:rPr>
          <w:rFonts w:ascii="Rockwell" w:eastAsia="Times New Roman" w:hAnsi="Rockwell"/>
          <w:b/>
          <w:bCs/>
          <w:sz w:val="24"/>
          <w:szCs w:val="24"/>
          <w:lang w:eastAsia="fr-FR"/>
        </w:rPr>
        <w:t>P</w:t>
      </w:r>
      <w:r w:rsidRPr="00C954A2">
        <w:rPr>
          <w:rFonts w:ascii="Rockwell" w:eastAsia="Times New Roman" w:hAnsi="Rockwell"/>
          <w:b/>
          <w:bCs/>
          <w:sz w:val="24"/>
          <w:szCs w:val="24"/>
          <w:lang w:eastAsia="fr-FR"/>
        </w:rPr>
        <w:t>ersonne physique ou morale, attributaire, dont le marché</w:t>
      </w:r>
      <w:r w:rsidR="008827F2" w:rsidRPr="008827F2">
        <w:rPr>
          <w:rFonts w:ascii="Rockwell" w:hAnsi="Rockwell"/>
          <w:color w:val="000000" w:themeColor="text1"/>
        </w:rPr>
        <w:t xml:space="preserve"> </w:t>
      </w:r>
      <w:r w:rsidR="008827F2" w:rsidRPr="00C954A2">
        <w:rPr>
          <w:rFonts w:ascii="Rockwell" w:hAnsi="Rockwell"/>
          <w:b/>
          <w:bCs/>
          <w:color w:val="000000" w:themeColor="text1"/>
          <w:sz w:val="24"/>
          <w:szCs w:val="24"/>
        </w:rPr>
        <w:t>ou la convention de partenariat public-privé</w:t>
      </w:r>
      <w:r w:rsidRPr="008827F2">
        <w:rPr>
          <w:rFonts w:ascii="Rockwell" w:eastAsia="Times New Roman" w:hAnsi="Rockwell"/>
          <w:b/>
          <w:bCs/>
          <w:sz w:val="24"/>
          <w:szCs w:val="24"/>
          <w:lang w:eastAsia="fr-FR"/>
        </w:rPr>
        <w:t xml:space="preserve"> </w:t>
      </w:r>
      <w:r w:rsidRPr="00C954A2">
        <w:rPr>
          <w:rFonts w:ascii="Rockwell" w:eastAsia="Times New Roman" w:hAnsi="Rockwell"/>
          <w:b/>
          <w:bCs/>
          <w:sz w:val="24"/>
          <w:szCs w:val="24"/>
          <w:lang w:eastAsia="fr-FR"/>
        </w:rPr>
        <w:t>a été approuvé</w:t>
      </w:r>
      <w:r w:rsidR="00330BAA">
        <w:rPr>
          <w:rFonts w:ascii="Rockwell" w:eastAsia="Times New Roman" w:hAnsi="Rockwell"/>
          <w:sz w:val="24"/>
          <w:szCs w:val="24"/>
          <w:lang w:eastAsia="fr-FR"/>
        </w:rPr>
        <w:t>.</w:t>
      </w:r>
    </w:p>
    <w:p w14:paraId="5B80B0A0" w14:textId="77777777" w:rsidR="007713A9" w:rsidRPr="00005432" w:rsidRDefault="007713A9" w:rsidP="007713A9">
      <w:pPr>
        <w:spacing w:after="0" w:line="240" w:lineRule="auto"/>
        <w:rPr>
          <w:rFonts w:ascii="Rockwell" w:eastAsia="Times New Roman" w:hAnsi="Rockwell" w:cs="Arial"/>
          <w:sz w:val="24"/>
          <w:szCs w:val="24"/>
          <w:lang w:eastAsia="fr-FR"/>
        </w:rPr>
      </w:pPr>
    </w:p>
    <w:p w14:paraId="7304CDC7" w14:textId="77777777"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3 : </w:t>
      </w:r>
      <w:r>
        <w:rPr>
          <w:rFonts w:ascii="Rockwell" w:hAnsi="Rockwell" w:cs="Arial"/>
          <w:b/>
          <w:sz w:val="24"/>
          <w:szCs w:val="24"/>
        </w:rPr>
        <w:t>C</w:t>
      </w:r>
      <w:r w:rsidRPr="00005432">
        <w:rPr>
          <w:rFonts w:ascii="Rockwell" w:hAnsi="Rockwell" w:cs="Arial"/>
          <w:b/>
          <w:sz w:val="24"/>
          <w:szCs w:val="24"/>
        </w:rPr>
        <w:t>hamp d'application</w:t>
      </w:r>
    </w:p>
    <w:p w14:paraId="1A573B77" w14:textId="77777777" w:rsidR="007713A9" w:rsidRPr="00005432" w:rsidRDefault="007713A9" w:rsidP="007713A9">
      <w:pPr>
        <w:spacing w:after="0" w:line="240" w:lineRule="auto"/>
        <w:rPr>
          <w:rFonts w:ascii="Rockwell" w:hAnsi="Rockwell" w:cs="Arial"/>
          <w:sz w:val="24"/>
          <w:szCs w:val="24"/>
        </w:rPr>
      </w:pPr>
    </w:p>
    <w:p w14:paraId="1F90F490" w14:textId="5BD39F29" w:rsidR="007713A9"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 xml:space="preserve">Le présent </w:t>
      </w:r>
      <w:r w:rsidR="00330BAA" w:rsidRPr="00005432">
        <w:rPr>
          <w:rFonts w:ascii="Rockwell" w:hAnsi="Rockwell" w:cs="Arial"/>
          <w:sz w:val="24"/>
          <w:szCs w:val="24"/>
        </w:rPr>
        <w:t>décret s’applique</w:t>
      </w:r>
      <w:r w:rsidRPr="00005432">
        <w:rPr>
          <w:rFonts w:ascii="Rockwell" w:hAnsi="Rockwell" w:cs="Arial"/>
          <w:sz w:val="24"/>
          <w:szCs w:val="24"/>
        </w:rPr>
        <w:t xml:space="preserve"> </w:t>
      </w:r>
      <w:r>
        <w:rPr>
          <w:rFonts w:ascii="Rockwell" w:hAnsi="Rockwell" w:cs="Arial"/>
          <w:sz w:val="24"/>
          <w:szCs w:val="24"/>
        </w:rPr>
        <w:t xml:space="preserve">aux </w:t>
      </w:r>
      <w:r w:rsidRPr="00005432">
        <w:rPr>
          <w:rFonts w:ascii="Rockwell" w:hAnsi="Rockwell" w:cs="Arial"/>
          <w:sz w:val="24"/>
          <w:szCs w:val="24"/>
        </w:rPr>
        <w:t xml:space="preserve">agents publics et personnes privées qui interviennent dans les procédures de passation, d’exécution </w:t>
      </w:r>
      <w:r w:rsidR="00330BAA">
        <w:rPr>
          <w:rFonts w:ascii="Rockwell" w:hAnsi="Rockwell" w:cs="Arial"/>
          <w:sz w:val="24"/>
          <w:szCs w:val="24"/>
        </w:rPr>
        <w:t xml:space="preserve">et </w:t>
      </w:r>
      <w:r w:rsidRPr="00005432">
        <w:rPr>
          <w:rFonts w:ascii="Rockwell" w:hAnsi="Rockwell" w:cs="Arial"/>
          <w:sz w:val="24"/>
          <w:szCs w:val="24"/>
        </w:rPr>
        <w:t>de règlement</w:t>
      </w:r>
      <w:r w:rsidR="00017E1B">
        <w:rPr>
          <w:rFonts w:ascii="Rockwell" w:hAnsi="Rockwell" w:cs="Arial"/>
          <w:sz w:val="24"/>
          <w:szCs w:val="24"/>
        </w:rPr>
        <w:t xml:space="preserve"> </w:t>
      </w:r>
      <w:r w:rsidRPr="00005432">
        <w:rPr>
          <w:rFonts w:ascii="Rockwell" w:hAnsi="Rockwell" w:cs="Arial"/>
          <w:bCs/>
          <w:iCs/>
          <w:sz w:val="24"/>
          <w:szCs w:val="24"/>
        </w:rPr>
        <w:t>de la commande publique</w:t>
      </w:r>
      <w:r w:rsidRPr="00005432">
        <w:rPr>
          <w:rFonts w:ascii="Rockwell" w:hAnsi="Rockwell" w:cs="Arial"/>
          <w:sz w:val="24"/>
          <w:szCs w:val="24"/>
        </w:rPr>
        <w:t xml:space="preserve">, quel que soit le montant de la dépense engagée.  </w:t>
      </w:r>
      <w:r w:rsidR="00A44021">
        <w:rPr>
          <w:rFonts w:ascii="Rockwell" w:hAnsi="Rockwell" w:cs="Arial"/>
          <w:sz w:val="24"/>
          <w:szCs w:val="24"/>
        </w:rPr>
        <w:t xml:space="preserve"> Ce sont :</w:t>
      </w:r>
    </w:p>
    <w:p w14:paraId="2315C9E8" w14:textId="77777777" w:rsidR="0048151C" w:rsidRPr="0048151C" w:rsidRDefault="0048151C" w:rsidP="007713A9">
      <w:pPr>
        <w:spacing w:after="0" w:line="240" w:lineRule="auto"/>
        <w:ind w:left="1418"/>
        <w:rPr>
          <w:rFonts w:ascii="Rockwell" w:hAnsi="Rockwell" w:cs="Arial"/>
          <w:sz w:val="12"/>
          <w:szCs w:val="24"/>
        </w:rPr>
      </w:pPr>
    </w:p>
    <w:p w14:paraId="67054B94" w14:textId="046D757D" w:rsidR="007713A9" w:rsidRDefault="007713A9" w:rsidP="00330BAA">
      <w:pPr>
        <w:pStyle w:val="Paragraphedeliste"/>
        <w:numPr>
          <w:ilvl w:val="0"/>
          <w:numId w:val="26"/>
        </w:numPr>
        <w:spacing w:after="0" w:line="240" w:lineRule="auto"/>
        <w:rPr>
          <w:rFonts w:ascii="Rockwell" w:hAnsi="Rockwell" w:cs="Arial"/>
          <w:bCs/>
          <w:sz w:val="24"/>
          <w:szCs w:val="24"/>
        </w:rPr>
      </w:pPr>
      <w:r w:rsidRPr="00330BAA">
        <w:rPr>
          <w:rFonts w:ascii="Rockwell" w:hAnsi="Rockwell" w:cs="Arial"/>
          <w:bCs/>
          <w:sz w:val="24"/>
          <w:szCs w:val="24"/>
        </w:rPr>
        <w:t>la Personne responsable de</w:t>
      </w:r>
      <w:r w:rsidR="00330BAA">
        <w:rPr>
          <w:rFonts w:ascii="Rockwell" w:hAnsi="Rockwell" w:cs="Arial"/>
          <w:bCs/>
          <w:sz w:val="24"/>
          <w:szCs w:val="24"/>
        </w:rPr>
        <w:t xml:space="preserve"> la commande  publique</w:t>
      </w:r>
      <w:r w:rsidRPr="00330BAA">
        <w:rPr>
          <w:rFonts w:ascii="Rockwell" w:hAnsi="Rockwell" w:cs="Arial"/>
          <w:bCs/>
          <w:sz w:val="24"/>
          <w:szCs w:val="24"/>
        </w:rPr>
        <w:t xml:space="preserve"> (PR</w:t>
      </w:r>
      <w:r w:rsidR="00330BAA">
        <w:rPr>
          <w:rFonts w:ascii="Rockwell" w:hAnsi="Rockwell" w:cs="Arial"/>
          <w:bCs/>
          <w:sz w:val="24"/>
          <w:szCs w:val="24"/>
        </w:rPr>
        <w:t>CP</w:t>
      </w:r>
      <w:r w:rsidRPr="00330BAA">
        <w:rPr>
          <w:rFonts w:ascii="Rockwell" w:hAnsi="Rockwell" w:cs="Arial"/>
          <w:bCs/>
          <w:sz w:val="24"/>
          <w:szCs w:val="24"/>
        </w:rPr>
        <w:t>) ;</w:t>
      </w:r>
    </w:p>
    <w:p w14:paraId="2347AB7D" w14:textId="5A56D95A" w:rsidR="00662917" w:rsidRPr="00330BAA" w:rsidRDefault="00662917" w:rsidP="00330BAA">
      <w:pPr>
        <w:pStyle w:val="Paragraphedeliste"/>
        <w:numPr>
          <w:ilvl w:val="0"/>
          <w:numId w:val="26"/>
        </w:numPr>
        <w:spacing w:after="0" w:line="240" w:lineRule="auto"/>
        <w:rPr>
          <w:rFonts w:ascii="Rockwell" w:hAnsi="Rockwell" w:cs="Arial"/>
          <w:bCs/>
          <w:sz w:val="24"/>
          <w:szCs w:val="24"/>
        </w:rPr>
      </w:pPr>
      <w:r>
        <w:rPr>
          <w:rFonts w:ascii="Rockwell" w:hAnsi="Rockwell" w:cs="Arial"/>
          <w:bCs/>
          <w:sz w:val="24"/>
          <w:szCs w:val="24"/>
        </w:rPr>
        <w:t>le gestionnaire de crédits ;</w:t>
      </w:r>
    </w:p>
    <w:p w14:paraId="5131519E" w14:textId="48C47C28" w:rsidR="007713A9" w:rsidRPr="00005432" w:rsidRDefault="007713A9" w:rsidP="00330BAA">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membres des commissions d’attribution et de réception</w:t>
      </w:r>
      <w:r w:rsidR="00662917">
        <w:rPr>
          <w:rFonts w:ascii="Rockwell" w:hAnsi="Rockwell" w:cs="Arial"/>
          <w:bCs/>
          <w:sz w:val="24"/>
          <w:szCs w:val="24"/>
        </w:rPr>
        <w:t xml:space="preserve"> ou de validation</w:t>
      </w:r>
      <w:r w:rsidRPr="00005432">
        <w:rPr>
          <w:rFonts w:ascii="Rockwell" w:hAnsi="Rockwell" w:cs="Arial"/>
          <w:bCs/>
          <w:sz w:val="24"/>
          <w:szCs w:val="24"/>
        </w:rPr>
        <w:t xml:space="preserve"> des marchés ;</w:t>
      </w:r>
    </w:p>
    <w:p w14:paraId="6C1506F8" w14:textId="77777777" w:rsidR="007713A9" w:rsidRPr="00005432" w:rsidRDefault="007713A9" w:rsidP="00330BAA">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membres des sous commissions techniques ;</w:t>
      </w:r>
    </w:p>
    <w:p w14:paraId="7DB9397F" w14:textId="77777777" w:rsidR="007713A9" w:rsidRPr="00005432" w:rsidRDefault="007713A9" w:rsidP="00330BAA">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agents des organes de contrôle ;</w:t>
      </w:r>
    </w:p>
    <w:p w14:paraId="45DFC26F" w14:textId="1C5DD76A" w:rsidR="007713A9" w:rsidRPr="00005432" w:rsidRDefault="007713A9" w:rsidP="00330BAA">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élus</w:t>
      </w:r>
      <w:r w:rsidRPr="00C954A2">
        <w:rPr>
          <w:rFonts w:ascii="Rockwell" w:hAnsi="Rockwell" w:cs="Arial"/>
          <w:b/>
          <w:sz w:val="24"/>
          <w:szCs w:val="24"/>
        </w:rPr>
        <w:t> </w:t>
      </w:r>
      <w:r w:rsidR="003F50A1" w:rsidRPr="00C954A2">
        <w:rPr>
          <w:rFonts w:ascii="Rockwell" w:hAnsi="Rockwell" w:cs="Arial"/>
          <w:b/>
          <w:sz w:val="24"/>
          <w:szCs w:val="24"/>
        </w:rPr>
        <w:t>locaux</w:t>
      </w:r>
      <w:r w:rsidR="003F50A1">
        <w:rPr>
          <w:rFonts w:ascii="Rockwell" w:hAnsi="Rockwell" w:cs="Arial"/>
          <w:bCs/>
          <w:sz w:val="24"/>
          <w:szCs w:val="24"/>
        </w:rPr>
        <w:t xml:space="preserve"> </w:t>
      </w:r>
      <w:r w:rsidRPr="00005432">
        <w:rPr>
          <w:rFonts w:ascii="Rockwell" w:hAnsi="Rockwell" w:cs="Arial"/>
          <w:bCs/>
          <w:sz w:val="24"/>
          <w:szCs w:val="24"/>
        </w:rPr>
        <w:t>;</w:t>
      </w:r>
    </w:p>
    <w:p w14:paraId="3432FB8F" w14:textId="77777777" w:rsidR="007713A9" w:rsidRPr="00330BAA" w:rsidRDefault="007713A9" w:rsidP="00330BAA">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agents de tout maître d’ouvrage ;</w:t>
      </w:r>
    </w:p>
    <w:p w14:paraId="22E9719F" w14:textId="10593A02" w:rsidR="007713A9" w:rsidRDefault="007713A9" w:rsidP="00330BAA">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agents de tout maître d’ouvrage délégué ;</w:t>
      </w:r>
    </w:p>
    <w:p w14:paraId="4A132A54" w14:textId="0CBA3AA5" w:rsidR="00662917" w:rsidRPr="00330BAA" w:rsidRDefault="00662917" w:rsidP="00330BAA">
      <w:pPr>
        <w:pStyle w:val="Paragraphedeliste"/>
        <w:numPr>
          <w:ilvl w:val="0"/>
          <w:numId w:val="26"/>
        </w:numPr>
        <w:spacing w:after="0" w:line="240" w:lineRule="auto"/>
        <w:rPr>
          <w:rFonts w:ascii="Rockwell" w:hAnsi="Rockwell" w:cs="Arial"/>
          <w:bCs/>
          <w:sz w:val="24"/>
          <w:szCs w:val="24"/>
        </w:rPr>
      </w:pPr>
      <w:r>
        <w:rPr>
          <w:rFonts w:ascii="Rockwell" w:hAnsi="Rockwell" w:cs="Arial"/>
          <w:bCs/>
          <w:sz w:val="24"/>
          <w:szCs w:val="24"/>
        </w:rPr>
        <w:t>les agents de tout assistant à maîtrise d’ouvrage ;</w:t>
      </w:r>
    </w:p>
    <w:p w14:paraId="70B89DFA" w14:textId="77777777" w:rsidR="007713A9" w:rsidRPr="00330BAA" w:rsidRDefault="007713A9" w:rsidP="00330BAA">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agents de tout maître d’œuvre ;</w:t>
      </w:r>
    </w:p>
    <w:p w14:paraId="6B9F3D4C" w14:textId="77777777" w:rsidR="00AF04EE" w:rsidRDefault="007713A9" w:rsidP="003F50A1">
      <w:pPr>
        <w:pStyle w:val="Paragraphedeliste"/>
        <w:numPr>
          <w:ilvl w:val="0"/>
          <w:numId w:val="26"/>
        </w:numPr>
        <w:spacing w:after="0" w:line="240" w:lineRule="auto"/>
        <w:rPr>
          <w:rFonts w:ascii="Rockwell" w:hAnsi="Rockwell" w:cs="Arial"/>
          <w:bCs/>
          <w:sz w:val="24"/>
          <w:szCs w:val="24"/>
        </w:rPr>
      </w:pPr>
      <w:r w:rsidRPr="00330BAA">
        <w:rPr>
          <w:rFonts w:ascii="Rockwell" w:hAnsi="Rockwell" w:cs="Arial"/>
          <w:bCs/>
          <w:sz w:val="24"/>
          <w:szCs w:val="24"/>
        </w:rPr>
        <w:t>toute personne physique ou morale dûment mandatée par le maître d’œuvre pour le contrôle et la surveillance de prestations objet du marché public ;</w:t>
      </w:r>
    </w:p>
    <w:p w14:paraId="6676BF8D" w14:textId="5426B29E" w:rsidR="007713A9" w:rsidRPr="00330BAA" w:rsidRDefault="005E426D" w:rsidP="003F50A1">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w:t>
      </w:r>
      <w:r>
        <w:rPr>
          <w:rFonts w:ascii="Rockwell" w:hAnsi="Rockwell" w:cs="Arial"/>
          <w:bCs/>
          <w:sz w:val="24"/>
          <w:szCs w:val="24"/>
        </w:rPr>
        <w:t>es</w:t>
      </w:r>
      <w:r w:rsidRPr="00005432">
        <w:rPr>
          <w:rFonts w:ascii="Rockwell" w:hAnsi="Rockwell" w:cs="Arial"/>
          <w:bCs/>
          <w:sz w:val="24"/>
          <w:szCs w:val="24"/>
        </w:rPr>
        <w:t xml:space="preserve"> autorités</w:t>
      </w:r>
      <w:r w:rsidR="007713A9" w:rsidRPr="00005432">
        <w:rPr>
          <w:rFonts w:ascii="Rockwell" w:hAnsi="Rockwell" w:cs="Arial"/>
          <w:bCs/>
          <w:sz w:val="24"/>
          <w:szCs w:val="24"/>
        </w:rPr>
        <w:t xml:space="preserve"> </w:t>
      </w:r>
      <w:r>
        <w:rPr>
          <w:rFonts w:ascii="Rockwell" w:hAnsi="Rockwell" w:cs="Arial"/>
          <w:bCs/>
          <w:sz w:val="24"/>
          <w:szCs w:val="24"/>
        </w:rPr>
        <w:t>d’</w:t>
      </w:r>
      <w:r w:rsidR="007713A9" w:rsidRPr="00005432">
        <w:rPr>
          <w:rFonts w:ascii="Rockwell" w:hAnsi="Rockwell" w:cs="Arial"/>
          <w:bCs/>
          <w:sz w:val="24"/>
          <w:szCs w:val="24"/>
        </w:rPr>
        <w:t>approbat</w:t>
      </w:r>
      <w:r>
        <w:rPr>
          <w:rFonts w:ascii="Rockwell" w:hAnsi="Rockwell" w:cs="Arial"/>
          <w:bCs/>
          <w:sz w:val="24"/>
          <w:szCs w:val="24"/>
        </w:rPr>
        <w:t xml:space="preserve">ion </w:t>
      </w:r>
      <w:r w:rsidR="007713A9" w:rsidRPr="00005432">
        <w:rPr>
          <w:rFonts w:ascii="Rockwell" w:hAnsi="Rockwell" w:cs="Arial"/>
          <w:bCs/>
          <w:sz w:val="24"/>
          <w:szCs w:val="24"/>
        </w:rPr>
        <w:t> ;</w:t>
      </w:r>
    </w:p>
    <w:p w14:paraId="749F8339" w14:textId="011264D9" w:rsidR="007713A9" w:rsidRPr="00005432" w:rsidRDefault="007713A9" w:rsidP="00330BAA">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agents de l’</w:t>
      </w:r>
      <w:r w:rsidR="005E426D">
        <w:rPr>
          <w:rFonts w:ascii="Rockwell" w:hAnsi="Rockwell" w:cs="Arial"/>
          <w:bCs/>
          <w:sz w:val="24"/>
          <w:szCs w:val="24"/>
        </w:rPr>
        <w:t xml:space="preserve">entité </w:t>
      </w:r>
      <w:r w:rsidRPr="00005432">
        <w:rPr>
          <w:rFonts w:ascii="Rockwell" w:hAnsi="Rockwell" w:cs="Arial"/>
          <w:bCs/>
          <w:sz w:val="24"/>
          <w:szCs w:val="24"/>
        </w:rPr>
        <w:t xml:space="preserve">de régulation de la commande publique et </w:t>
      </w:r>
      <w:r w:rsidRPr="00330BAA">
        <w:rPr>
          <w:rFonts w:ascii="Rockwell" w:hAnsi="Rockwell" w:cs="Arial"/>
          <w:bCs/>
          <w:sz w:val="24"/>
          <w:szCs w:val="24"/>
        </w:rPr>
        <w:t xml:space="preserve">de </w:t>
      </w:r>
      <w:r w:rsidR="005E426D">
        <w:rPr>
          <w:rFonts w:ascii="Rockwell" w:hAnsi="Rockwell" w:cs="Arial"/>
          <w:bCs/>
          <w:sz w:val="24"/>
          <w:szCs w:val="24"/>
        </w:rPr>
        <w:t>l’entité</w:t>
      </w:r>
      <w:r w:rsidRPr="00330BAA">
        <w:rPr>
          <w:rFonts w:ascii="Rockwell" w:hAnsi="Rockwell" w:cs="Arial"/>
          <w:bCs/>
          <w:sz w:val="24"/>
          <w:szCs w:val="24"/>
        </w:rPr>
        <w:t xml:space="preserve"> en charge du contrôle a priori de la commande</w:t>
      </w:r>
      <w:r w:rsidRPr="00005432">
        <w:rPr>
          <w:rFonts w:ascii="Rockwell" w:hAnsi="Rockwell" w:cs="Arial"/>
          <w:bCs/>
          <w:iCs/>
          <w:sz w:val="24"/>
          <w:szCs w:val="24"/>
        </w:rPr>
        <w:t xml:space="preserve"> publique </w:t>
      </w:r>
      <w:r w:rsidRPr="00005432">
        <w:rPr>
          <w:rFonts w:ascii="Rockwell" w:hAnsi="Rockwell" w:cs="Arial"/>
          <w:bCs/>
          <w:sz w:val="24"/>
          <w:szCs w:val="24"/>
        </w:rPr>
        <w:t>;</w:t>
      </w:r>
    </w:p>
    <w:p w14:paraId="267A1D57" w14:textId="77777777" w:rsidR="007713A9" w:rsidRPr="00005432" w:rsidRDefault="007713A9" w:rsidP="00330BAA">
      <w:pPr>
        <w:pStyle w:val="Paragraphedeliste"/>
        <w:numPr>
          <w:ilvl w:val="0"/>
          <w:numId w:val="26"/>
        </w:numPr>
        <w:spacing w:after="0" w:line="240" w:lineRule="auto"/>
        <w:rPr>
          <w:rFonts w:ascii="Rockwell" w:hAnsi="Rockwell" w:cs="Arial"/>
          <w:b/>
          <w:bCs/>
          <w:sz w:val="24"/>
          <w:szCs w:val="24"/>
        </w:rPr>
      </w:pPr>
      <w:r w:rsidRPr="00005432">
        <w:rPr>
          <w:rFonts w:ascii="Rockwell" w:hAnsi="Rockwell" w:cs="Arial"/>
          <w:bCs/>
          <w:sz w:val="24"/>
          <w:szCs w:val="24"/>
        </w:rPr>
        <w:t xml:space="preserve">toute personne </w:t>
      </w:r>
      <w:r>
        <w:rPr>
          <w:rFonts w:ascii="Rockwell" w:hAnsi="Rockwell" w:cs="Arial"/>
          <w:bCs/>
          <w:sz w:val="24"/>
          <w:szCs w:val="24"/>
        </w:rPr>
        <w:t xml:space="preserve">physique ou morale </w:t>
      </w:r>
      <w:r w:rsidRPr="00005432">
        <w:rPr>
          <w:rFonts w:ascii="Rockwell" w:hAnsi="Rockwell" w:cs="Arial"/>
          <w:bCs/>
          <w:sz w:val="24"/>
          <w:szCs w:val="24"/>
        </w:rPr>
        <w:t xml:space="preserve">intervenant à quelque titre que ce soit, dans la planification, la budgétisation, la passation, l’exécution le contrôle, le règlement ou la régulation </w:t>
      </w:r>
      <w:r w:rsidRPr="00005432">
        <w:rPr>
          <w:rFonts w:ascii="Rockwell" w:hAnsi="Rockwell" w:cs="Arial"/>
          <w:bCs/>
          <w:iCs/>
          <w:sz w:val="24"/>
          <w:szCs w:val="24"/>
        </w:rPr>
        <w:t>de la commande publique</w:t>
      </w:r>
      <w:r w:rsidRPr="00005432">
        <w:rPr>
          <w:rFonts w:ascii="Rockwell" w:hAnsi="Rockwell" w:cs="Arial"/>
          <w:bCs/>
          <w:sz w:val="24"/>
          <w:szCs w:val="24"/>
        </w:rPr>
        <w:t> ;</w:t>
      </w:r>
    </w:p>
    <w:p w14:paraId="3F9615C8" w14:textId="533E2937" w:rsidR="00017E1B" w:rsidRPr="00946FFF" w:rsidRDefault="007713A9" w:rsidP="00946FFF">
      <w:pPr>
        <w:pStyle w:val="Paragraphedeliste"/>
        <w:numPr>
          <w:ilvl w:val="0"/>
          <w:numId w:val="26"/>
        </w:numPr>
        <w:spacing w:after="0" w:line="240" w:lineRule="auto"/>
        <w:rPr>
          <w:rFonts w:ascii="Rockwell" w:hAnsi="Rockwell" w:cs="Arial"/>
          <w:bCs/>
          <w:sz w:val="24"/>
          <w:szCs w:val="24"/>
        </w:rPr>
      </w:pPr>
      <w:r w:rsidRPr="00005432">
        <w:rPr>
          <w:rFonts w:ascii="Rockwell" w:hAnsi="Rockwell" w:cs="Arial"/>
          <w:bCs/>
          <w:sz w:val="24"/>
          <w:szCs w:val="24"/>
        </w:rPr>
        <w:t>les candidats, soumissionnaires, attributaires et titulaires de marchés publics ou</w:t>
      </w:r>
      <w:r w:rsidR="00662917">
        <w:rPr>
          <w:rFonts w:ascii="Rockwell" w:hAnsi="Rockwell" w:cs="Arial"/>
          <w:bCs/>
          <w:sz w:val="24"/>
          <w:szCs w:val="24"/>
        </w:rPr>
        <w:t xml:space="preserve"> </w:t>
      </w:r>
      <w:r w:rsidRPr="00005432">
        <w:rPr>
          <w:rFonts w:ascii="Rockwell" w:hAnsi="Rockwell" w:cs="Arial"/>
          <w:bCs/>
          <w:sz w:val="24"/>
          <w:szCs w:val="24"/>
        </w:rPr>
        <w:t xml:space="preserve">de </w:t>
      </w:r>
      <w:r w:rsidR="00662917">
        <w:rPr>
          <w:rFonts w:ascii="Rockwell" w:hAnsi="Rockwell" w:cs="Arial"/>
          <w:bCs/>
          <w:sz w:val="24"/>
          <w:szCs w:val="24"/>
        </w:rPr>
        <w:t>partenariats public-privé</w:t>
      </w:r>
      <w:r w:rsidR="00017E1B">
        <w:rPr>
          <w:rFonts w:ascii="Rockwell" w:hAnsi="Rockwell" w:cs="Arial"/>
          <w:bCs/>
          <w:sz w:val="24"/>
          <w:szCs w:val="24"/>
        </w:rPr>
        <w:t> ;</w:t>
      </w:r>
      <w:r w:rsidR="00017E1B" w:rsidRPr="00017E1B">
        <w:rPr>
          <w:rFonts w:ascii="Rockwell" w:hAnsi="Rockwell" w:cs="Arial"/>
          <w:bCs/>
          <w:sz w:val="24"/>
          <w:szCs w:val="24"/>
        </w:rPr>
        <w:t xml:space="preserve"> </w:t>
      </w:r>
    </w:p>
    <w:p w14:paraId="35C4615B" w14:textId="735092AB" w:rsidR="007713A9" w:rsidRPr="00946FFF" w:rsidRDefault="0048151C" w:rsidP="00946FFF">
      <w:pPr>
        <w:pStyle w:val="Paragraphedeliste"/>
        <w:numPr>
          <w:ilvl w:val="0"/>
          <w:numId w:val="26"/>
        </w:numPr>
        <w:spacing w:after="0" w:line="240" w:lineRule="auto"/>
        <w:rPr>
          <w:rFonts w:ascii="Rockwell" w:hAnsi="Rockwell" w:cs="Arial"/>
          <w:bCs/>
          <w:sz w:val="24"/>
          <w:szCs w:val="24"/>
        </w:rPr>
      </w:pPr>
      <w:r>
        <w:rPr>
          <w:rFonts w:ascii="Rockwell" w:hAnsi="Rockwell" w:cs="Arial"/>
          <w:bCs/>
          <w:sz w:val="24"/>
          <w:szCs w:val="24"/>
        </w:rPr>
        <w:t>t</w:t>
      </w:r>
      <w:r w:rsidR="00017E1B">
        <w:rPr>
          <w:rFonts w:ascii="Rockwell" w:hAnsi="Rockwell" w:cs="Arial"/>
          <w:bCs/>
          <w:sz w:val="24"/>
          <w:szCs w:val="24"/>
        </w:rPr>
        <w:t xml:space="preserve">out autre </w:t>
      </w:r>
      <w:r w:rsidR="00017E1B" w:rsidRPr="00A44021">
        <w:rPr>
          <w:rFonts w:ascii="Rockwell" w:hAnsi="Rockwell" w:cs="Arial"/>
          <w:bCs/>
          <w:sz w:val="24"/>
          <w:szCs w:val="24"/>
        </w:rPr>
        <w:t>agent</w:t>
      </w:r>
      <w:r w:rsidR="00017E1B">
        <w:rPr>
          <w:rFonts w:ascii="Rockwell" w:hAnsi="Rockwell" w:cs="Arial"/>
          <w:bCs/>
          <w:sz w:val="24"/>
          <w:szCs w:val="24"/>
        </w:rPr>
        <w:t xml:space="preserve"> des </w:t>
      </w:r>
      <w:r w:rsidR="00017E1B" w:rsidRPr="00A44021">
        <w:rPr>
          <w:rFonts w:ascii="Rockwell" w:hAnsi="Rockwell" w:cs="Arial"/>
          <w:bCs/>
          <w:sz w:val="24"/>
          <w:szCs w:val="24"/>
        </w:rPr>
        <w:t>autorité</w:t>
      </w:r>
      <w:r w:rsidR="00017E1B">
        <w:rPr>
          <w:rFonts w:ascii="Rockwell" w:hAnsi="Rockwell" w:cs="Arial"/>
          <w:bCs/>
          <w:sz w:val="24"/>
          <w:szCs w:val="24"/>
        </w:rPr>
        <w:t>s</w:t>
      </w:r>
      <w:r w:rsidR="00017E1B" w:rsidRPr="00A44021">
        <w:rPr>
          <w:rFonts w:ascii="Rockwell" w:hAnsi="Rockwell" w:cs="Arial"/>
          <w:bCs/>
          <w:sz w:val="24"/>
          <w:szCs w:val="24"/>
        </w:rPr>
        <w:t xml:space="preserve"> contractante</w:t>
      </w:r>
      <w:r w:rsidR="00017E1B">
        <w:rPr>
          <w:rFonts w:ascii="Rockwell" w:hAnsi="Rockwell" w:cs="Arial"/>
          <w:bCs/>
          <w:sz w:val="24"/>
          <w:szCs w:val="24"/>
        </w:rPr>
        <w:t>s</w:t>
      </w:r>
      <w:r w:rsidR="00017E1B" w:rsidRPr="00A44021">
        <w:rPr>
          <w:rFonts w:ascii="Rockwell" w:hAnsi="Rockwell" w:cs="Arial"/>
          <w:bCs/>
          <w:sz w:val="24"/>
          <w:szCs w:val="24"/>
        </w:rPr>
        <w:t xml:space="preserve"> </w:t>
      </w:r>
      <w:r w:rsidR="00B531D6">
        <w:rPr>
          <w:rFonts w:ascii="Rockwell" w:hAnsi="Rockwell" w:cs="Arial"/>
          <w:bCs/>
          <w:sz w:val="24"/>
          <w:szCs w:val="24"/>
        </w:rPr>
        <w:t>définies</w:t>
      </w:r>
      <w:r w:rsidR="00017E1B" w:rsidRPr="00A44021">
        <w:rPr>
          <w:rFonts w:ascii="Rockwell" w:hAnsi="Rockwell" w:cs="Arial"/>
          <w:bCs/>
          <w:sz w:val="24"/>
          <w:szCs w:val="24"/>
        </w:rPr>
        <w:t xml:space="preserve"> par la règlementation générale de</w:t>
      </w:r>
      <w:r w:rsidR="00017E1B">
        <w:rPr>
          <w:rFonts w:ascii="Rockwell" w:hAnsi="Rockwell" w:cs="Arial"/>
          <w:bCs/>
          <w:sz w:val="24"/>
          <w:szCs w:val="24"/>
        </w:rPr>
        <w:t xml:space="preserve"> la commande publique ;</w:t>
      </w:r>
    </w:p>
    <w:p w14:paraId="49D7B63A" w14:textId="77777777" w:rsidR="007713A9" w:rsidRDefault="007713A9" w:rsidP="007713A9">
      <w:pPr>
        <w:tabs>
          <w:tab w:val="left" w:pos="1843"/>
        </w:tabs>
        <w:spacing w:after="0" w:line="240" w:lineRule="auto"/>
        <w:rPr>
          <w:rFonts w:ascii="Rockwell" w:hAnsi="Rockwell" w:cs="Arial"/>
          <w:bCs/>
          <w:sz w:val="24"/>
          <w:szCs w:val="24"/>
        </w:rPr>
      </w:pPr>
    </w:p>
    <w:p w14:paraId="7376A490" w14:textId="77777777" w:rsidR="007713A9" w:rsidRDefault="007713A9" w:rsidP="007713A9">
      <w:pPr>
        <w:tabs>
          <w:tab w:val="left" w:pos="1843"/>
        </w:tabs>
        <w:spacing w:after="0" w:line="240" w:lineRule="auto"/>
        <w:ind w:left="1843"/>
        <w:rPr>
          <w:rFonts w:ascii="Rockwell" w:hAnsi="Rockwell" w:cs="Arial"/>
          <w:bCs/>
          <w:sz w:val="24"/>
          <w:szCs w:val="24"/>
        </w:rPr>
      </w:pPr>
    </w:p>
    <w:p w14:paraId="29940BD2" w14:textId="77777777" w:rsidR="007713A9" w:rsidRDefault="007713A9" w:rsidP="007713A9">
      <w:pPr>
        <w:tabs>
          <w:tab w:val="left" w:pos="1843"/>
        </w:tabs>
        <w:spacing w:after="0" w:line="240" w:lineRule="auto"/>
        <w:ind w:left="1843"/>
        <w:rPr>
          <w:rFonts w:ascii="Rockwell" w:hAnsi="Rockwell" w:cs="Arial"/>
          <w:bCs/>
          <w:sz w:val="24"/>
          <w:szCs w:val="24"/>
        </w:rPr>
      </w:pPr>
    </w:p>
    <w:p w14:paraId="2F963328" w14:textId="77777777"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CHAPITRE II : DES VALEURS ET PRINCIPES GENERAUX INHERENTS A TOUTE ACTIVITE PUBLIQUE</w:t>
      </w:r>
    </w:p>
    <w:p w14:paraId="30356464" w14:textId="77777777" w:rsidR="007713A9" w:rsidRPr="00005432" w:rsidRDefault="007713A9" w:rsidP="007713A9">
      <w:pPr>
        <w:spacing w:after="0" w:line="240" w:lineRule="auto"/>
        <w:rPr>
          <w:rFonts w:ascii="Rockwell" w:hAnsi="Rockwell" w:cs="Arial"/>
          <w:b/>
          <w:sz w:val="24"/>
          <w:szCs w:val="24"/>
        </w:rPr>
      </w:pPr>
    </w:p>
    <w:p w14:paraId="0B592886" w14:textId="77777777" w:rsidR="007713A9" w:rsidRPr="00005432" w:rsidRDefault="007713A9" w:rsidP="007713A9">
      <w:pPr>
        <w:spacing w:after="0" w:line="240" w:lineRule="auto"/>
        <w:ind w:left="1701" w:hanging="1701"/>
        <w:rPr>
          <w:rFonts w:ascii="Rockwell" w:hAnsi="Rockwell" w:cs="Arial"/>
          <w:b/>
          <w:sz w:val="24"/>
          <w:szCs w:val="24"/>
        </w:rPr>
      </w:pPr>
      <w:r w:rsidRPr="00005432">
        <w:rPr>
          <w:rFonts w:ascii="Rockwell" w:hAnsi="Rockwell" w:cs="Arial"/>
          <w:b/>
          <w:bCs/>
          <w:iCs/>
          <w:sz w:val="24"/>
          <w:szCs w:val="24"/>
        </w:rPr>
        <w:t>Section</w:t>
      </w:r>
      <w:r w:rsidRPr="00005432">
        <w:rPr>
          <w:rFonts w:ascii="Rockwell" w:hAnsi="Rockwell" w:cs="Arial"/>
          <w:b/>
          <w:sz w:val="24"/>
          <w:szCs w:val="24"/>
        </w:rPr>
        <w:t xml:space="preserve"> I : DES OBLIGATIONS EN MATIERE D'ETHIQUE ET DE DEONTOLOGIE</w:t>
      </w:r>
    </w:p>
    <w:p w14:paraId="76744823" w14:textId="77777777" w:rsidR="007713A9" w:rsidRPr="00005432" w:rsidRDefault="007713A9" w:rsidP="007713A9">
      <w:pPr>
        <w:spacing w:after="0" w:line="240" w:lineRule="auto"/>
        <w:rPr>
          <w:rFonts w:ascii="Rockwell" w:hAnsi="Rockwell" w:cs="Arial"/>
          <w:b/>
          <w:bCs/>
          <w:iCs/>
          <w:sz w:val="24"/>
          <w:szCs w:val="24"/>
        </w:rPr>
      </w:pPr>
    </w:p>
    <w:p w14:paraId="66004E0A" w14:textId="77777777" w:rsidR="007713A9" w:rsidRPr="00005432" w:rsidRDefault="007713A9" w:rsidP="007713A9">
      <w:pPr>
        <w:spacing w:after="0" w:line="240" w:lineRule="auto"/>
        <w:rPr>
          <w:rFonts w:ascii="Rockwell" w:hAnsi="Rockwell" w:cs="Arial"/>
          <w:b/>
          <w:bCs/>
          <w:sz w:val="24"/>
          <w:szCs w:val="24"/>
        </w:rPr>
      </w:pPr>
      <w:r w:rsidRPr="00005432">
        <w:rPr>
          <w:rFonts w:ascii="Rockwell" w:hAnsi="Rockwell" w:cs="Arial"/>
          <w:b/>
          <w:bCs/>
          <w:iCs/>
          <w:sz w:val="24"/>
          <w:szCs w:val="24"/>
        </w:rPr>
        <w:t xml:space="preserve">Paragraphe 1 : Les principes </w:t>
      </w:r>
      <w:r w:rsidRPr="00005432">
        <w:rPr>
          <w:rFonts w:ascii="Rockwell" w:hAnsi="Rockwell" w:cs="Arial"/>
          <w:b/>
          <w:bCs/>
          <w:sz w:val="24"/>
          <w:szCs w:val="24"/>
        </w:rPr>
        <w:t>fondamentaux du service public</w:t>
      </w:r>
    </w:p>
    <w:p w14:paraId="34BEC20E"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1527668F" w14:textId="77777777" w:rsidR="007713A9" w:rsidRPr="00005432" w:rsidRDefault="007713A9" w:rsidP="007713A9">
      <w:pPr>
        <w:autoSpaceDE w:val="0"/>
        <w:autoSpaceDN w:val="0"/>
        <w:adjustRightInd w:val="0"/>
        <w:spacing w:after="0" w:line="240" w:lineRule="auto"/>
        <w:rPr>
          <w:rFonts w:ascii="Rockwell" w:hAnsi="Rockwell" w:cs="Arial"/>
          <w:b/>
          <w:bCs/>
          <w:sz w:val="24"/>
          <w:szCs w:val="24"/>
        </w:rPr>
      </w:pPr>
      <w:r w:rsidRPr="00005432">
        <w:rPr>
          <w:rFonts w:ascii="Rockwell" w:hAnsi="Rockwell" w:cs="Arial"/>
          <w:b/>
          <w:bCs/>
          <w:iCs/>
          <w:sz w:val="24"/>
          <w:szCs w:val="24"/>
        </w:rPr>
        <w:t>Article 4 : Le principe d’ég</w:t>
      </w:r>
      <w:r w:rsidRPr="00005432">
        <w:rPr>
          <w:rFonts w:ascii="Rockwell" w:hAnsi="Rockwell" w:cs="Arial"/>
          <w:b/>
          <w:bCs/>
          <w:sz w:val="24"/>
          <w:szCs w:val="24"/>
        </w:rPr>
        <w:t>alité</w:t>
      </w:r>
    </w:p>
    <w:p w14:paraId="23963CC4"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55A5E340"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L</w:t>
      </w:r>
      <w:r w:rsidRPr="00005432">
        <w:rPr>
          <w:rFonts w:ascii="Rockwell" w:hAnsi="Rockwell" w:cs="Arial"/>
          <w:sz w:val="24"/>
          <w:szCs w:val="24"/>
        </w:rPr>
        <w:t>e principe d</w:t>
      </w:r>
      <w:r>
        <w:rPr>
          <w:rFonts w:ascii="Rockwell" w:hAnsi="Rockwell" w:cs="Arial"/>
          <w:sz w:val="24"/>
          <w:szCs w:val="24"/>
        </w:rPr>
        <w:t>’</w:t>
      </w:r>
      <w:r w:rsidRPr="00005432">
        <w:rPr>
          <w:rFonts w:ascii="Rockwell" w:hAnsi="Rockwell" w:cs="Arial"/>
          <w:sz w:val="24"/>
          <w:szCs w:val="24"/>
        </w:rPr>
        <w:t xml:space="preserve">égalité, </w:t>
      </w:r>
      <w:r>
        <w:rPr>
          <w:rFonts w:ascii="Rockwell" w:hAnsi="Rockwell" w:cs="Arial"/>
          <w:sz w:val="24"/>
          <w:szCs w:val="24"/>
        </w:rPr>
        <w:t xml:space="preserve">implique pour l’agent public de réserver </w:t>
      </w:r>
      <w:r w:rsidRPr="00005432">
        <w:rPr>
          <w:rFonts w:ascii="Rockwell" w:hAnsi="Rockwell" w:cs="Arial"/>
          <w:sz w:val="24"/>
          <w:szCs w:val="24"/>
        </w:rPr>
        <w:t>aux personnes</w:t>
      </w:r>
      <w:r>
        <w:rPr>
          <w:rFonts w:ascii="Rockwell" w:hAnsi="Rockwell" w:cs="Arial"/>
          <w:sz w:val="24"/>
          <w:szCs w:val="24"/>
        </w:rPr>
        <w:t xml:space="preserve"> participant à la commande publique</w:t>
      </w:r>
      <w:r w:rsidRPr="00005432">
        <w:rPr>
          <w:rFonts w:ascii="Rockwell" w:hAnsi="Rockwell" w:cs="Arial"/>
          <w:sz w:val="24"/>
          <w:szCs w:val="24"/>
        </w:rPr>
        <w:t xml:space="preserve"> </w:t>
      </w:r>
      <w:r>
        <w:rPr>
          <w:rFonts w:ascii="Rockwell" w:hAnsi="Rockwell" w:cs="Arial"/>
          <w:sz w:val="24"/>
          <w:szCs w:val="24"/>
        </w:rPr>
        <w:t xml:space="preserve">la même considération </w:t>
      </w:r>
      <w:r w:rsidRPr="00005432">
        <w:rPr>
          <w:rFonts w:ascii="Rockwell" w:hAnsi="Rockwell" w:cs="Arial"/>
          <w:sz w:val="24"/>
          <w:szCs w:val="24"/>
        </w:rPr>
        <w:t>sans discrimination d’aucune sorte</w:t>
      </w:r>
      <w:r>
        <w:rPr>
          <w:rFonts w:ascii="Rockwell" w:hAnsi="Rockwell" w:cs="Arial"/>
          <w:sz w:val="24"/>
          <w:szCs w:val="24"/>
        </w:rPr>
        <w:t xml:space="preserve"> et de prendre les </w:t>
      </w:r>
      <w:r>
        <w:rPr>
          <w:rFonts w:ascii="Rockwell" w:hAnsi="Rockwell" w:cs="Arial"/>
          <w:sz w:val="24"/>
          <w:szCs w:val="24"/>
        </w:rPr>
        <w:lastRenderedPageBreak/>
        <w:t>mesures commandées par l’autorité contractante de manière à ce qu’elles soient proportionnées à ce qui est nécessaire à la réalisation de l’objectif d’intérêt général poursuivi.</w:t>
      </w:r>
    </w:p>
    <w:p w14:paraId="5B1014D2"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12FBA15F"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Article 5 : Le principe de neutralité</w:t>
      </w:r>
    </w:p>
    <w:p w14:paraId="5A6A6E43"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4014D562"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bCs/>
          <w:iCs/>
          <w:color w:val="000000" w:themeColor="text1"/>
          <w:sz w:val="24"/>
          <w:szCs w:val="24"/>
        </w:rPr>
        <w:t>Le principe de neutralité</w:t>
      </w:r>
      <w:r w:rsidRPr="00005432" w:rsidDel="003E3456">
        <w:rPr>
          <w:rFonts w:ascii="Rockwell" w:hAnsi="Rockwell" w:cs="Arial"/>
          <w:color w:val="000000" w:themeColor="text1"/>
          <w:sz w:val="24"/>
          <w:szCs w:val="24"/>
        </w:rPr>
        <w:t xml:space="preserve"> </w:t>
      </w:r>
      <w:r>
        <w:rPr>
          <w:rFonts w:ascii="Rockwell" w:hAnsi="Rockwell" w:cs="Arial"/>
          <w:color w:val="000000" w:themeColor="text1"/>
          <w:sz w:val="24"/>
          <w:szCs w:val="24"/>
        </w:rPr>
        <w:t xml:space="preserve">implique </w:t>
      </w:r>
      <w:r w:rsidRPr="00005432">
        <w:rPr>
          <w:rFonts w:ascii="Rockwell" w:hAnsi="Rockwell" w:cs="Arial"/>
          <w:sz w:val="24"/>
          <w:szCs w:val="24"/>
        </w:rPr>
        <w:t xml:space="preserve">pour </w:t>
      </w:r>
      <w:r>
        <w:rPr>
          <w:rFonts w:ascii="Rockwell" w:hAnsi="Rockwell" w:cs="Arial"/>
          <w:sz w:val="24"/>
          <w:szCs w:val="24"/>
        </w:rPr>
        <w:t>l’autorité contractante ou l’</w:t>
      </w:r>
      <w:r w:rsidRPr="00005432">
        <w:rPr>
          <w:rFonts w:ascii="Rockwell" w:hAnsi="Rockwell" w:cs="Arial"/>
          <w:sz w:val="24"/>
          <w:szCs w:val="24"/>
        </w:rPr>
        <w:t xml:space="preserve">agent public </w:t>
      </w:r>
      <w:r>
        <w:rPr>
          <w:rFonts w:ascii="Rockwell" w:hAnsi="Rockwell" w:cs="Arial"/>
          <w:sz w:val="24"/>
          <w:szCs w:val="24"/>
        </w:rPr>
        <w:t>préposé, de réserver un traitement impartial et objectif à toute personne participant à la commande publique, de sorte à ce que l</w:t>
      </w:r>
      <w:r w:rsidRPr="00005432">
        <w:rPr>
          <w:rFonts w:ascii="Rockwell" w:hAnsi="Rockwell" w:cs="Arial"/>
          <w:sz w:val="24"/>
          <w:szCs w:val="24"/>
        </w:rPr>
        <w:t xml:space="preserve">e service public dans son ensemble demeure neutre. </w:t>
      </w:r>
    </w:p>
    <w:p w14:paraId="7A4AF0A8"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27FF57FE"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Article 6 : Le principe de légalité</w:t>
      </w:r>
    </w:p>
    <w:p w14:paraId="09DF619A"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59AFF882" w14:textId="6EB70AB2"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Le principe de légalité implique pour l’</w:t>
      </w:r>
      <w:r w:rsidRPr="00005432">
        <w:rPr>
          <w:rFonts w:ascii="Rockwell" w:hAnsi="Rockwell" w:cs="Arial"/>
          <w:sz w:val="24"/>
          <w:szCs w:val="24"/>
        </w:rPr>
        <w:t xml:space="preserve">agent </w:t>
      </w:r>
      <w:r>
        <w:rPr>
          <w:rFonts w:ascii="Rockwell" w:hAnsi="Rockwell" w:cs="Arial"/>
          <w:sz w:val="24"/>
          <w:szCs w:val="24"/>
        </w:rPr>
        <w:t>public</w:t>
      </w:r>
      <w:r w:rsidRPr="007A324C">
        <w:rPr>
          <w:rFonts w:ascii="Rockwell" w:hAnsi="Rockwell" w:cs="Arial"/>
          <w:sz w:val="24"/>
          <w:szCs w:val="24"/>
        </w:rPr>
        <w:t xml:space="preserve"> </w:t>
      </w:r>
      <w:r>
        <w:rPr>
          <w:rFonts w:ascii="Rockwell" w:hAnsi="Rockwell" w:cs="Arial"/>
          <w:sz w:val="24"/>
          <w:szCs w:val="24"/>
        </w:rPr>
        <w:t xml:space="preserve">dans l’exercice de ses missions, au moment de </w:t>
      </w:r>
      <w:r w:rsidRPr="00005432">
        <w:rPr>
          <w:rFonts w:ascii="Rockwell" w:hAnsi="Rockwell" w:cs="Arial"/>
          <w:sz w:val="24"/>
          <w:szCs w:val="24"/>
        </w:rPr>
        <w:t xml:space="preserve">la passation, </w:t>
      </w:r>
      <w:r>
        <w:rPr>
          <w:rFonts w:ascii="Rockwell" w:hAnsi="Rockwell" w:cs="Arial"/>
          <w:sz w:val="24"/>
          <w:szCs w:val="24"/>
        </w:rPr>
        <w:t xml:space="preserve">de </w:t>
      </w:r>
      <w:r w:rsidRPr="00005432">
        <w:rPr>
          <w:rFonts w:ascii="Rockwell" w:hAnsi="Rockwell" w:cs="Arial"/>
          <w:sz w:val="24"/>
          <w:szCs w:val="24"/>
        </w:rPr>
        <w:t xml:space="preserve">l’exécution </w:t>
      </w:r>
      <w:r w:rsidR="00B531D6">
        <w:rPr>
          <w:rFonts w:ascii="Rockwell" w:hAnsi="Rockwell" w:cs="Arial"/>
          <w:sz w:val="24"/>
          <w:szCs w:val="24"/>
        </w:rPr>
        <w:t xml:space="preserve">et </w:t>
      </w:r>
      <w:r>
        <w:rPr>
          <w:rFonts w:ascii="Rockwell" w:hAnsi="Rockwell" w:cs="Arial"/>
          <w:sz w:val="24"/>
          <w:szCs w:val="24"/>
        </w:rPr>
        <w:t xml:space="preserve">du </w:t>
      </w:r>
      <w:r w:rsidRPr="00005432">
        <w:rPr>
          <w:rFonts w:ascii="Rockwell" w:hAnsi="Rockwell" w:cs="Arial"/>
          <w:sz w:val="24"/>
          <w:szCs w:val="24"/>
        </w:rPr>
        <w:t>règlement</w:t>
      </w:r>
      <w:r w:rsidR="00B531D6">
        <w:rPr>
          <w:rFonts w:ascii="Rockwell" w:hAnsi="Rockwell" w:cs="Arial"/>
          <w:sz w:val="24"/>
          <w:szCs w:val="24"/>
        </w:rPr>
        <w:t xml:space="preserve"> </w:t>
      </w:r>
      <w:r w:rsidR="00F24DF6">
        <w:rPr>
          <w:rFonts w:ascii="Rockwell" w:hAnsi="Rockwell" w:cs="Arial"/>
          <w:sz w:val="24"/>
          <w:szCs w:val="24"/>
        </w:rPr>
        <w:t>de la commande publique,</w:t>
      </w:r>
      <w:r w:rsidRPr="00005432">
        <w:rPr>
          <w:rFonts w:ascii="Rockwell" w:hAnsi="Rockwell" w:cs="Arial"/>
          <w:sz w:val="24"/>
          <w:szCs w:val="24"/>
        </w:rPr>
        <w:t xml:space="preserve"> le strict respect des dispositions législative</w:t>
      </w:r>
      <w:r w:rsidR="00F24DF6">
        <w:rPr>
          <w:rFonts w:ascii="Rockwell" w:hAnsi="Rockwell" w:cs="Arial"/>
          <w:sz w:val="24"/>
          <w:szCs w:val="24"/>
        </w:rPr>
        <w:t>s et règlementaires en vigueur.</w:t>
      </w:r>
    </w:p>
    <w:p w14:paraId="4EDD6978"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1F23FD0F"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Article 7 : Le principe de la continuité du service public</w:t>
      </w:r>
    </w:p>
    <w:p w14:paraId="42AFE178"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70699B32" w14:textId="0415F92D" w:rsidR="007713A9"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Le principe de la continuité implique pour l’</w:t>
      </w:r>
      <w:r w:rsidRPr="00005432">
        <w:rPr>
          <w:rFonts w:ascii="Rockwell" w:hAnsi="Rockwell" w:cs="Arial"/>
          <w:sz w:val="24"/>
          <w:szCs w:val="24"/>
        </w:rPr>
        <w:t>autorité contractante</w:t>
      </w:r>
      <w:r>
        <w:rPr>
          <w:rFonts w:ascii="Rockwell" w:hAnsi="Rockwell" w:cs="Arial"/>
          <w:sz w:val="24"/>
          <w:szCs w:val="24"/>
        </w:rPr>
        <w:t xml:space="preserve"> et </w:t>
      </w:r>
      <w:r w:rsidRPr="00005432">
        <w:rPr>
          <w:rFonts w:ascii="Rockwell" w:hAnsi="Rockwell" w:cs="Arial"/>
          <w:sz w:val="24"/>
          <w:szCs w:val="24"/>
        </w:rPr>
        <w:t>tout agent public intervenant dans la passation, l’exécution</w:t>
      </w:r>
      <w:r w:rsidR="007C03E8">
        <w:rPr>
          <w:rFonts w:ascii="Rockwell" w:hAnsi="Rockwell" w:cs="Arial"/>
          <w:sz w:val="24"/>
          <w:szCs w:val="24"/>
        </w:rPr>
        <w:t xml:space="preserve"> et</w:t>
      </w:r>
      <w:r w:rsidRPr="00005432">
        <w:rPr>
          <w:rFonts w:ascii="Rockwell" w:hAnsi="Rockwell" w:cs="Arial"/>
          <w:sz w:val="24"/>
          <w:szCs w:val="24"/>
        </w:rPr>
        <w:t xml:space="preserve"> </w:t>
      </w:r>
      <w:r w:rsidR="007C03E8" w:rsidRPr="00005432">
        <w:rPr>
          <w:rFonts w:ascii="Rockwell" w:hAnsi="Rockwell" w:cs="Arial"/>
          <w:sz w:val="24"/>
          <w:szCs w:val="24"/>
        </w:rPr>
        <w:t>le règlement</w:t>
      </w:r>
      <w:r w:rsidRPr="00005432">
        <w:rPr>
          <w:rFonts w:ascii="Rockwell" w:hAnsi="Rockwell" w:cs="Arial"/>
          <w:sz w:val="24"/>
          <w:szCs w:val="24"/>
        </w:rPr>
        <w:t xml:space="preserve"> </w:t>
      </w:r>
      <w:r>
        <w:rPr>
          <w:rFonts w:ascii="Rockwell" w:hAnsi="Rockwell" w:cs="Arial"/>
          <w:bCs/>
          <w:iCs/>
          <w:sz w:val="24"/>
          <w:szCs w:val="24"/>
        </w:rPr>
        <w:t>de la commande publique</w:t>
      </w:r>
      <w:r>
        <w:rPr>
          <w:rFonts w:ascii="Rockwell" w:hAnsi="Rockwell" w:cs="Arial"/>
          <w:sz w:val="24"/>
          <w:szCs w:val="24"/>
        </w:rPr>
        <w:t xml:space="preserve"> d’</w:t>
      </w:r>
      <w:r w:rsidRPr="00005432">
        <w:rPr>
          <w:rFonts w:ascii="Rockwell" w:hAnsi="Rockwell" w:cs="Arial"/>
          <w:sz w:val="24"/>
          <w:szCs w:val="24"/>
        </w:rPr>
        <w:t xml:space="preserve">assurer la permanence dans le fonctionnement du service public, </w:t>
      </w:r>
      <w:r>
        <w:rPr>
          <w:rFonts w:ascii="Rockwell" w:hAnsi="Rockwell" w:cs="Arial"/>
          <w:sz w:val="24"/>
          <w:szCs w:val="24"/>
        </w:rPr>
        <w:t>ainsi que le service minimum en cas d’</w:t>
      </w:r>
      <w:r w:rsidRPr="00005432">
        <w:rPr>
          <w:rFonts w:ascii="Rockwell" w:hAnsi="Rockwell" w:cs="Arial"/>
          <w:sz w:val="24"/>
          <w:szCs w:val="24"/>
        </w:rPr>
        <w:t>interruptions autres que celles prévues par la réglementation en vigueur</w:t>
      </w:r>
      <w:r>
        <w:rPr>
          <w:rFonts w:ascii="Rockwell" w:hAnsi="Rockwell" w:cs="Arial"/>
          <w:sz w:val="24"/>
          <w:szCs w:val="24"/>
        </w:rPr>
        <w:t>,</w:t>
      </w:r>
      <w:r w:rsidRPr="00005432">
        <w:rPr>
          <w:rFonts w:ascii="Rockwell" w:hAnsi="Rockwell" w:cs="Arial"/>
          <w:sz w:val="24"/>
          <w:szCs w:val="24"/>
        </w:rPr>
        <w:t xml:space="preserve"> en se conformant aux horaires d’ouverture et de fermeture.</w:t>
      </w:r>
    </w:p>
    <w:p w14:paraId="1E73CEDE" w14:textId="77777777" w:rsidR="007713A9" w:rsidRDefault="007713A9" w:rsidP="007713A9">
      <w:pPr>
        <w:autoSpaceDE w:val="0"/>
        <w:autoSpaceDN w:val="0"/>
        <w:adjustRightInd w:val="0"/>
        <w:spacing w:after="0" w:line="240" w:lineRule="auto"/>
        <w:ind w:left="2268" w:hanging="2268"/>
        <w:rPr>
          <w:rFonts w:ascii="Rockwell" w:hAnsi="Rockwell" w:cs="Arial"/>
          <w:b/>
          <w:bCs/>
          <w:iCs/>
          <w:sz w:val="24"/>
          <w:szCs w:val="24"/>
        </w:rPr>
      </w:pPr>
    </w:p>
    <w:p w14:paraId="5BD3DE4F" w14:textId="77777777" w:rsidR="007713A9" w:rsidRPr="00005432" w:rsidRDefault="007713A9" w:rsidP="007713A9">
      <w:pPr>
        <w:autoSpaceDE w:val="0"/>
        <w:autoSpaceDN w:val="0"/>
        <w:adjustRightInd w:val="0"/>
        <w:spacing w:after="0" w:line="240" w:lineRule="auto"/>
        <w:ind w:left="2268" w:hanging="2268"/>
        <w:rPr>
          <w:rFonts w:ascii="Rockwell" w:hAnsi="Rockwell" w:cs="Arial"/>
          <w:b/>
          <w:bCs/>
          <w:iCs/>
          <w:sz w:val="24"/>
          <w:szCs w:val="24"/>
        </w:rPr>
      </w:pPr>
      <w:r w:rsidRPr="00005432">
        <w:rPr>
          <w:rFonts w:ascii="Rockwell" w:hAnsi="Rockwell" w:cs="Arial"/>
          <w:b/>
          <w:bCs/>
          <w:iCs/>
          <w:sz w:val="24"/>
          <w:szCs w:val="24"/>
        </w:rPr>
        <w:t>Paragraphe 2</w:t>
      </w:r>
      <w:r w:rsidRPr="00005432">
        <w:rPr>
          <w:rFonts w:ascii="Rockwell" w:hAnsi="Rockwell" w:cs="Arial"/>
          <w:b/>
          <w:bCs/>
          <w:i/>
          <w:iCs/>
          <w:sz w:val="24"/>
          <w:szCs w:val="24"/>
        </w:rPr>
        <w:t xml:space="preserve"> </w:t>
      </w:r>
      <w:r w:rsidRPr="00005432">
        <w:rPr>
          <w:rFonts w:ascii="Rockwell" w:hAnsi="Rockwell" w:cs="Arial"/>
          <w:b/>
          <w:bCs/>
          <w:iCs/>
          <w:sz w:val="24"/>
          <w:szCs w:val="24"/>
        </w:rPr>
        <w:t>:</w:t>
      </w:r>
      <w:r w:rsidRPr="00005432">
        <w:rPr>
          <w:rFonts w:ascii="Rockwell" w:hAnsi="Rockwell" w:cs="Arial"/>
          <w:b/>
          <w:bCs/>
          <w:i/>
          <w:iCs/>
          <w:sz w:val="24"/>
          <w:szCs w:val="24"/>
        </w:rPr>
        <w:t xml:space="preserve"> </w:t>
      </w:r>
      <w:r w:rsidRPr="00005432">
        <w:rPr>
          <w:rFonts w:ascii="Rockwell" w:hAnsi="Rockwell" w:cs="Arial"/>
          <w:b/>
          <w:bCs/>
          <w:iCs/>
          <w:sz w:val="24"/>
          <w:szCs w:val="24"/>
        </w:rPr>
        <w:t>Les règles déontologiques générales de l’agent public</w:t>
      </w:r>
    </w:p>
    <w:p w14:paraId="6A04575C"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43985C62" w14:textId="77777777" w:rsidR="007713A9" w:rsidRPr="00005432" w:rsidRDefault="007713A9" w:rsidP="007713A9">
      <w:pPr>
        <w:autoSpaceDE w:val="0"/>
        <w:autoSpaceDN w:val="0"/>
        <w:adjustRightInd w:val="0"/>
        <w:spacing w:after="0" w:line="240" w:lineRule="auto"/>
        <w:ind w:left="1418"/>
        <w:rPr>
          <w:rFonts w:ascii="Rockwell" w:hAnsi="Rockwell" w:cs="Arial"/>
          <w:bCs/>
          <w:iCs/>
          <w:sz w:val="24"/>
          <w:szCs w:val="24"/>
        </w:rPr>
      </w:pPr>
    </w:p>
    <w:p w14:paraId="471CEE06"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Article 8 : L’indépendance dans l’accomplissement des fonctions</w:t>
      </w:r>
    </w:p>
    <w:p w14:paraId="3BE42E87"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3BD9BC6C" w14:textId="4D3798DA"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En application des principes visés aux </w:t>
      </w:r>
      <w:r w:rsidRPr="00946FFF">
        <w:rPr>
          <w:rFonts w:ascii="Rockwell" w:hAnsi="Rockwell" w:cs="Arial"/>
          <w:sz w:val="24"/>
          <w:szCs w:val="24"/>
          <w:highlight w:val="yellow"/>
        </w:rPr>
        <w:t>articles 4, 5, 6 et 7</w:t>
      </w:r>
      <w:r w:rsidRPr="00005432">
        <w:rPr>
          <w:rFonts w:ascii="Rockwell" w:hAnsi="Rockwell" w:cs="Arial"/>
          <w:sz w:val="24"/>
          <w:szCs w:val="24"/>
        </w:rPr>
        <w:t xml:space="preserve"> ci-dessus, l’agent public </w:t>
      </w:r>
      <w:r>
        <w:rPr>
          <w:rFonts w:ascii="Rockwell" w:hAnsi="Rockwell" w:cs="Arial"/>
          <w:sz w:val="24"/>
          <w:szCs w:val="24"/>
        </w:rPr>
        <w:t>intervenant</w:t>
      </w:r>
      <w:r w:rsidRPr="00005432">
        <w:rPr>
          <w:rFonts w:ascii="Rockwell" w:hAnsi="Rockwell" w:cs="Arial"/>
          <w:sz w:val="24"/>
          <w:szCs w:val="24"/>
        </w:rPr>
        <w:t xml:space="preserve"> dans la passation, l’exécution</w:t>
      </w:r>
      <w:r w:rsidR="00326AEB">
        <w:rPr>
          <w:rFonts w:ascii="Rockwell" w:hAnsi="Rockwell" w:cs="Arial"/>
          <w:sz w:val="24"/>
          <w:szCs w:val="24"/>
        </w:rPr>
        <w:t xml:space="preserve"> et</w:t>
      </w:r>
      <w:r w:rsidRPr="00005432">
        <w:rPr>
          <w:rFonts w:ascii="Rockwell" w:hAnsi="Rockwell" w:cs="Arial"/>
          <w:sz w:val="24"/>
          <w:szCs w:val="24"/>
        </w:rPr>
        <w:t xml:space="preserve"> le règlement </w:t>
      </w:r>
      <w:r w:rsidRPr="00005432">
        <w:rPr>
          <w:rFonts w:ascii="Rockwell" w:hAnsi="Rockwell" w:cs="Arial"/>
          <w:bCs/>
          <w:iCs/>
          <w:sz w:val="24"/>
          <w:szCs w:val="24"/>
        </w:rPr>
        <w:t>de la commande publique</w:t>
      </w:r>
      <w:r w:rsidRPr="00005432">
        <w:rPr>
          <w:rFonts w:ascii="Rockwell" w:hAnsi="Rockwell" w:cs="Arial"/>
          <w:sz w:val="24"/>
          <w:szCs w:val="24"/>
        </w:rPr>
        <w:t xml:space="preserve"> </w:t>
      </w:r>
      <w:r>
        <w:rPr>
          <w:rFonts w:ascii="Rockwell" w:hAnsi="Rockwell" w:cs="Arial"/>
          <w:sz w:val="24"/>
          <w:szCs w:val="24"/>
        </w:rPr>
        <w:t xml:space="preserve">accomplit </w:t>
      </w:r>
      <w:r w:rsidRPr="00005432">
        <w:rPr>
          <w:rFonts w:ascii="Rockwell" w:hAnsi="Rockwell" w:cs="Arial"/>
          <w:sz w:val="24"/>
          <w:szCs w:val="24"/>
        </w:rPr>
        <w:t>ses fonctions avec indépendance</w:t>
      </w:r>
      <w:r>
        <w:rPr>
          <w:rFonts w:ascii="Rockwell" w:hAnsi="Rockwell" w:cs="Arial"/>
          <w:sz w:val="24"/>
          <w:szCs w:val="24"/>
        </w:rPr>
        <w:t xml:space="preserve"> et selon </w:t>
      </w:r>
      <w:r w:rsidRPr="00005432">
        <w:rPr>
          <w:rFonts w:ascii="Rockwell" w:hAnsi="Rockwell" w:cs="Arial"/>
          <w:sz w:val="24"/>
          <w:szCs w:val="24"/>
        </w:rPr>
        <w:t xml:space="preserve"> sa conscience professionnelle.</w:t>
      </w:r>
    </w:p>
    <w:p w14:paraId="2B1E4ABC"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4425DD6C" w14:textId="77777777" w:rsidR="007713A9" w:rsidRPr="001F52E7" w:rsidRDefault="007713A9" w:rsidP="007713A9">
      <w:pPr>
        <w:autoSpaceDE w:val="0"/>
        <w:autoSpaceDN w:val="0"/>
        <w:adjustRightInd w:val="0"/>
        <w:spacing w:after="0" w:line="240" w:lineRule="auto"/>
        <w:ind w:left="1418"/>
        <w:rPr>
          <w:rFonts w:ascii="Rockwell" w:hAnsi="Rockwell" w:cs="Arial"/>
          <w:sz w:val="24"/>
          <w:szCs w:val="24"/>
          <w:lang w:eastAsia="fr-FR"/>
        </w:rPr>
      </w:pPr>
      <w:r w:rsidRPr="00946FFF">
        <w:rPr>
          <w:rFonts w:ascii="Rockwell" w:hAnsi="Rockwell" w:cs="Arial"/>
          <w:sz w:val="24"/>
          <w:szCs w:val="24"/>
          <w:lang w:eastAsia="fr-FR"/>
        </w:rPr>
        <w:t>Le devoir d'indépendance implique une obligation de désintéressement personnel au profit de l'intérêt général.</w:t>
      </w:r>
    </w:p>
    <w:p w14:paraId="7BAC4AE1"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1BC180FE"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Pr>
          <w:rFonts w:ascii="Rockwell" w:hAnsi="Rockwell" w:cs="Arial"/>
          <w:sz w:val="24"/>
          <w:szCs w:val="24"/>
          <w:lang w:eastAsia="fr-FR"/>
        </w:rPr>
        <w:t>L’autorité publique veille à l</w:t>
      </w:r>
      <w:r w:rsidRPr="00005432">
        <w:rPr>
          <w:rFonts w:ascii="Rockwell" w:hAnsi="Rockwell" w:cs="Arial"/>
          <w:sz w:val="24"/>
          <w:szCs w:val="24"/>
          <w:lang w:eastAsia="fr-FR"/>
        </w:rPr>
        <w:t>’indépendance de l’agent public à l’égard des intérêts privés, conformément aux dispositions de l’article 53 du présent décret.</w:t>
      </w:r>
    </w:p>
    <w:p w14:paraId="697E4F70"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2DBA5A40" w14:textId="77777777" w:rsidR="007713A9" w:rsidRPr="00005432" w:rsidRDefault="007713A9" w:rsidP="007713A9">
      <w:pPr>
        <w:autoSpaceDE w:val="0"/>
        <w:autoSpaceDN w:val="0"/>
        <w:adjustRightInd w:val="0"/>
        <w:spacing w:after="0" w:line="240" w:lineRule="auto"/>
        <w:rPr>
          <w:rFonts w:ascii="Rockwell" w:hAnsi="Rockwell" w:cs="Arial"/>
          <w:b/>
          <w:bCs/>
          <w:i/>
          <w:iCs/>
          <w:sz w:val="24"/>
          <w:szCs w:val="24"/>
        </w:rPr>
      </w:pPr>
      <w:r w:rsidRPr="00005432">
        <w:rPr>
          <w:rFonts w:ascii="Rockwell" w:hAnsi="Rockwell" w:cs="Arial"/>
          <w:b/>
          <w:bCs/>
          <w:iCs/>
          <w:sz w:val="24"/>
          <w:szCs w:val="24"/>
        </w:rPr>
        <w:t>Article 9 : Le devoir de réserve</w:t>
      </w:r>
    </w:p>
    <w:p w14:paraId="61250591"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64536DFB" w14:textId="5F0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rPr>
        <w:t xml:space="preserve">L’agent public </w:t>
      </w:r>
      <w:r>
        <w:rPr>
          <w:rFonts w:ascii="Rockwell" w:hAnsi="Rockwell" w:cs="Arial"/>
          <w:sz w:val="24"/>
          <w:szCs w:val="24"/>
        </w:rPr>
        <w:t xml:space="preserve">intervenant </w:t>
      </w:r>
      <w:r w:rsidRPr="00005432">
        <w:rPr>
          <w:rFonts w:ascii="Rockwell" w:hAnsi="Rockwell" w:cs="Arial"/>
          <w:sz w:val="24"/>
          <w:szCs w:val="24"/>
        </w:rPr>
        <w:t>dans la passation, l’exécution</w:t>
      </w:r>
      <w:r w:rsidR="00F94F5B">
        <w:rPr>
          <w:rFonts w:ascii="Rockwell" w:hAnsi="Rockwell" w:cs="Arial"/>
          <w:sz w:val="24"/>
          <w:szCs w:val="24"/>
        </w:rPr>
        <w:t xml:space="preserve"> et</w:t>
      </w:r>
      <w:r w:rsidRPr="00005432">
        <w:rPr>
          <w:rFonts w:ascii="Rockwell" w:hAnsi="Rockwell" w:cs="Arial"/>
          <w:sz w:val="24"/>
          <w:szCs w:val="24"/>
        </w:rPr>
        <w:t xml:space="preserve"> le règlement </w:t>
      </w:r>
      <w:r w:rsidRPr="00005432">
        <w:rPr>
          <w:rFonts w:ascii="Rockwell" w:hAnsi="Rockwell" w:cs="Arial"/>
          <w:bCs/>
          <w:iCs/>
          <w:sz w:val="24"/>
          <w:szCs w:val="24"/>
        </w:rPr>
        <w:t>de la commande publique</w:t>
      </w:r>
      <w:r w:rsidRPr="00005432">
        <w:rPr>
          <w:rFonts w:ascii="Rockwell" w:hAnsi="Rockwell" w:cs="Arial"/>
          <w:sz w:val="24"/>
          <w:szCs w:val="24"/>
        </w:rPr>
        <w:t xml:space="preserve"> </w:t>
      </w:r>
      <w:r>
        <w:rPr>
          <w:rFonts w:ascii="Rockwell" w:hAnsi="Rockwell" w:cs="Arial"/>
          <w:sz w:val="24"/>
          <w:szCs w:val="24"/>
        </w:rPr>
        <w:t xml:space="preserve">s’abstient </w:t>
      </w:r>
      <w:r w:rsidRPr="00005432">
        <w:rPr>
          <w:rFonts w:ascii="Rockwell" w:hAnsi="Rockwell" w:cs="Arial"/>
          <w:iCs/>
          <w:sz w:val="24"/>
          <w:szCs w:val="24"/>
          <w:lang w:eastAsia="fr-FR"/>
        </w:rPr>
        <w:t>de tout acte et en particulier de toute expression d'opinion publique qui puisse porter atteinte à la dignité et aux intérêts de sa fonction</w:t>
      </w:r>
      <w:r w:rsidRPr="00005432">
        <w:rPr>
          <w:rFonts w:ascii="Rockwell" w:hAnsi="Rockwell" w:cs="Arial"/>
          <w:sz w:val="24"/>
          <w:szCs w:val="24"/>
          <w:lang w:eastAsia="fr-FR"/>
        </w:rPr>
        <w:t>.</w:t>
      </w:r>
    </w:p>
    <w:p w14:paraId="6FAF1C02" w14:textId="77777777" w:rsidR="007713A9" w:rsidRPr="00005432" w:rsidRDefault="007713A9" w:rsidP="007713A9">
      <w:pPr>
        <w:autoSpaceDE w:val="0"/>
        <w:autoSpaceDN w:val="0"/>
        <w:adjustRightInd w:val="0"/>
        <w:spacing w:after="0" w:line="240" w:lineRule="auto"/>
        <w:rPr>
          <w:rFonts w:ascii="Rockwell" w:hAnsi="Rockwell" w:cs="Arial"/>
          <w:iCs/>
          <w:sz w:val="24"/>
          <w:szCs w:val="24"/>
          <w:lang w:eastAsia="fr-FR"/>
        </w:rPr>
      </w:pPr>
    </w:p>
    <w:p w14:paraId="2BD27329"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lastRenderedPageBreak/>
        <w:t xml:space="preserve">Tout en conservant </w:t>
      </w:r>
      <w:r>
        <w:rPr>
          <w:rFonts w:ascii="Rockwell" w:hAnsi="Rockwell" w:cs="Arial"/>
          <w:sz w:val="24"/>
          <w:szCs w:val="24"/>
          <w:lang w:eastAsia="fr-FR"/>
        </w:rPr>
        <w:t xml:space="preserve">sa </w:t>
      </w:r>
      <w:r w:rsidRPr="00005432">
        <w:rPr>
          <w:rFonts w:ascii="Rockwell" w:hAnsi="Rockwell" w:cs="Arial"/>
          <w:sz w:val="24"/>
          <w:szCs w:val="24"/>
          <w:lang w:eastAsia="fr-FR"/>
        </w:rPr>
        <w:t>liberté</w:t>
      </w:r>
      <w:r>
        <w:rPr>
          <w:rFonts w:ascii="Rockwell" w:hAnsi="Rockwell" w:cs="Arial"/>
          <w:sz w:val="24"/>
          <w:szCs w:val="24"/>
          <w:lang w:eastAsia="fr-FR"/>
        </w:rPr>
        <w:t xml:space="preserve"> d’opinion</w:t>
      </w:r>
      <w:r w:rsidRPr="00005432">
        <w:rPr>
          <w:rFonts w:ascii="Rockwell" w:hAnsi="Rockwell" w:cs="Arial"/>
          <w:sz w:val="24"/>
          <w:szCs w:val="24"/>
          <w:lang w:eastAsia="fr-FR"/>
        </w:rPr>
        <w:t xml:space="preserve">, l’agent public </w:t>
      </w:r>
      <w:r>
        <w:rPr>
          <w:rFonts w:ascii="Rockwell" w:hAnsi="Rockwell" w:cs="Arial"/>
          <w:sz w:val="24"/>
          <w:szCs w:val="24"/>
          <w:lang w:eastAsia="fr-FR"/>
        </w:rPr>
        <w:t xml:space="preserve">observe néanmoins </w:t>
      </w:r>
      <w:r w:rsidRPr="00005432">
        <w:rPr>
          <w:rFonts w:ascii="Rockwell" w:hAnsi="Rockwell" w:cs="Arial"/>
          <w:sz w:val="24"/>
          <w:szCs w:val="24"/>
          <w:lang w:eastAsia="fr-FR"/>
        </w:rPr>
        <w:t xml:space="preserve">une certaine modération et se comporte en toutes circonstances avec mesure et correction. </w:t>
      </w:r>
    </w:p>
    <w:p w14:paraId="4398BE3E" w14:textId="77777777" w:rsidR="007713A9" w:rsidRPr="00005432" w:rsidRDefault="007713A9" w:rsidP="007713A9">
      <w:pPr>
        <w:autoSpaceDE w:val="0"/>
        <w:autoSpaceDN w:val="0"/>
        <w:adjustRightInd w:val="0"/>
        <w:spacing w:after="0" w:line="240" w:lineRule="auto"/>
        <w:rPr>
          <w:rFonts w:ascii="Rockwell" w:hAnsi="Rockwell" w:cs="Arial"/>
          <w:b/>
          <w:sz w:val="24"/>
          <w:szCs w:val="24"/>
          <w:lang w:eastAsia="fr-FR"/>
        </w:rPr>
      </w:pPr>
    </w:p>
    <w:p w14:paraId="55C71BE6" w14:textId="77777777" w:rsidR="007713A9" w:rsidRPr="00005432" w:rsidRDefault="007713A9" w:rsidP="007713A9">
      <w:pPr>
        <w:autoSpaceDE w:val="0"/>
        <w:autoSpaceDN w:val="0"/>
        <w:adjustRightInd w:val="0"/>
        <w:spacing w:after="0" w:line="240" w:lineRule="auto"/>
        <w:ind w:left="1418"/>
        <w:rPr>
          <w:rFonts w:ascii="Rockwell" w:hAnsi="Rockwell" w:cs="Arial"/>
          <w:b/>
          <w:sz w:val="24"/>
          <w:szCs w:val="24"/>
        </w:rPr>
      </w:pPr>
      <w:r>
        <w:rPr>
          <w:rFonts w:ascii="Rockwell" w:hAnsi="Rockwell" w:cs="Arial"/>
          <w:sz w:val="24"/>
          <w:szCs w:val="24"/>
        </w:rPr>
        <w:t>L</w:t>
      </w:r>
      <w:r w:rsidRPr="00005432">
        <w:rPr>
          <w:rFonts w:ascii="Rockwell" w:hAnsi="Rockwell" w:cs="Arial"/>
          <w:sz w:val="24"/>
          <w:szCs w:val="24"/>
        </w:rPr>
        <w:t>e devoir de réserve de l’agent public s’applique même en dehors de l’exercice de ses fonctions.</w:t>
      </w:r>
    </w:p>
    <w:p w14:paraId="52863C6B"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02C8A400"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Article 10 : Le professionnalisme</w:t>
      </w:r>
    </w:p>
    <w:p w14:paraId="66484048"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7CD6F168"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Le professionnalisme réside, pour l’agent, dans la </w:t>
      </w:r>
      <w:r>
        <w:rPr>
          <w:rFonts w:ascii="Rockwell" w:hAnsi="Rockwell" w:cs="Arial"/>
          <w:sz w:val="24"/>
          <w:szCs w:val="24"/>
        </w:rPr>
        <w:t>connaissance de ses fonctions et l’</w:t>
      </w:r>
      <w:r w:rsidRPr="00005432">
        <w:rPr>
          <w:rFonts w:ascii="Rockwell" w:hAnsi="Rockwell" w:cs="Arial"/>
          <w:sz w:val="24"/>
          <w:szCs w:val="24"/>
        </w:rPr>
        <w:t>habileté</w:t>
      </w:r>
      <w:r>
        <w:rPr>
          <w:rFonts w:ascii="Rockwell" w:hAnsi="Rockwell" w:cs="Arial"/>
          <w:sz w:val="24"/>
          <w:szCs w:val="24"/>
        </w:rPr>
        <w:t xml:space="preserve"> à l’</w:t>
      </w:r>
      <w:r w:rsidRPr="00005432">
        <w:rPr>
          <w:rFonts w:ascii="Rockwell" w:hAnsi="Rockwell" w:cs="Arial"/>
          <w:sz w:val="24"/>
          <w:szCs w:val="24"/>
        </w:rPr>
        <w:t>accomplissement de ses tâches.</w:t>
      </w:r>
    </w:p>
    <w:p w14:paraId="5CF81F29"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35D055D1"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Le professionnalisme se manifeste par le comportement au travail et par l’effort constant que l’agent public fournit pour se perfectionner, approfondir et actualiser ses connaissances, affiner les aptitudes nécessaires à l’accomplissement de ses tâches et améliorer son rendement et sa productivité aux fins de répondre aux objectifs de performance et de qualité qui guident le bon usage des deniers publics.</w:t>
      </w:r>
    </w:p>
    <w:p w14:paraId="1478F850" w14:textId="77777777" w:rsidR="007713A9" w:rsidRPr="00005432" w:rsidRDefault="007713A9" w:rsidP="007713A9">
      <w:pPr>
        <w:autoSpaceDE w:val="0"/>
        <w:autoSpaceDN w:val="0"/>
        <w:adjustRightInd w:val="0"/>
        <w:spacing w:after="0" w:line="240" w:lineRule="auto"/>
        <w:rPr>
          <w:rFonts w:ascii="Rockwell" w:hAnsi="Rockwell" w:cs="Arial"/>
          <w:color w:val="FF0000"/>
          <w:sz w:val="24"/>
          <w:szCs w:val="24"/>
        </w:rPr>
      </w:pPr>
    </w:p>
    <w:p w14:paraId="7FDAD02D"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Section II : DES</w:t>
      </w:r>
      <w:r w:rsidRPr="00005432">
        <w:rPr>
          <w:rFonts w:ascii="Rockwell" w:hAnsi="Rockwell" w:cs="Arial"/>
          <w:b/>
          <w:bCs/>
          <w:i/>
          <w:iCs/>
          <w:sz w:val="24"/>
          <w:szCs w:val="24"/>
        </w:rPr>
        <w:t xml:space="preserve"> </w:t>
      </w:r>
      <w:r w:rsidRPr="00005432">
        <w:rPr>
          <w:rFonts w:ascii="Rockwell" w:hAnsi="Rockwell" w:cs="Arial"/>
          <w:b/>
          <w:bCs/>
          <w:iCs/>
          <w:sz w:val="24"/>
          <w:szCs w:val="24"/>
        </w:rPr>
        <w:t>VALEURS DE REFERENCE DES AGENTS PUBLICS</w:t>
      </w:r>
    </w:p>
    <w:p w14:paraId="08715A9E" w14:textId="77777777" w:rsidR="007713A9" w:rsidRDefault="007713A9" w:rsidP="007713A9">
      <w:pPr>
        <w:autoSpaceDE w:val="0"/>
        <w:autoSpaceDN w:val="0"/>
        <w:adjustRightInd w:val="0"/>
        <w:spacing w:after="0" w:line="240" w:lineRule="auto"/>
        <w:rPr>
          <w:rFonts w:ascii="Rockwell" w:hAnsi="Rockwell" w:cs="Arial"/>
          <w:b/>
          <w:bCs/>
          <w:iCs/>
          <w:sz w:val="24"/>
          <w:szCs w:val="24"/>
        </w:rPr>
      </w:pPr>
    </w:p>
    <w:p w14:paraId="7FAE1412"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Paragraphe 1 : La bonne conduite morale</w:t>
      </w:r>
    </w:p>
    <w:p w14:paraId="5444EAFA" w14:textId="77777777" w:rsidR="007713A9" w:rsidRDefault="007713A9" w:rsidP="007713A9">
      <w:pPr>
        <w:autoSpaceDE w:val="0"/>
        <w:autoSpaceDN w:val="0"/>
        <w:adjustRightInd w:val="0"/>
        <w:spacing w:after="0" w:line="240" w:lineRule="auto"/>
        <w:rPr>
          <w:rFonts w:ascii="Rockwell" w:hAnsi="Rockwell" w:cs="Arial"/>
          <w:b/>
          <w:bCs/>
          <w:iCs/>
          <w:sz w:val="24"/>
          <w:szCs w:val="24"/>
        </w:rPr>
      </w:pPr>
    </w:p>
    <w:p w14:paraId="72F75D26"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Article 11 : L'éthique</w:t>
      </w:r>
    </w:p>
    <w:p w14:paraId="16BD5CF7"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79A42168" w14:textId="2B95FEA0" w:rsidR="007713A9"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L’agent public est tenu de s’acquitter correctement et efficacement de ses obligations et de faire preuve</w:t>
      </w:r>
      <w:r w:rsidR="00623848" w:rsidRPr="00623848">
        <w:rPr>
          <w:rStyle w:val="Titre1Car"/>
          <w:rFonts w:ascii="Arial" w:eastAsia="Calibri" w:hAnsi="Arial" w:cs="Arial"/>
          <w:sz w:val="30"/>
          <w:szCs w:val="30"/>
        </w:rPr>
        <w:t xml:space="preserve"> </w:t>
      </w:r>
      <w:r w:rsidR="00623848" w:rsidRPr="00623848">
        <w:rPr>
          <w:rFonts w:ascii="Rockwell" w:hAnsi="Rockwell"/>
          <w:sz w:val="24"/>
          <w:szCs w:val="24"/>
        </w:rPr>
        <w:t>de bonne gouvernance des</w:t>
      </w:r>
      <w:r w:rsidR="00623848" w:rsidRPr="00623848">
        <w:rPr>
          <w:rFonts w:ascii="Rockwell" w:hAnsi="Rockwell" w:cs="Arial"/>
          <w:sz w:val="24"/>
          <w:szCs w:val="24"/>
        </w:rPr>
        <w:br/>
      </w:r>
      <w:r w:rsidR="00623848" w:rsidRPr="00623848">
        <w:rPr>
          <w:rFonts w:ascii="Rockwell" w:hAnsi="Rockwell"/>
          <w:sz w:val="24"/>
          <w:szCs w:val="24"/>
        </w:rPr>
        <w:t>deniers publics</w:t>
      </w:r>
      <w:r w:rsidR="00623848">
        <w:rPr>
          <w:rFonts w:ascii="Rockwell" w:hAnsi="Rockwell"/>
          <w:sz w:val="24"/>
          <w:szCs w:val="24"/>
        </w:rPr>
        <w:t>,</w:t>
      </w:r>
      <w:r w:rsidRPr="00005432">
        <w:rPr>
          <w:rFonts w:ascii="Rockwell" w:hAnsi="Rockwell" w:cs="Arial"/>
          <w:sz w:val="24"/>
          <w:szCs w:val="24"/>
        </w:rPr>
        <w:t xml:space="preserve"> de courtoisie</w:t>
      </w:r>
      <w:r>
        <w:rPr>
          <w:rFonts w:ascii="Rockwell" w:hAnsi="Rockwell" w:cs="Arial"/>
          <w:sz w:val="24"/>
          <w:szCs w:val="24"/>
        </w:rPr>
        <w:t>,</w:t>
      </w:r>
      <w:r w:rsidRPr="00005432">
        <w:rPr>
          <w:rFonts w:ascii="Rockwell" w:hAnsi="Rockwell" w:cs="Arial"/>
          <w:sz w:val="24"/>
          <w:szCs w:val="24"/>
        </w:rPr>
        <w:t xml:space="preserve"> </w:t>
      </w:r>
      <w:r>
        <w:rPr>
          <w:rFonts w:ascii="Rockwell" w:hAnsi="Rockwell" w:cs="Arial"/>
          <w:sz w:val="24"/>
          <w:szCs w:val="24"/>
        </w:rPr>
        <w:t xml:space="preserve">de </w:t>
      </w:r>
      <w:r w:rsidRPr="00005432">
        <w:rPr>
          <w:rFonts w:ascii="Rockwell" w:hAnsi="Rockwell" w:cs="Arial"/>
          <w:sz w:val="24"/>
          <w:szCs w:val="24"/>
        </w:rPr>
        <w:t>rigueur, de responsabilité, de dignité, d’équité, d’impartialité, de loyauté</w:t>
      </w:r>
      <w:r>
        <w:rPr>
          <w:rFonts w:ascii="Rockwell" w:hAnsi="Rockwell" w:cs="Arial"/>
          <w:sz w:val="24"/>
          <w:szCs w:val="24"/>
        </w:rPr>
        <w:t xml:space="preserve"> et</w:t>
      </w:r>
      <w:r w:rsidRPr="00005432">
        <w:rPr>
          <w:rFonts w:ascii="Rockwell" w:hAnsi="Rockwell" w:cs="Arial"/>
          <w:sz w:val="24"/>
          <w:szCs w:val="24"/>
        </w:rPr>
        <w:t xml:space="preserve"> de civisme dans l’accomplissement de ses fonctions.</w:t>
      </w:r>
    </w:p>
    <w:p w14:paraId="345612D9" w14:textId="32BCA9DC" w:rsidR="00623848" w:rsidRDefault="00623848" w:rsidP="007713A9">
      <w:pPr>
        <w:autoSpaceDE w:val="0"/>
        <w:autoSpaceDN w:val="0"/>
        <w:adjustRightInd w:val="0"/>
        <w:spacing w:after="0" w:line="240" w:lineRule="auto"/>
        <w:ind w:left="1418"/>
        <w:rPr>
          <w:rFonts w:ascii="Rockwell" w:hAnsi="Rockwell" w:cs="Arial"/>
          <w:sz w:val="24"/>
          <w:szCs w:val="24"/>
        </w:rPr>
      </w:pPr>
    </w:p>
    <w:p w14:paraId="0ACD1E90" w14:textId="599BB285" w:rsidR="00623848" w:rsidRPr="00C954A2" w:rsidRDefault="00623848" w:rsidP="007713A9">
      <w:pPr>
        <w:autoSpaceDE w:val="0"/>
        <w:autoSpaceDN w:val="0"/>
        <w:adjustRightInd w:val="0"/>
        <w:spacing w:after="0" w:line="240" w:lineRule="auto"/>
        <w:ind w:left="1418"/>
        <w:rPr>
          <w:rFonts w:ascii="Rockwell" w:hAnsi="Rockwell" w:cs="Arial"/>
          <w:b/>
          <w:bCs/>
          <w:sz w:val="24"/>
          <w:szCs w:val="24"/>
        </w:rPr>
      </w:pPr>
      <w:r w:rsidRPr="00C954A2">
        <w:rPr>
          <w:rFonts w:ascii="Rockwell" w:hAnsi="Rockwell"/>
          <w:b/>
          <w:bCs/>
          <w:sz w:val="24"/>
          <w:szCs w:val="24"/>
        </w:rPr>
        <w:t>Il doit réalis</w:t>
      </w:r>
      <w:r w:rsidR="0033142F" w:rsidRPr="00C954A2">
        <w:rPr>
          <w:rFonts w:ascii="Rockwell" w:hAnsi="Rockwell"/>
          <w:b/>
          <w:bCs/>
          <w:sz w:val="24"/>
          <w:szCs w:val="24"/>
        </w:rPr>
        <w:t>er sa</w:t>
      </w:r>
      <w:r w:rsidRPr="00C954A2">
        <w:rPr>
          <w:rFonts w:ascii="Rockwell" w:hAnsi="Rockwell"/>
          <w:b/>
          <w:bCs/>
          <w:sz w:val="24"/>
          <w:szCs w:val="24"/>
        </w:rPr>
        <w:t xml:space="preserve"> mission </w:t>
      </w:r>
      <w:r w:rsidR="0033142F" w:rsidRPr="00C954A2">
        <w:rPr>
          <w:rFonts w:ascii="Rockwell" w:hAnsi="Rockwell"/>
          <w:b/>
          <w:bCs/>
          <w:sz w:val="24"/>
          <w:szCs w:val="24"/>
        </w:rPr>
        <w:t>de service public dans le respect des</w:t>
      </w:r>
      <w:r w:rsidR="00F34850" w:rsidRPr="00C954A2">
        <w:rPr>
          <w:rFonts w:ascii="Rockwell" w:hAnsi="Rockwell"/>
          <w:b/>
          <w:bCs/>
          <w:sz w:val="24"/>
          <w:szCs w:val="24"/>
        </w:rPr>
        <w:t xml:space="preserve"> droits </w:t>
      </w:r>
      <w:r w:rsidR="0033142F" w:rsidRPr="00C954A2">
        <w:rPr>
          <w:rFonts w:ascii="Rockwell" w:hAnsi="Rockwell"/>
          <w:b/>
          <w:bCs/>
          <w:sz w:val="24"/>
          <w:szCs w:val="24"/>
        </w:rPr>
        <w:t xml:space="preserve">humains, des </w:t>
      </w:r>
      <w:r w:rsidR="00F34850" w:rsidRPr="00C954A2">
        <w:rPr>
          <w:rFonts w:ascii="Rockwell" w:hAnsi="Rockwell"/>
          <w:b/>
          <w:bCs/>
          <w:sz w:val="24"/>
          <w:szCs w:val="24"/>
        </w:rPr>
        <w:t>norme</w:t>
      </w:r>
      <w:r w:rsidRPr="00C954A2">
        <w:rPr>
          <w:rFonts w:ascii="Rockwell" w:hAnsi="Rockwell"/>
          <w:b/>
          <w:bCs/>
          <w:sz w:val="24"/>
          <w:szCs w:val="24"/>
        </w:rPr>
        <w:t>s en matière sociale et environnement</w:t>
      </w:r>
      <w:r w:rsidR="00F34850" w:rsidRPr="00C954A2">
        <w:rPr>
          <w:rFonts w:ascii="Rockwell" w:hAnsi="Rockwell"/>
          <w:b/>
          <w:bCs/>
          <w:sz w:val="24"/>
          <w:szCs w:val="24"/>
        </w:rPr>
        <w:t>ale</w:t>
      </w:r>
      <w:r w:rsidRPr="00C954A2">
        <w:rPr>
          <w:rFonts w:ascii="Rockwell" w:hAnsi="Rockwell"/>
          <w:b/>
          <w:bCs/>
          <w:sz w:val="24"/>
          <w:szCs w:val="24"/>
        </w:rPr>
        <w:t>.</w:t>
      </w:r>
    </w:p>
    <w:p w14:paraId="28A27D08" w14:textId="77777777" w:rsidR="007713A9" w:rsidRPr="00C954A2" w:rsidRDefault="007713A9" w:rsidP="007713A9">
      <w:pPr>
        <w:autoSpaceDE w:val="0"/>
        <w:autoSpaceDN w:val="0"/>
        <w:adjustRightInd w:val="0"/>
        <w:spacing w:after="0" w:line="240" w:lineRule="auto"/>
        <w:rPr>
          <w:rFonts w:ascii="Rockwell" w:hAnsi="Rockwell" w:cs="Arial"/>
          <w:b/>
          <w:bCs/>
          <w:sz w:val="24"/>
          <w:szCs w:val="24"/>
        </w:rPr>
      </w:pPr>
    </w:p>
    <w:p w14:paraId="7CA36542" w14:textId="66665A83"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Article 12</w:t>
      </w:r>
      <w:r w:rsidR="00C85648">
        <w:rPr>
          <w:rFonts w:ascii="Rockwell" w:hAnsi="Rockwell" w:cs="Arial"/>
          <w:b/>
          <w:bCs/>
          <w:iCs/>
          <w:sz w:val="24"/>
          <w:szCs w:val="24"/>
        </w:rPr>
        <w:t xml:space="preserve"> </w:t>
      </w:r>
      <w:r w:rsidRPr="00005432">
        <w:rPr>
          <w:rFonts w:ascii="Rockwell" w:hAnsi="Rockwell" w:cs="Arial"/>
          <w:b/>
          <w:bCs/>
          <w:iCs/>
          <w:sz w:val="24"/>
          <w:szCs w:val="24"/>
        </w:rPr>
        <w:t>: L'intégrité et la probité morale</w:t>
      </w:r>
    </w:p>
    <w:p w14:paraId="23708E83" w14:textId="77777777" w:rsidR="007713A9" w:rsidRPr="00005432" w:rsidRDefault="007713A9" w:rsidP="007713A9">
      <w:pPr>
        <w:autoSpaceDE w:val="0"/>
        <w:autoSpaceDN w:val="0"/>
        <w:adjustRightInd w:val="0"/>
        <w:spacing w:after="0" w:line="240" w:lineRule="auto"/>
        <w:rPr>
          <w:rFonts w:ascii="Rockwell" w:hAnsi="Rockwell" w:cs="Arial"/>
          <w:bCs/>
          <w:iCs/>
          <w:sz w:val="24"/>
          <w:szCs w:val="24"/>
        </w:rPr>
      </w:pPr>
    </w:p>
    <w:p w14:paraId="3018030B" w14:textId="7DCF435A"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Les règles de conduite de l'agent intervenant dans la passation, l’exécution </w:t>
      </w:r>
      <w:r w:rsidR="009D227B">
        <w:rPr>
          <w:rFonts w:ascii="Rockwell" w:hAnsi="Rockwell" w:cs="Arial"/>
          <w:sz w:val="24"/>
          <w:szCs w:val="24"/>
        </w:rPr>
        <w:t xml:space="preserve">et </w:t>
      </w:r>
      <w:r w:rsidRPr="00005432">
        <w:rPr>
          <w:rFonts w:ascii="Rockwell" w:hAnsi="Rockwell" w:cs="Arial"/>
          <w:sz w:val="24"/>
          <w:szCs w:val="24"/>
        </w:rPr>
        <w:t xml:space="preserve">le règlement </w:t>
      </w:r>
      <w:r w:rsidRPr="00005432">
        <w:rPr>
          <w:rFonts w:ascii="Rockwell" w:hAnsi="Rockwell" w:cs="Arial"/>
          <w:bCs/>
          <w:iCs/>
          <w:sz w:val="24"/>
          <w:szCs w:val="24"/>
        </w:rPr>
        <w:t>de la commande publique</w:t>
      </w:r>
      <w:r w:rsidRPr="00005432">
        <w:rPr>
          <w:rFonts w:ascii="Rockwell" w:hAnsi="Rockwell" w:cs="Arial"/>
          <w:sz w:val="24"/>
          <w:szCs w:val="24"/>
        </w:rPr>
        <w:t xml:space="preserve"> doivent s’inscrire dans le cadre </w:t>
      </w:r>
      <w:r>
        <w:rPr>
          <w:rFonts w:ascii="Rockwell" w:hAnsi="Rockwell" w:cs="Arial"/>
          <w:sz w:val="24"/>
          <w:szCs w:val="24"/>
        </w:rPr>
        <w:t xml:space="preserve">du </w:t>
      </w:r>
      <w:r w:rsidRPr="00005432">
        <w:rPr>
          <w:rFonts w:ascii="Rockwell" w:hAnsi="Rockwell" w:cs="Arial"/>
          <w:sz w:val="24"/>
          <w:szCs w:val="24"/>
        </w:rPr>
        <w:t>dispositif de lutte contre la corruption.</w:t>
      </w:r>
    </w:p>
    <w:p w14:paraId="24399377" w14:textId="77777777" w:rsidR="007713A9" w:rsidRPr="00005432" w:rsidRDefault="007713A9" w:rsidP="007713A9">
      <w:pPr>
        <w:autoSpaceDE w:val="0"/>
        <w:autoSpaceDN w:val="0"/>
        <w:adjustRightInd w:val="0"/>
        <w:spacing w:after="0" w:line="240" w:lineRule="auto"/>
        <w:rPr>
          <w:rFonts w:ascii="Rockwell" w:hAnsi="Rockwell" w:cs="Arial"/>
          <w:bCs/>
          <w:iCs/>
          <w:sz w:val="24"/>
          <w:szCs w:val="24"/>
        </w:rPr>
      </w:pPr>
    </w:p>
    <w:p w14:paraId="4FDB073C"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L’</w:t>
      </w:r>
      <w:r w:rsidRPr="00005432">
        <w:rPr>
          <w:rFonts w:ascii="Rockwell" w:hAnsi="Rockwell" w:cs="Arial"/>
          <w:sz w:val="24"/>
          <w:szCs w:val="24"/>
        </w:rPr>
        <w:t xml:space="preserve">agent </w:t>
      </w:r>
      <w:r>
        <w:rPr>
          <w:rFonts w:ascii="Rockwell" w:hAnsi="Rockwell" w:cs="Arial"/>
          <w:sz w:val="24"/>
          <w:szCs w:val="24"/>
        </w:rPr>
        <w:t xml:space="preserve">s’abstient </w:t>
      </w:r>
      <w:r w:rsidRPr="00005432">
        <w:rPr>
          <w:rFonts w:ascii="Rockwell" w:hAnsi="Rockwell" w:cs="Arial"/>
          <w:sz w:val="24"/>
          <w:szCs w:val="24"/>
        </w:rPr>
        <w:t>de toute activité contraire aux principes d’intégrité et de morale publique, telle que le détournement de deniers publics, la corruption, le trafic d’influence, le favoritisme, le népotisme, la discrimination, ou l’indiscrétion administrative.</w:t>
      </w:r>
    </w:p>
    <w:p w14:paraId="20B15BD2"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4F1C44A8"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L’agent public ne doit solliciter, accepter, réclamer ou recevoir, directement ou indirectement, aucun paiement, don, cadeau ou autre avantage en nature, </w:t>
      </w:r>
      <w:r>
        <w:rPr>
          <w:rFonts w:ascii="Rockwell" w:hAnsi="Rockwell" w:cs="Arial"/>
          <w:sz w:val="24"/>
          <w:szCs w:val="24"/>
        </w:rPr>
        <w:t xml:space="preserve">dans le but de </w:t>
      </w:r>
      <w:r w:rsidRPr="00005432">
        <w:rPr>
          <w:rFonts w:ascii="Rockwell" w:hAnsi="Rockwell" w:cs="Arial"/>
          <w:sz w:val="24"/>
          <w:szCs w:val="24"/>
        </w:rPr>
        <w:t>s’acquitter ou s’abstenir de s’acquitter de ses fonctions ou obligations.</w:t>
      </w:r>
    </w:p>
    <w:p w14:paraId="0A82B1CF"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52EBFE55"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lastRenderedPageBreak/>
        <w:t>L’</w:t>
      </w:r>
      <w:r w:rsidRPr="00005432">
        <w:rPr>
          <w:rFonts w:ascii="Rockwell" w:hAnsi="Rockwell" w:cs="Arial"/>
          <w:sz w:val="24"/>
          <w:szCs w:val="24"/>
        </w:rPr>
        <w:t xml:space="preserve">agent public </w:t>
      </w:r>
      <w:r>
        <w:rPr>
          <w:rFonts w:ascii="Rockwell" w:hAnsi="Rockwell" w:cs="Arial"/>
          <w:sz w:val="24"/>
          <w:szCs w:val="24"/>
        </w:rPr>
        <w:t xml:space="preserve">ne peut </w:t>
      </w:r>
      <w:r w:rsidRPr="00005432">
        <w:rPr>
          <w:rFonts w:ascii="Rockwell" w:hAnsi="Rockwell" w:cs="Arial"/>
          <w:sz w:val="24"/>
          <w:szCs w:val="24"/>
        </w:rPr>
        <w:t xml:space="preserve">recevoir un présent ou </w:t>
      </w:r>
      <w:r>
        <w:rPr>
          <w:rFonts w:ascii="Rockwell" w:hAnsi="Rockwell" w:cs="Arial"/>
          <w:sz w:val="24"/>
          <w:szCs w:val="24"/>
        </w:rPr>
        <w:t xml:space="preserve">tout </w:t>
      </w:r>
      <w:r w:rsidRPr="00005432">
        <w:rPr>
          <w:rFonts w:ascii="Rockwell" w:hAnsi="Rockwell" w:cs="Arial"/>
          <w:sz w:val="24"/>
          <w:szCs w:val="24"/>
        </w:rPr>
        <w:t xml:space="preserve">autre avantage en sa faveur ou en faveur </w:t>
      </w:r>
      <w:r>
        <w:rPr>
          <w:rFonts w:ascii="Rockwell" w:hAnsi="Rockwell" w:cs="Arial"/>
          <w:sz w:val="24"/>
          <w:szCs w:val="24"/>
        </w:rPr>
        <w:t xml:space="preserve">de son conjoint, de ses enfants, de ses parents ou alliés jusqu’au quatrième degré et </w:t>
      </w:r>
      <w:r w:rsidRPr="00005432">
        <w:rPr>
          <w:rFonts w:ascii="Rockwell" w:hAnsi="Rockwell" w:cs="Arial"/>
          <w:sz w:val="24"/>
          <w:szCs w:val="24"/>
        </w:rPr>
        <w:t xml:space="preserve">de ses </w:t>
      </w:r>
      <w:r>
        <w:rPr>
          <w:rFonts w:ascii="Rockwell" w:hAnsi="Rockwell" w:cs="Arial"/>
          <w:sz w:val="24"/>
          <w:szCs w:val="24"/>
        </w:rPr>
        <w:t>connaissances</w:t>
      </w:r>
      <w:r w:rsidRPr="00005432">
        <w:rPr>
          <w:rFonts w:ascii="Rockwell" w:hAnsi="Rockwell" w:cs="Arial"/>
          <w:sz w:val="24"/>
          <w:szCs w:val="24"/>
        </w:rPr>
        <w:t xml:space="preserve">, </w:t>
      </w:r>
      <w:r>
        <w:rPr>
          <w:rFonts w:ascii="Rockwell" w:hAnsi="Rockwell" w:cs="Arial"/>
          <w:sz w:val="24"/>
          <w:szCs w:val="24"/>
        </w:rPr>
        <w:t xml:space="preserve">lorsque ledit présent ou avantage est </w:t>
      </w:r>
      <w:r w:rsidRPr="00005432">
        <w:rPr>
          <w:rFonts w:ascii="Rockwell" w:hAnsi="Rockwell" w:cs="Arial"/>
          <w:sz w:val="24"/>
          <w:szCs w:val="24"/>
        </w:rPr>
        <w:t>susceptible d’avoir une influence sur</w:t>
      </w:r>
      <w:r>
        <w:rPr>
          <w:rFonts w:ascii="Rockwell" w:hAnsi="Rockwell" w:cs="Arial"/>
          <w:sz w:val="24"/>
          <w:szCs w:val="24"/>
        </w:rPr>
        <w:t xml:space="preserve"> sa neutralité et son impartialité dans</w:t>
      </w:r>
      <w:r w:rsidRPr="00005432">
        <w:rPr>
          <w:rFonts w:ascii="Rockwell" w:hAnsi="Rockwell" w:cs="Arial"/>
          <w:sz w:val="24"/>
          <w:szCs w:val="24"/>
        </w:rPr>
        <w:t xml:space="preserve"> l’exécution de ses fonctions ou actions ou sur les décisions qu’il est amené à prendre.</w:t>
      </w:r>
    </w:p>
    <w:p w14:paraId="4288DC32"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1774316C" w14:textId="0E0A51A4" w:rsidR="007713A9"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Il est interdit à l</w:t>
      </w:r>
      <w:r w:rsidRPr="00005432">
        <w:rPr>
          <w:rFonts w:ascii="Rockwell" w:hAnsi="Rockwell" w:cs="Arial"/>
          <w:sz w:val="24"/>
          <w:szCs w:val="24"/>
        </w:rPr>
        <w:t xml:space="preserve">’agent public </w:t>
      </w:r>
      <w:r>
        <w:rPr>
          <w:rFonts w:ascii="Rockwell" w:hAnsi="Rockwell" w:cs="Arial"/>
          <w:sz w:val="24"/>
          <w:szCs w:val="24"/>
        </w:rPr>
        <w:t>d’</w:t>
      </w:r>
      <w:r w:rsidRPr="00005432">
        <w:rPr>
          <w:rFonts w:ascii="Rockwell" w:hAnsi="Rockwell" w:cs="Arial"/>
          <w:sz w:val="24"/>
          <w:szCs w:val="24"/>
        </w:rPr>
        <w:t xml:space="preserve">utiliser les biens publics ou </w:t>
      </w:r>
      <w:r>
        <w:rPr>
          <w:rFonts w:ascii="Rockwell" w:hAnsi="Rockwell" w:cs="Arial"/>
          <w:sz w:val="24"/>
          <w:szCs w:val="24"/>
        </w:rPr>
        <w:t xml:space="preserve">de </w:t>
      </w:r>
      <w:r w:rsidRPr="00005432">
        <w:rPr>
          <w:rFonts w:ascii="Rockwell" w:hAnsi="Rockwell" w:cs="Arial"/>
          <w:sz w:val="24"/>
          <w:szCs w:val="24"/>
        </w:rPr>
        <w:t>requérir les services d’un subordonné pour des activités autres que celles relevant de ses fonctions ou de son mandat.</w:t>
      </w:r>
    </w:p>
    <w:p w14:paraId="3CEACBBB" w14:textId="337252E9" w:rsidR="00623848" w:rsidRDefault="00623848" w:rsidP="007713A9">
      <w:pPr>
        <w:autoSpaceDE w:val="0"/>
        <w:autoSpaceDN w:val="0"/>
        <w:adjustRightInd w:val="0"/>
        <w:spacing w:after="0" w:line="240" w:lineRule="auto"/>
        <w:ind w:left="1418"/>
        <w:rPr>
          <w:rFonts w:ascii="Rockwell" w:hAnsi="Rockwell" w:cs="Arial"/>
          <w:sz w:val="24"/>
          <w:szCs w:val="24"/>
        </w:rPr>
      </w:pPr>
    </w:p>
    <w:p w14:paraId="43E37A54" w14:textId="60AB6A80" w:rsidR="00623848" w:rsidRDefault="00623848" w:rsidP="007713A9">
      <w:pPr>
        <w:autoSpaceDE w:val="0"/>
        <w:autoSpaceDN w:val="0"/>
        <w:adjustRightInd w:val="0"/>
        <w:spacing w:after="0" w:line="240" w:lineRule="auto"/>
        <w:ind w:left="1418"/>
        <w:rPr>
          <w:rFonts w:ascii="Rockwell" w:hAnsi="Rockwell" w:cs="Arial"/>
          <w:sz w:val="24"/>
          <w:szCs w:val="24"/>
        </w:rPr>
      </w:pPr>
    </w:p>
    <w:p w14:paraId="614D4C00" w14:textId="72609F26" w:rsidR="00623848" w:rsidRDefault="00623848" w:rsidP="00585C00">
      <w:pPr>
        <w:autoSpaceDE w:val="0"/>
        <w:autoSpaceDN w:val="0"/>
        <w:adjustRightInd w:val="0"/>
        <w:spacing w:after="0" w:line="240" w:lineRule="auto"/>
        <w:rPr>
          <w:rStyle w:val="markedcontent"/>
          <w:rFonts w:ascii="Arial" w:hAnsi="Arial" w:cs="Arial"/>
          <w:sz w:val="30"/>
          <w:szCs w:val="30"/>
        </w:rPr>
      </w:pPr>
      <w:r w:rsidRPr="00623848">
        <w:rPr>
          <w:rStyle w:val="markedcontent"/>
          <w:rFonts w:ascii="Rockwell" w:hAnsi="Rockwell" w:cs="Arial"/>
          <w:b/>
          <w:sz w:val="24"/>
          <w:szCs w:val="30"/>
        </w:rPr>
        <w:t>Art</w:t>
      </w:r>
      <w:r w:rsidR="00C85648">
        <w:rPr>
          <w:rStyle w:val="markedcontent"/>
          <w:rFonts w:ascii="Rockwell" w:hAnsi="Rockwell" w:cs="Arial"/>
          <w:b/>
          <w:sz w:val="24"/>
          <w:szCs w:val="30"/>
        </w:rPr>
        <w:t>icle</w:t>
      </w:r>
      <w:r w:rsidRPr="00623848">
        <w:rPr>
          <w:rStyle w:val="markedcontent"/>
          <w:rFonts w:ascii="Rockwell" w:hAnsi="Rockwell" w:cs="Arial"/>
          <w:b/>
          <w:sz w:val="24"/>
          <w:szCs w:val="30"/>
        </w:rPr>
        <w:t xml:space="preserve"> 13 : Le respect des droits humains et la</w:t>
      </w:r>
      <w:r>
        <w:rPr>
          <w:rStyle w:val="markedcontent"/>
          <w:rFonts w:ascii="Rockwell" w:hAnsi="Rockwell" w:cs="Arial"/>
          <w:b/>
          <w:sz w:val="24"/>
          <w:szCs w:val="30"/>
        </w:rPr>
        <w:t xml:space="preserve"> </w:t>
      </w:r>
      <w:r w:rsidRPr="00623848">
        <w:rPr>
          <w:rStyle w:val="markedcontent"/>
          <w:rFonts w:ascii="Rockwell" w:hAnsi="Rockwell" w:cs="Arial"/>
          <w:b/>
          <w:sz w:val="24"/>
          <w:szCs w:val="30"/>
        </w:rPr>
        <w:t>protection de l’environnement</w:t>
      </w:r>
      <w:r>
        <w:br/>
      </w:r>
    </w:p>
    <w:p w14:paraId="53E3A245" w14:textId="44DD6404" w:rsidR="00BD0B7F" w:rsidRPr="00C954A2" w:rsidRDefault="00BD0B7F" w:rsidP="007713A9">
      <w:pPr>
        <w:autoSpaceDE w:val="0"/>
        <w:autoSpaceDN w:val="0"/>
        <w:adjustRightInd w:val="0"/>
        <w:spacing w:after="0" w:line="240" w:lineRule="auto"/>
        <w:ind w:left="1418"/>
        <w:rPr>
          <w:rFonts w:ascii="Rockwell" w:hAnsi="Rockwell"/>
          <w:b/>
          <w:bCs/>
          <w:sz w:val="24"/>
          <w:szCs w:val="24"/>
        </w:rPr>
      </w:pPr>
      <w:r w:rsidRPr="00C954A2">
        <w:rPr>
          <w:rFonts w:ascii="Rockwell" w:hAnsi="Rockwell"/>
          <w:b/>
          <w:bCs/>
          <w:sz w:val="24"/>
          <w:szCs w:val="24"/>
        </w:rPr>
        <w:t xml:space="preserve">L’agent public réalise sa mission de service public </w:t>
      </w:r>
      <w:r w:rsidR="006726AF" w:rsidRPr="00C954A2">
        <w:rPr>
          <w:rFonts w:ascii="Rockwell" w:hAnsi="Rockwell"/>
          <w:b/>
          <w:bCs/>
          <w:sz w:val="24"/>
          <w:szCs w:val="24"/>
        </w:rPr>
        <w:t xml:space="preserve">en veillant au </w:t>
      </w:r>
      <w:r w:rsidRPr="00C954A2">
        <w:rPr>
          <w:rFonts w:ascii="Rockwell" w:hAnsi="Rockwell"/>
          <w:b/>
          <w:bCs/>
          <w:sz w:val="24"/>
          <w:szCs w:val="24"/>
        </w:rPr>
        <w:t>respect :</w:t>
      </w:r>
    </w:p>
    <w:p w14:paraId="1D0A9C93" w14:textId="5F6F3C50" w:rsidR="00BD0B7F" w:rsidRPr="00C954A2" w:rsidRDefault="00BD0B7F" w:rsidP="006726AF">
      <w:pPr>
        <w:pStyle w:val="Paragraphedeliste"/>
        <w:numPr>
          <w:ilvl w:val="0"/>
          <w:numId w:val="13"/>
        </w:numPr>
        <w:autoSpaceDE w:val="0"/>
        <w:autoSpaceDN w:val="0"/>
        <w:adjustRightInd w:val="0"/>
        <w:spacing w:after="0" w:line="240" w:lineRule="auto"/>
        <w:ind w:left="1985"/>
        <w:rPr>
          <w:rFonts w:ascii="Rockwell" w:hAnsi="Rockwell"/>
          <w:b/>
          <w:bCs/>
          <w:sz w:val="24"/>
          <w:szCs w:val="24"/>
        </w:rPr>
      </w:pPr>
      <w:r w:rsidRPr="00C954A2">
        <w:rPr>
          <w:rFonts w:ascii="Rockwell" w:hAnsi="Rockwell"/>
          <w:b/>
          <w:bCs/>
          <w:sz w:val="24"/>
          <w:szCs w:val="24"/>
        </w:rPr>
        <w:t>des droits humains et de</w:t>
      </w:r>
      <w:r w:rsidR="00623848" w:rsidRPr="00C954A2">
        <w:rPr>
          <w:rFonts w:ascii="Rockwell" w:hAnsi="Rockwell"/>
          <w:b/>
          <w:bCs/>
          <w:sz w:val="24"/>
          <w:szCs w:val="24"/>
        </w:rPr>
        <w:t xml:space="preserve"> l’environnement</w:t>
      </w:r>
      <w:r w:rsidRPr="00C954A2">
        <w:rPr>
          <w:rFonts w:ascii="Rockwell" w:hAnsi="Rockwell"/>
          <w:b/>
          <w:bCs/>
          <w:sz w:val="24"/>
          <w:szCs w:val="24"/>
        </w:rPr>
        <w:t> ;</w:t>
      </w:r>
    </w:p>
    <w:p w14:paraId="53B5D3C7" w14:textId="63DFA0D2" w:rsidR="006726AF" w:rsidRPr="00C954A2" w:rsidRDefault="006726AF" w:rsidP="006726AF">
      <w:pPr>
        <w:pStyle w:val="Paragraphedeliste"/>
        <w:numPr>
          <w:ilvl w:val="0"/>
          <w:numId w:val="13"/>
        </w:numPr>
        <w:autoSpaceDE w:val="0"/>
        <w:autoSpaceDN w:val="0"/>
        <w:adjustRightInd w:val="0"/>
        <w:spacing w:after="0" w:line="240" w:lineRule="auto"/>
        <w:ind w:left="1985"/>
        <w:rPr>
          <w:rFonts w:ascii="Rockwell" w:hAnsi="Rockwell"/>
          <w:b/>
          <w:bCs/>
          <w:sz w:val="24"/>
          <w:szCs w:val="24"/>
        </w:rPr>
      </w:pPr>
      <w:r w:rsidRPr="00C954A2">
        <w:rPr>
          <w:rFonts w:ascii="Rockwell" w:hAnsi="Rockwell"/>
          <w:b/>
          <w:bCs/>
          <w:sz w:val="24"/>
          <w:szCs w:val="24"/>
        </w:rPr>
        <w:t>de l’interdiction du</w:t>
      </w:r>
      <w:r w:rsidR="00623848" w:rsidRPr="00C954A2">
        <w:rPr>
          <w:rFonts w:ascii="Rockwell" w:hAnsi="Rockwell"/>
          <w:b/>
          <w:bCs/>
          <w:sz w:val="24"/>
          <w:szCs w:val="24"/>
        </w:rPr>
        <w:t xml:space="preserve"> travail des enfants</w:t>
      </w:r>
      <w:r w:rsidRPr="00C954A2">
        <w:rPr>
          <w:rFonts w:ascii="Rockwell" w:hAnsi="Rockwell"/>
          <w:b/>
          <w:bCs/>
          <w:sz w:val="24"/>
          <w:szCs w:val="24"/>
        </w:rPr>
        <w:t> et d</w:t>
      </w:r>
      <w:r w:rsidR="00623848" w:rsidRPr="00C954A2">
        <w:rPr>
          <w:rFonts w:ascii="Rockwell" w:hAnsi="Rockwell"/>
          <w:b/>
          <w:bCs/>
          <w:sz w:val="24"/>
          <w:szCs w:val="24"/>
        </w:rPr>
        <w:t>u travail forcé</w:t>
      </w:r>
      <w:r w:rsidRPr="00C954A2">
        <w:rPr>
          <w:rFonts w:ascii="Rockwell" w:hAnsi="Rockwell"/>
          <w:b/>
          <w:bCs/>
          <w:sz w:val="24"/>
          <w:szCs w:val="24"/>
        </w:rPr>
        <w:t> par les cocontractants ;</w:t>
      </w:r>
    </w:p>
    <w:p w14:paraId="152987C9" w14:textId="4A8C6111" w:rsidR="006726AF" w:rsidRPr="00C954A2" w:rsidRDefault="00E13767" w:rsidP="00E13767">
      <w:pPr>
        <w:pStyle w:val="Paragraphedeliste"/>
        <w:numPr>
          <w:ilvl w:val="0"/>
          <w:numId w:val="13"/>
        </w:numPr>
        <w:autoSpaceDE w:val="0"/>
        <w:autoSpaceDN w:val="0"/>
        <w:adjustRightInd w:val="0"/>
        <w:spacing w:after="0" w:line="240" w:lineRule="auto"/>
        <w:ind w:left="1985"/>
        <w:rPr>
          <w:rFonts w:ascii="Rockwell" w:hAnsi="Rockwell"/>
          <w:b/>
          <w:bCs/>
          <w:sz w:val="24"/>
          <w:szCs w:val="24"/>
        </w:rPr>
      </w:pPr>
      <w:r w:rsidRPr="00C954A2">
        <w:rPr>
          <w:rFonts w:ascii="Rockwell" w:hAnsi="Rockwell"/>
          <w:b/>
          <w:bCs/>
          <w:sz w:val="24"/>
          <w:szCs w:val="24"/>
        </w:rPr>
        <w:t>du droit des travailleurs, de l’interdiction des pratiques d’exploitation, d’abus et d’harcèlement sexuels.</w:t>
      </w:r>
    </w:p>
    <w:p w14:paraId="37C148E4" w14:textId="419A2727" w:rsidR="00585C00" w:rsidRPr="00C954A2" w:rsidRDefault="006726AF" w:rsidP="006726AF">
      <w:pPr>
        <w:pStyle w:val="Paragraphedeliste"/>
        <w:autoSpaceDE w:val="0"/>
        <w:autoSpaceDN w:val="0"/>
        <w:adjustRightInd w:val="0"/>
        <w:spacing w:after="0" w:line="240" w:lineRule="auto"/>
        <w:ind w:left="1422"/>
        <w:rPr>
          <w:rFonts w:ascii="Rockwell" w:hAnsi="Rockwell"/>
          <w:b/>
          <w:bCs/>
          <w:sz w:val="24"/>
          <w:szCs w:val="24"/>
        </w:rPr>
      </w:pPr>
      <w:r w:rsidRPr="00C954A2">
        <w:rPr>
          <w:rFonts w:ascii="Rockwell" w:hAnsi="Rockwell"/>
          <w:b/>
          <w:bCs/>
          <w:sz w:val="24"/>
          <w:szCs w:val="24"/>
        </w:rPr>
        <w:t xml:space="preserve"> </w:t>
      </w:r>
    </w:p>
    <w:p w14:paraId="3CFF9C87" w14:textId="77777777" w:rsidR="00585C00" w:rsidRDefault="00585C00" w:rsidP="007713A9">
      <w:pPr>
        <w:autoSpaceDE w:val="0"/>
        <w:autoSpaceDN w:val="0"/>
        <w:adjustRightInd w:val="0"/>
        <w:spacing w:after="0" w:line="240" w:lineRule="auto"/>
        <w:ind w:left="1418"/>
        <w:rPr>
          <w:rFonts w:ascii="Rockwell" w:hAnsi="Rockwell"/>
          <w:sz w:val="24"/>
          <w:szCs w:val="24"/>
        </w:rPr>
      </w:pPr>
    </w:p>
    <w:p w14:paraId="5F98CC1B"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03DB19C7" w14:textId="77777777" w:rsidR="007713A9" w:rsidRPr="00005432" w:rsidRDefault="007713A9" w:rsidP="007713A9">
      <w:pPr>
        <w:autoSpaceDE w:val="0"/>
        <w:autoSpaceDN w:val="0"/>
        <w:adjustRightInd w:val="0"/>
        <w:spacing w:after="0" w:line="240" w:lineRule="auto"/>
        <w:rPr>
          <w:rFonts w:ascii="Rockwell" w:hAnsi="Rockwell" w:cs="Arial"/>
          <w:b/>
          <w:bCs/>
          <w:sz w:val="24"/>
          <w:szCs w:val="24"/>
        </w:rPr>
      </w:pPr>
      <w:r w:rsidRPr="00005432">
        <w:rPr>
          <w:rFonts w:ascii="Rockwell" w:hAnsi="Rockwell" w:cs="Arial"/>
          <w:b/>
          <w:bCs/>
          <w:iCs/>
          <w:sz w:val="24"/>
          <w:szCs w:val="24"/>
        </w:rPr>
        <w:t>Paragraphe</w:t>
      </w:r>
      <w:r w:rsidRPr="00005432">
        <w:rPr>
          <w:rFonts w:ascii="Rockwell" w:hAnsi="Rockwell" w:cs="Arial"/>
          <w:b/>
          <w:bCs/>
          <w:sz w:val="24"/>
          <w:szCs w:val="24"/>
        </w:rPr>
        <w:t xml:space="preserve"> 2 : Le contrôle hiérarchique </w:t>
      </w:r>
    </w:p>
    <w:p w14:paraId="0778A556" w14:textId="77777777" w:rsidR="007713A9" w:rsidRPr="00005432" w:rsidRDefault="007713A9" w:rsidP="007713A9">
      <w:pPr>
        <w:autoSpaceDE w:val="0"/>
        <w:autoSpaceDN w:val="0"/>
        <w:adjustRightInd w:val="0"/>
        <w:spacing w:after="0" w:line="240" w:lineRule="auto"/>
        <w:rPr>
          <w:rFonts w:ascii="Rockwell" w:hAnsi="Rockwell" w:cs="Arial"/>
          <w:b/>
          <w:bCs/>
          <w:sz w:val="24"/>
          <w:szCs w:val="24"/>
        </w:rPr>
      </w:pPr>
    </w:p>
    <w:p w14:paraId="3A6B9701" w14:textId="638F7923" w:rsidR="007713A9" w:rsidRPr="00005432" w:rsidRDefault="007713A9" w:rsidP="007713A9">
      <w:pPr>
        <w:autoSpaceDE w:val="0"/>
        <w:autoSpaceDN w:val="0"/>
        <w:adjustRightInd w:val="0"/>
        <w:spacing w:after="0" w:line="240" w:lineRule="auto"/>
        <w:rPr>
          <w:rFonts w:ascii="Rockwell" w:hAnsi="Rockwell" w:cs="Arial"/>
          <w:b/>
          <w:bCs/>
          <w:sz w:val="24"/>
          <w:szCs w:val="24"/>
        </w:rPr>
      </w:pPr>
      <w:r w:rsidRPr="00005432">
        <w:rPr>
          <w:rFonts w:ascii="Rockwell" w:hAnsi="Rockwell" w:cs="Arial"/>
          <w:b/>
          <w:bCs/>
          <w:sz w:val="24"/>
          <w:szCs w:val="24"/>
        </w:rPr>
        <w:t>Article 1</w:t>
      </w:r>
      <w:r w:rsidR="0017513C">
        <w:rPr>
          <w:rFonts w:ascii="Rockwell" w:hAnsi="Rockwell" w:cs="Arial"/>
          <w:b/>
          <w:bCs/>
          <w:sz w:val="24"/>
          <w:szCs w:val="24"/>
        </w:rPr>
        <w:t>4</w:t>
      </w:r>
      <w:r w:rsidRPr="00005432">
        <w:rPr>
          <w:rFonts w:ascii="Rockwell" w:hAnsi="Rockwell" w:cs="Arial"/>
          <w:b/>
          <w:bCs/>
          <w:sz w:val="24"/>
          <w:szCs w:val="24"/>
        </w:rPr>
        <w:t xml:space="preserve"> : L’exercice du pouvoir hiérarchique</w:t>
      </w:r>
    </w:p>
    <w:p w14:paraId="4C8CD522" w14:textId="77777777" w:rsidR="007713A9" w:rsidRPr="00005432" w:rsidRDefault="007713A9" w:rsidP="007713A9">
      <w:pPr>
        <w:autoSpaceDE w:val="0"/>
        <w:autoSpaceDN w:val="0"/>
        <w:adjustRightInd w:val="0"/>
        <w:spacing w:after="0" w:line="240" w:lineRule="auto"/>
        <w:rPr>
          <w:rFonts w:ascii="Rockwell" w:hAnsi="Rockwell" w:cs="Arial"/>
          <w:b/>
          <w:bCs/>
          <w:sz w:val="24"/>
          <w:szCs w:val="24"/>
        </w:rPr>
      </w:pPr>
    </w:p>
    <w:p w14:paraId="51D95609" w14:textId="77777777" w:rsidR="007713A9" w:rsidRPr="00005432" w:rsidRDefault="007713A9" w:rsidP="007713A9">
      <w:pPr>
        <w:spacing w:after="0" w:line="240" w:lineRule="auto"/>
        <w:ind w:left="1418"/>
        <w:rPr>
          <w:rFonts w:ascii="Rockwell" w:eastAsia="Times New Roman" w:hAnsi="Rockwell" w:cs="Arial"/>
          <w:sz w:val="24"/>
          <w:szCs w:val="24"/>
          <w:lang w:eastAsia="fr-FR"/>
        </w:rPr>
      </w:pPr>
      <w:r w:rsidRPr="00005432">
        <w:rPr>
          <w:rFonts w:ascii="Rockwell" w:eastAsia="Times New Roman" w:hAnsi="Rockwell" w:cs="Arial"/>
          <w:sz w:val="24"/>
          <w:szCs w:val="24"/>
          <w:lang w:eastAsia="fr-FR"/>
        </w:rPr>
        <w:t xml:space="preserve">Le supérieur hiérarchique </w:t>
      </w:r>
      <w:r>
        <w:rPr>
          <w:rFonts w:ascii="Rockwell" w:eastAsia="Times New Roman" w:hAnsi="Rockwell" w:cs="Arial"/>
          <w:sz w:val="24"/>
          <w:szCs w:val="24"/>
          <w:lang w:eastAsia="fr-FR"/>
        </w:rPr>
        <w:t xml:space="preserve">exerce le </w:t>
      </w:r>
      <w:r w:rsidRPr="00005432">
        <w:rPr>
          <w:rFonts w:ascii="Rockwell" w:eastAsia="Times New Roman" w:hAnsi="Rockwell" w:cs="Arial"/>
          <w:sz w:val="24"/>
          <w:szCs w:val="24"/>
          <w:lang w:eastAsia="fr-FR"/>
        </w:rPr>
        <w:t xml:space="preserve">pouvoir hiérarchique sur les agents qui lui sont subordonnés. </w:t>
      </w:r>
      <w:r>
        <w:rPr>
          <w:rFonts w:ascii="Rockwell" w:eastAsia="Times New Roman" w:hAnsi="Rockwell" w:cs="Arial"/>
          <w:sz w:val="24"/>
          <w:szCs w:val="24"/>
          <w:lang w:eastAsia="fr-FR"/>
        </w:rPr>
        <w:t xml:space="preserve">Son </w:t>
      </w:r>
      <w:r w:rsidRPr="00005432">
        <w:rPr>
          <w:rFonts w:ascii="Rockwell" w:eastAsia="Times New Roman" w:hAnsi="Rockwell" w:cs="Arial"/>
          <w:sz w:val="24"/>
          <w:szCs w:val="24"/>
          <w:lang w:eastAsia="fr-FR"/>
        </w:rPr>
        <w:t xml:space="preserve">contrôle porte aussi bien sur les actes que sur </w:t>
      </w:r>
      <w:r w:rsidRPr="00B02EC3">
        <w:rPr>
          <w:rFonts w:ascii="Rockwell" w:eastAsia="Times New Roman" w:hAnsi="Rockwell" w:cs="Arial"/>
          <w:sz w:val="24"/>
          <w:szCs w:val="24"/>
          <w:lang w:eastAsia="fr-FR"/>
        </w:rPr>
        <w:t>les comportements</w:t>
      </w:r>
      <w:r w:rsidRPr="00005432">
        <w:rPr>
          <w:rFonts w:ascii="Rockwell" w:eastAsia="Times New Roman" w:hAnsi="Rockwell" w:cs="Arial"/>
          <w:sz w:val="24"/>
          <w:szCs w:val="24"/>
          <w:lang w:eastAsia="fr-FR"/>
        </w:rPr>
        <w:t xml:space="preserve"> des subordonnés.</w:t>
      </w:r>
    </w:p>
    <w:p w14:paraId="19C68B90" w14:textId="77777777" w:rsidR="007713A9" w:rsidRDefault="007713A9" w:rsidP="007713A9">
      <w:pPr>
        <w:spacing w:after="0" w:line="240" w:lineRule="auto"/>
        <w:ind w:left="1418"/>
        <w:rPr>
          <w:rFonts w:ascii="Rockwell" w:eastAsia="Times New Roman" w:hAnsi="Rockwell" w:cs="Arial"/>
          <w:sz w:val="24"/>
          <w:szCs w:val="24"/>
          <w:lang w:eastAsia="fr-FR"/>
        </w:rPr>
      </w:pPr>
    </w:p>
    <w:p w14:paraId="70E4C330" w14:textId="357E42EE"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Dans les procédures de passation, d’exécution, </w:t>
      </w:r>
      <w:r w:rsidR="00E13767">
        <w:rPr>
          <w:rFonts w:ascii="Rockwell" w:hAnsi="Rockwell" w:cs="Arial"/>
          <w:sz w:val="24"/>
          <w:szCs w:val="24"/>
        </w:rPr>
        <w:t xml:space="preserve">et </w:t>
      </w:r>
      <w:r w:rsidRPr="00005432">
        <w:rPr>
          <w:rFonts w:ascii="Rockwell" w:hAnsi="Rockwell" w:cs="Arial"/>
          <w:sz w:val="24"/>
          <w:szCs w:val="24"/>
        </w:rPr>
        <w:t xml:space="preserve">de règlement </w:t>
      </w:r>
      <w:r w:rsidRPr="00005432">
        <w:rPr>
          <w:rFonts w:ascii="Rockwell" w:hAnsi="Rockwell" w:cs="Arial"/>
          <w:bCs/>
          <w:iCs/>
          <w:sz w:val="24"/>
          <w:szCs w:val="24"/>
        </w:rPr>
        <w:t>de la commande publique</w:t>
      </w:r>
      <w:r w:rsidRPr="00005432">
        <w:rPr>
          <w:rFonts w:ascii="Rockwell" w:hAnsi="Rockwell" w:cs="Arial"/>
          <w:sz w:val="24"/>
          <w:szCs w:val="24"/>
        </w:rPr>
        <w:t xml:space="preserve">, l’autorité compétente est tenue de prendre les décisions qui relèvent de sa mission et de les faire appliquer en donnant des instructions claires et précises, en vue de leur bonne exécution. </w:t>
      </w:r>
    </w:p>
    <w:p w14:paraId="13210B44" w14:textId="77777777" w:rsidR="007713A9" w:rsidRPr="00005432" w:rsidRDefault="007713A9" w:rsidP="007713A9">
      <w:pPr>
        <w:tabs>
          <w:tab w:val="left" w:pos="0"/>
          <w:tab w:val="left" w:pos="851"/>
        </w:tabs>
        <w:autoSpaceDE w:val="0"/>
        <w:autoSpaceDN w:val="0"/>
        <w:adjustRightInd w:val="0"/>
        <w:spacing w:after="0" w:line="240" w:lineRule="auto"/>
        <w:rPr>
          <w:rFonts w:ascii="Rockwell" w:hAnsi="Rockwell" w:cs="Arial"/>
          <w:sz w:val="24"/>
          <w:szCs w:val="24"/>
        </w:rPr>
      </w:pPr>
    </w:p>
    <w:p w14:paraId="75B9E8DF" w14:textId="08B5797C" w:rsidR="007713A9" w:rsidRPr="00005432" w:rsidRDefault="007713A9" w:rsidP="007713A9">
      <w:pPr>
        <w:tabs>
          <w:tab w:val="left" w:pos="851"/>
        </w:tabs>
        <w:autoSpaceDE w:val="0"/>
        <w:autoSpaceDN w:val="0"/>
        <w:adjustRightInd w:val="0"/>
        <w:spacing w:after="0" w:line="240" w:lineRule="auto"/>
        <w:ind w:left="1418"/>
        <w:rPr>
          <w:rFonts w:ascii="Rockwell" w:eastAsia="Batang" w:hAnsi="Rockwell" w:cs="Arial"/>
          <w:sz w:val="24"/>
          <w:szCs w:val="24"/>
        </w:rPr>
      </w:pPr>
      <w:r w:rsidRPr="00005432">
        <w:rPr>
          <w:rFonts w:ascii="Rockwell" w:eastAsia="Batang" w:hAnsi="Rockwell" w:cs="Arial"/>
          <w:sz w:val="24"/>
          <w:szCs w:val="24"/>
        </w:rPr>
        <w:t xml:space="preserve">L’autorité hiérarchique </w:t>
      </w:r>
      <w:r>
        <w:rPr>
          <w:rFonts w:ascii="Rockwell" w:eastAsia="Batang" w:hAnsi="Rockwell" w:cs="Arial"/>
          <w:sz w:val="24"/>
          <w:szCs w:val="24"/>
        </w:rPr>
        <w:t xml:space="preserve">veille à </w:t>
      </w:r>
      <w:r w:rsidRPr="00005432">
        <w:rPr>
          <w:rFonts w:ascii="Rockwell" w:eastAsia="Batang" w:hAnsi="Rockwell" w:cs="Arial"/>
          <w:sz w:val="24"/>
          <w:szCs w:val="24"/>
        </w:rPr>
        <w:t>affranchi</w:t>
      </w:r>
      <w:r>
        <w:rPr>
          <w:rFonts w:ascii="Rockwell" w:eastAsia="Batang" w:hAnsi="Rockwell" w:cs="Arial"/>
          <w:sz w:val="24"/>
          <w:szCs w:val="24"/>
        </w:rPr>
        <w:t>r</w:t>
      </w:r>
      <w:r w:rsidRPr="00005432">
        <w:rPr>
          <w:rFonts w:ascii="Rockwell" w:eastAsia="Batang" w:hAnsi="Rockwell" w:cs="Arial"/>
          <w:sz w:val="24"/>
          <w:szCs w:val="24"/>
        </w:rPr>
        <w:t xml:space="preserve"> la procédure de passation, d’exécution</w:t>
      </w:r>
      <w:r w:rsidR="00300AF9">
        <w:rPr>
          <w:rFonts w:ascii="Rockwell" w:eastAsia="Batang" w:hAnsi="Rockwell" w:cs="Arial"/>
          <w:sz w:val="24"/>
          <w:szCs w:val="24"/>
        </w:rPr>
        <w:t xml:space="preserve"> et</w:t>
      </w:r>
      <w:r w:rsidRPr="00005432">
        <w:rPr>
          <w:rFonts w:ascii="Rockwell" w:eastAsia="Batang" w:hAnsi="Rockwell" w:cs="Arial"/>
          <w:sz w:val="24"/>
          <w:szCs w:val="24"/>
        </w:rPr>
        <w:t xml:space="preserve"> de règlement </w:t>
      </w:r>
      <w:r w:rsidRPr="00005432">
        <w:rPr>
          <w:rFonts w:ascii="Rockwell" w:hAnsi="Rockwell" w:cs="Arial"/>
          <w:bCs/>
          <w:iCs/>
          <w:sz w:val="24"/>
          <w:szCs w:val="24"/>
        </w:rPr>
        <w:t>de la commande publique</w:t>
      </w:r>
      <w:r w:rsidRPr="00005432">
        <w:rPr>
          <w:rFonts w:ascii="Rockwell" w:eastAsia="Batang" w:hAnsi="Rockwell" w:cs="Arial"/>
          <w:sz w:val="24"/>
          <w:szCs w:val="24"/>
        </w:rPr>
        <w:t xml:space="preserve"> de l’interventionnisme de toute personne </w:t>
      </w:r>
      <w:r>
        <w:rPr>
          <w:rFonts w:ascii="Rockwell" w:eastAsia="Batang" w:hAnsi="Rockwell" w:cs="Arial"/>
          <w:sz w:val="24"/>
          <w:szCs w:val="24"/>
        </w:rPr>
        <w:t xml:space="preserve">physique ou morale </w:t>
      </w:r>
      <w:r w:rsidRPr="00005432">
        <w:rPr>
          <w:rFonts w:ascii="Rockwell" w:eastAsia="Batang" w:hAnsi="Rockwell" w:cs="Arial"/>
          <w:sz w:val="24"/>
          <w:szCs w:val="24"/>
        </w:rPr>
        <w:t xml:space="preserve">ne figurant pas </w:t>
      </w:r>
      <w:r>
        <w:rPr>
          <w:rFonts w:ascii="Rockwell" w:eastAsia="Batang" w:hAnsi="Rockwell" w:cs="Arial"/>
          <w:sz w:val="24"/>
          <w:szCs w:val="24"/>
        </w:rPr>
        <w:t xml:space="preserve">parmi les </w:t>
      </w:r>
      <w:r w:rsidRPr="00005432">
        <w:rPr>
          <w:rFonts w:ascii="Rockwell" w:eastAsia="Batang" w:hAnsi="Rockwell" w:cs="Arial"/>
          <w:sz w:val="24"/>
          <w:szCs w:val="24"/>
        </w:rPr>
        <w:t xml:space="preserve">acteurs reconnus par </w:t>
      </w:r>
      <w:r w:rsidR="00300AF9">
        <w:rPr>
          <w:rFonts w:ascii="Rockwell" w:eastAsia="Batang" w:hAnsi="Rockwell" w:cs="Arial"/>
          <w:sz w:val="24"/>
          <w:szCs w:val="24"/>
        </w:rPr>
        <w:t xml:space="preserve">la </w:t>
      </w:r>
      <w:r w:rsidRPr="00005432">
        <w:rPr>
          <w:rFonts w:ascii="Rockwell" w:hAnsi="Rockwell" w:cs="Arial"/>
          <w:bCs/>
          <w:sz w:val="24"/>
          <w:szCs w:val="24"/>
        </w:rPr>
        <w:t>règlementation</w:t>
      </w:r>
      <w:r w:rsidRPr="00005432">
        <w:rPr>
          <w:rFonts w:ascii="Rockwell" w:eastAsia="Batang" w:hAnsi="Rockwell" w:cs="Arial"/>
          <w:sz w:val="24"/>
          <w:szCs w:val="24"/>
        </w:rPr>
        <w:t>.</w:t>
      </w:r>
    </w:p>
    <w:p w14:paraId="7827A38D" w14:textId="77777777" w:rsidR="007713A9" w:rsidRPr="00005432" w:rsidRDefault="007713A9" w:rsidP="007713A9">
      <w:pPr>
        <w:tabs>
          <w:tab w:val="left" w:pos="0"/>
          <w:tab w:val="left" w:pos="851"/>
        </w:tabs>
        <w:autoSpaceDE w:val="0"/>
        <w:autoSpaceDN w:val="0"/>
        <w:adjustRightInd w:val="0"/>
        <w:spacing w:after="0" w:line="240" w:lineRule="auto"/>
        <w:rPr>
          <w:rFonts w:ascii="Rockwell" w:eastAsia="Batang" w:hAnsi="Rockwell" w:cs="Arial"/>
          <w:sz w:val="24"/>
          <w:szCs w:val="24"/>
        </w:rPr>
      </w:pPr>
    </w:p>
    <w:p w14:paraId="23BA51D5" w14:textId="77777777" w:rsidR="007713A9" w:rsidRPr="00005432" w:rsidRDefault="007713A9" w:rsidP="007713A9">
      <w:pPr>
        <w:tabs>
          <w:tab w:val="left" w:pos="851"/>
          <w:tab w:val="left" w:pos="1418"/>
        </w:tabs>
        <w:autoSpaceDE w:val="0"/>
        <w:autoSpaceDN w:val="0"/>
        <w:adjustRightInd w:val="0"/>
        <w:spacing w:after="0" w:line="240" w:lineRule="auto"/>
        <w:ind w:left="1418"/>
        <w:rPr>
          <w:rFonts w:ascii="Rockwell" w:eastAsia="Batang" w:hAnsi="Rockwell" w:cs="Arial"/>
          <w:sz w:val="24"/>
          <w:szCs w:val="24"/>
        </w:rPr>
      </w:pPr>
      <w:r w:rsidRPr="00005432">
        <w:rPr>
          <w:rFonts w:ascii="Rockwell" w:eastAsia="Batang" w:hAnsi="Rockwell" w:cs="Arial"/>
          <w:sz w:val="24"/>
          <w:szCs w:val="24"/>
        </w:rPr>
        <w:t xml:space="preserve">L’autorité hiérarchique s’abstient </w:t>
      </w:r>
      <w:r>
        <w:rPr>
          <w:rFonts w:ascii="Rockwell" w:eastAsia="Batang" w:hAnsi="Rockwell" w:cs="Arial"/>
          <w:sz w:val="24"/>
          <w:szCs w:val="24"/>
        </w:rPr>
        <w:t xml:space="preserve">elle-même </w:t>
      </w:r>
      <w:r w:rsidRPr="00005432">
        <w:rPr>
          <w:rFonts w:ascii="Rockwell" w:eastAsia="Batang" w:hAnsi="Rockwell" w:cs="Arial"/>
          <w:sz w:val="24"/>
          <w:szCs w:val="24"/>
        </w:rPr>
        <w:t>d’influencer les décisions des acteurs</w:t>
      </w:r>
      <w:r>
        <w:rPr>
          <w:rFonts w:ascii="Rockwell" w:eastAsia="Batang" w:hAnsi="Rockwell" w:cs="Arial"/>
          <w:sz w:val="24"/>
          <w:szCs w:val="24"/>
        </w:rPr>
        <w:t>,</w:t>
      </w:r>
      <w:r w:rsidRPr="00005432">
        <w:rPr>
          <w:rFonts w:ascii="Rockwell" w:eastAsia="Batang" w:hAnsi="Rockwell" w:cs="Arial"/>
          <w:sz w:val="24"/>
          <w:szCs w:val="24"/>
        </w:rPr>
        <w:t xml:space="preserve"> en évitant notamment de s’impliquer dans les opérations </w:t>
      </w:r>
      <w:r>
        <w:rPr>
          <w:rFonts w:ascii="Rockwell" w:eastAsia="Batang" w:hAnsi="Rockwell" w:cs="Arial"/>
          <w:sz w:val="24"/>
          <w:szCs w:val="24"/>
        </w:rPr>
        <w:t xml:space="preserve">avant </w:t>
      </w:r>
      <w:r w:rsidRPr="00005432">
        <w:rPr>
          <w:rFonts w:ascii="Rockwell" w:eastAsia="Batang" w:hAnsi="Rockwell" w:cs="Arial"/>
          <w:sz w:val="24"/>
          <w:szCs w:val="24"/>
        </w:rPr>
        <w:t>l’approbation</w:t>
      </w:r>
      <w:r>
        <w:rPr>
          <w:rFonts w:ascii="Rockwell" w:eastAsia="Batang" w:hAnsi="Rockwell" w:cs="Arial"/>
          <w:sz w:val="24"/>
          <w:szCs w:val="24"/>
        </w:rPr>
        <w:t xml:space="preserve"> ou celles accomplies</w:t>
      </w:r>
      <w:r w:rsidRPr="00005432">
        <w:rPr>
          <w:rFonts w:ascii="Rockwell" w:eastAsia="Batang" w:hAnsi="Rockwell" w:cs="Arial"/>
          <w:sz w:val="24"/>
          <w:szCs w:val="24"/>
        </w:rPr>
        <w:t xml:space="preserve"> en amont par les subordonnés.</w:t>
      </w:r>
    </w:p>
    <w:p w14:paraId="3DE22ABA" w14:textId="77777777" w:rsidR="007713A9" w:rsidRPr="00005432" w:rsidRDefault="007713A9" w:rsidP="007713A9">
      <w:pPr>
        <w:tabs>
          <w:tab w:val="left" w:pos="0"/>
          <w:tab w:val="left" w:pos="851"/>
        </w:tabs>
        <w:autoSpaceDE w:val="0"/>
        <w:autoSpaceDN w:val="0"/>
        <w:adjustRightInd w:val="0"/>
        <w:spacing w:after="0" w:line="240" w:lineRule="auto"/>
        <w:rPr>
          <w:rFonts w:ascii="Rockwell" w:eastAsia="Batang" w:hAnsi="Rockwell" w:cs="Arial"/>
          <w:sz w:val="24"/>
          <w:szCs w:val="24"/>
        </w:rPr>
      </w:pPr>
    </w:p>
    <w:p w14:paraId="288DECF3" w14:textId="528C092D" w:rsidR="007713A9" w:rsidRPr="00005432" w:rsidRDefault="007713A9" w:rsidP="007713A9">
      <w:pPr>
        <w:tabs>
          <w:tab w:val="left" w:pos="851"/>
          <w:tab w:val="left" w:pos="1418"/>
        </w:tabs>
        <w:autoSpaceDE w:val="0"/>
        <w:autoSpaceDN w:val="0"/>
        <w:adjustRightInd w:val="0"/>
        <w:spacing w:after="0" w:line="240" w:lineRule="auto"/>
        <w:ind w:left="1418"/>
        <w:rPr>
          <w:rFonts w:ascii="Rockwell" w:hAnsi="Rockwell" w:cs="Arial"/>
          <w:sz w:val="24"/>
          <w:szCs w:val="24"/>
        </w:rPr>
      </w:pPr>
      <w:r w:rsidRPr="00005432">
        <w:rPr>
          <w:rFonts w:ascii="Rockwell" w:eastAsia="Batang" w:hAnsi="Rockwell" w:cs="Arial"/>
          <w:sz w:val="24"/>
          <w:szCs w:val="24"/>
        </w:rPr>
        <w:t xml:space="preserve">L’autorité hiérarchique </w:t>
      </w:r>
      <w:r w:rsidRPr="00005432">
        <w:rPr>
          <w:rFonts w:ascii="Rockwell" w:hAnsi="Rockwell" w:cs="Arial"/>
          <w:sz w:val="24"/>
          <w:szCs w:val="24"/>
        </w:rPr>
        <w:t xml:space="preserve">prend toute disposition utile pour provoquer l’intervention, s’il y a lieu, des organes de contrôle interne, </w:t>
      </w:r>
      <w:r w:rsidR="003809D8">
        <w:rPr>
          <w:rFonts w:ascii="Rockwell" w:hAnsi="Rockwell" w:cs="Arial"/>
          <w:sz w:val="24"/>
          <w:szCs w:val="24"/>
        </w:rPr>
        <w:t>pour</w:t>
      </w:r>
      <w:r w:rsidRPr="00005432">
        <w:rPr>
          <w:rFonts w:ascii="Rockwell" w:hAnsi="Rockwell" w:cs="Arial"/>
          <w:sz w:val="24"/>
          <w:szCs w:val="24"/>
        </w:rPr>
        <w:t xml:space="preserve"> faciliter l’intervention de tout corps de contrôle externe, y compris les </w:t>
      </w:r>
      <w:r w:rsidR="00A85E87">
        <w:rPr>
          <w:rFonts w:ascii="Rockwell" w:hAnsi="Rockwell" w:cs="Arial"/>
          <w:sz w:val="24"/>
          <w:szCs w:val="24"/>
        </w:rPr>
        <w:t>structur</w:t>
      </w:r>
      <w:r w:rsidR="00A85E87" w:rsidRPr="00005432">
        <w:rPr>
          <w:rFonts w:ascii="Rockwell" w:hAnsi="Rockwell" w:cs="Arial"/>
          <w:sz w:val="24"/>
          <w:szCs w:val="24"/>
        </w:rPr>
        <w:t xml:space="preserve">es </w:t>
      </w:r>
      <w:r w:rsidRPr="00005432">
        <w:rPr>
          <w:rFonts w:ascii="Rockwell" w:hAnsi="Rockwell" w:cs="Arial"/>
          <w:sz w:val="24"/>
          <w:szCs w:val="24"/>
        </w:rPr>
        <w:t>investies d’une mission d’audit.</w:t>
      </w:r>
    </w:p>
    <w:p w14:paraId="67C7F5C6" w14:textId="77777777" w:rsidR="007713A9" w:rsidRDefault="007713A9" w:rsidP="007713A9">
      <w:pPr>
        <w:autoSpaceDE w:val="0"/>
        <w:autoSpaceDN w:val="0"/>
        <w:adjustRightInd w:val="0"/>
        <w:spacing w:after="0" w:line="240" w:lineRule="auto"/>
        <w:ind w:left="1418"/>
        <w:rPr>
          <w:rFonts w:ascii="Rockwell" w:hAnsi="Rockwell" w:cs="Arial"/>
          <w:sz w:val="24"/>
          <w:szCs w:val="24"/>
        </w:rPr>
      </w:pPr>
    </w:p>
    <w:p w14:paraId="7D2CA26A"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eastAsia="Batang" w:hAnsi="Rockwell" w:cs="Arial"/>
          <w:sz w:val="24"/>
          <w:szCs w:val="24"/>
        </w:rPr>
        <w:t xml:space="preserve">L’autorité hiérarchique </w:t>
      </w:r>
      <w:r w:rsidRPr="00005432">
        <w:rPr>
          <w:rFonts w:ascii="Rockwell" w:hAnsi="Rockwell" w:cs="Arial"/>
          <w:sz w:val="24"/>
          <w:szCs w:val="24"/>
        </w:rPr>
        <w:t xml:space="preserve">a l’obligation de faire usage, en application des règles prévues à cet effet, de ses pouvoirs de sanction disciplinaire à l'encontre de son subordonné coupable d'un manquement à la règlementation </w:t>
      </w:r>
      <w:r w:rsidRPr="00005432">
        <w:rPr>
          <w:rFonts w:ascii="Rockwell" w:hAnsi="Rockwell" w:cs="Arial"/>
          <w:bCs/>
          <w:iCs/>
          <w:sz w:val="24"/>
          <w:szCs w:val="24"/>
        </w:rPr>
        <w:t>de la commande publique</w:t>
      </w:r>
      <w:r w:rsidRPr="00005432">
        <w:rPr>
          <w:rFonts w:ascii="Rockwell" w:hAnsi="Rockwell" w:cs="Arial"/>
          <w:sz w:val="24"/>
          <w:szCs w:val="24"/>
        </w:rPr>
        <w:t>.</w:t>
      </w:r>
    </w:p>
    <w:p w14:paraId="345FB585"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56C37047"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L’autorité hiérarchique qui viole </w:t>
      </w:r>
      <w:r>
        <w:rPr>
          <w:rFonts w:ascii="Rockwell" w:hAnsi="Rockwell" w:cs="Arial"/>
          <w:sz w:val="24"/>
          <w:szCs w:val="24"/>
        </w:rPr>
        <w:t xml:space="preserve">elle-même </w:t>
      </w:r>
      <w:r w:rsidRPr="00005432">
        <w:rPr>
          <w:rFonts w:ascii="Rockwell" w:hAnsi="Rockwell" w:cs="Arial"/>
          <w:sz w:val="24"/>
          <w:szCs w:val="24"/>
        </w:rPr>
        <w:t xml:space="preserve">la réglementation </w:t>
      </w:r>
      <w:r w:rsidRPr="00005432">
        <w:rPr>
          <w:rFonts w:ascii="Rockwell" w:hAnsi="Rockwell" w:cs="Arial"/>
          <w:bCs/>
          <w:iCs/>
          <w:sz w:val="24"/>
          <w:szCs w:val="24"/>
        </w:rPr>
        <w:t>de la commande publique</w:t>
      </w:r>
      <w:r w:rsidRPr="00005432">
        <w:rPr>
          <w:rFonts w:ascii="Rockwell" w:hAnsi="Rockwell" w:cs="Arial"/>
          <w:sz w:val="24"/>
          <w:szCs w:val="24"/>
        </w:rPr>
        <w:t xml:space="preserve"> </w:t>
      </w:r>
      <w:r>
        <w:rPr>
          <w:rFonts w:ascii="Rockwell" w:hAnsi="Rockwell" w:cs="Arial"/>
          <w:sz w:val="24"/>
          <w:szCs w:val="24"/>
        </w:rPr>
        <w:t xml:space="preserve">ou qui s’abstient de sanctionner </w:t>
      </w:r>
      <w:r w:rsidRPr="00005432">
        <w:rPr>
          <w:rFonts w:ascii="Rockwell" w:hAnsi="Rockwell" w:cs="Arial"/>
          <w:sz w:val="24"/>
          <w:szCs w:val="24"/>
        </w:rPr>
        <w:t>son agent, est passible</w:t>
      </w:r>
      <w:r>
        <w:rPr>
          <w:rFonts w:ascii="Rockwell" w:hAnsi="Rockwell" w:cs="Arial"/>
          <w:sz w:val="24"/>
          <w:szCs w:val="24"/>
        </w:rPr>
        <w:t xml:space="preserve"> </w:t>
      </w:r>
      <w:r w:rsidRPr="00005432">
        <w:rPr>
          <w:rFonts w:ascii="Rockwell" w:hAnsi="Rockwell" w:cs="Arial"/>
          <w:sz w:val="24"/>
          <w:szCs w:val="24"/>
        </w:rPr>
        <w:t>de</w:t>
      </w:r>
      <w:r>
        <w:rPr>
          <w:rFonts w:ascii="Rockwell" w:hAnsi="Rockwell" w:cs="Arial"/>
          <w:sz w:val="24"/>
          <w:szCs w:val="24"/>
        </w:rPr>
        <w:t>s</w:t>
      </w:r>
      <w:r w:rsidRPr="00005432">
        <w:rPr>
          <w:rFonts w:ascii="Rockwell" w:hAnsi="Rockwell" w:cs="Arial"/>
          <w:sz w:val="24"/>
          <w:szCs w:val="24"/>
        </w:rPr>
        <w:t xml:space="preserve"> sanctions disciplinaires et financières </w:t>
      </w:r>
      <w:r>
        <w:rPr>
          <w:rFonts w:ascii="Rockwell" w:hAnsi="Rockwell" w:cs="Arial"/>
          <w:sz w:val="24"/>
          <w:szCs w:val="24"/>
        </w:rPr>
        <w:t>prévues à cet effet</w:t>
      </w:r>
      <w:r w:rsidRPr="00005432">
        <w:rPr>
          <w:rFonts w:ascii="Rockwell" w:hAnsi="Rockwell" w:cs="Arial"/>
          <w:sz w:val="24"/>
          <w:szCs w:val="24"/>
        </w:rPr>
        <w:t>, sans préjudice des éventuelles sanctions pénales applicables. </w:t>
      </w:r>
    </w:p>
    <w:p w14:paraId="22B74024" w14:textId="77777777" w:rsidR="007713A9" w:rsidRPr="00005432" w:rsidRDefault="007713A9" w:rsidP="007713A9">
      <w:pPr>
        <w:autoSpaceDE w:val="0"/>
        <w:autoSpaceDN w:val="0"/>
        <w:adjustRightInd w:val="0"/>
        <w:spacing w:after="0" w:line="240" w:lineRule="auto"/>
        <w:rPr>
          <w:rFonts w:ascii="Rockwell" w:hAnsi="Rockwell" w:cs="Arial"/>
          <w:b/>
          <w:bCs/>
          <w:sz w:val="24"/>
          <w:szCs w:val="24"/>
        </w:rPr>
      </w:pPr>
    </w:p>
    <w:p w14:paraId="6B247194" w14:textId="0C7E3FD6" w:rsidR="007713A9" w:rsidRPr="00005432" w:rsidRDefault="007713A9" w:rsidP="007713A9">
      <w:pPr>
        <w:autoSpaceDE w:val="0"/>
        <w:autoSpaceDN w:val="0"/>
        <w:adjustRightInd w:val="0"/>
        <w:spacing w:after="0" w:line="240" w:lineRule="auto"/>
        <w:ind w:left="1560" w:hanging="1560"/>
        <w:rPr>
          <w:rFonts w:ascii="Rockwell" w:hAnsi="Rockwell" w:cs="Arial"/>
          <w:b/>
          <w:bCs/>
          <w:sz w:val="24"/>
          <w:szCs w:val="24"/>
        </w:rPr>
      </w:pPr>
      <w:r w:rsidRPr="00005432">
        <w:rPr>
          <w:rFonts w:ascii="Rockwell" w:hAnsi="Rockwell" w:cs="Arial"/>
          <w:b/>
          <w:bCs/>
          <w:sz w:val="24"/>
          <w:szCs w:val="24"/>
        </w:rPr>
        <w:t>Article 1</w:t>
      </w:r>
      <w:r w:rsidR="0017513C">
        <w:rPr>
          <w:rFonts w:ascii="Rockwell" w:hAnsi="Rockwell" w:cs="Arial"/>
          <w:b/>
          <w:bCs/>
          <w:sz w:val="24"/>
          <w:szCs w:val="24"/>
        </w:rPr>
        <w:t>5</w:t>
      </w:r>
      <w:r w:rsidRPr="00005432">
        <w:rPr>
          <w:rFonts w:ascii="Rockwell" w:hAnsi="Rockwell" w:cs="Arial"/>
          <w:b/>
          <w:bCs/>
          <w:sz w:val="24"/>
          <w:szCs w:val="24"/>
        </w:rPr>
        <w:t xml:space="preserve"> : Les devoirs de soumission et d’obéissance au pouvoir hiérarchique</w:t>
      </w:r>
    </w:p>
    <w:p w14:paraId="7026260F" w14:textId="77777777" w:rsidR="007713A9" w:rsidRPr="00005432" w:rsidRDefault="007713A9" w:rsidP="007713A9">
      <w:pPr>
        <w:autoSpaceDE w:val="0"/>
        <w:autoSpaceDN w:val="0"/>
        <w:adjustRightInd w:val="0"/>
        <w:spacing w:after="0" w:line="240" w:lineRule="auto"/>
        <w:rPr>
          <w:rFonts w:ascii="Rockwell" w:hAnsi="Rockwell" w:cs="Arial"/>
          <w:b/>
          <w:bCs/>
          <w:sz w:val="24"/>
          <w:szCs w:val="24"/>
        </w:rPr>
      </w:pPr>
    </w:p>
    <w:p w14:paraId="028F11DA" w14:textId="1357CCEF"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L’agent public </w:t>
      </w:r>
      <w:r>
        <w:rPr>
          <w:rFonts w:ascii="Rockwell" w:hAnsi="Rockwell" w:cs="Arial"/>
          <w:sz w:val="24"/>
          <w:szCs w:val="24"/>
        </w:rPr>
        <w:t xml:space="preserve">dans l’exercice </w:t>
      </w:r>
      <w:r w:rsidRPr="00005432">
        <w:rPr>
          <w:rFonts w:ascii="Rockwell" w:hAnsi="Rockwell" w:cs="Arial"/>
          <w:sz w:val="24"/>
          <w:szCs w:val="24"/>
        </w:rPr>
        <w:t>de ses fonctions en matière de passation, d’exécution</w:t>
      </w:r>
      <w:r w:rsidR="004C3794">
        <w:rPr>
          <w:rFonts w:ascii="Rockwell" w:hAnsi="Rockwell" w:cs="Arial"/>
          <w:sz w:val="24"/>
          <w:szCs w:val="24"/>
        </w:rPr>
        <w:t xml:space="preserve"> et</w:t>
      </w:r>
      <w:r w:rsidRPr="00005432">
        <w:rPr>
          <w:rFonts w:ascii="Rockwell" w:hAnsi="Rockwell" w:cs="Arial"/>
          <w:sz w:val="24"/>
          <w:szCs w:val="24"/>
        </w:rPr>
        <w:t xml:space="preserve"> de règlement, </w:t>
      </w:r>
      <w:r w:rsidRPr="00005432">
        <w:rPr>
          <w:rFonts w:ascii="Rockwell" w:hAnsi="Rockwell" w:cs="Arial"/>
          <w:bCs/>
          <w:iCs/>
          <w:sz w:val="24"/>
          <w:szCs w:val="24"/>
        </w:rPr>
        <w:t>de la commande publique</w:t>
      </w:r>
      <w:r w:rsidRPr="00005432" w:rsidDel="00EE4DCE">
        <w:rPr>
          <w:rFonts w:ascii="Rockwell" w:hAnsi="Rockwell" w:cs="Arial"/>
          <w:sz w:val="24"/>
          <w:szCs w:val="24"/>
        </w:rPr>
        <w:t xml:space="preserve"> </w:t>
      </w:r>
      <w:r w:rsidRPr="00005432">
        <w:rPr>
          <w:rFonts w:ascii="Rockwell" w:hAnsi="Rockwell" w:cs="Arial"/>
          <w:sz w:val="24"/>
          <w:szCs w:val="24"/>
        </w:rPr>
        <w:t>exécute loyalement les ordres de son supérieur hiérarchique</w:t>
      </w:r>
      <w:r>
        <w:rPr>
          <w:rFonts w:ascii="Rockwell" w:hAnsi="Rockwell" w:cs="Arial"/>
          <w:sz w:val="24"/>
          <w:szCs w:val="24"/>
        </w:rPr>
        <w:t xml:space="preserve"> en</w:t>
      </w:r>
      <w:r w:rsidRPr="00005432">
        <w:rPr>
          <w:rFonts w:ascii="Rockwell" w:hAnsi="Rockwell" w:cs="Arial"/>
          <w:sz w:val="24"/>
          <w:szCs w:val="24"/>
        </w:rPr>
        <w:t xml:space="preserve"> se conform</w:t>
      </w:r>
      <w:r>
        <w:rPr>
          <w:rFonts w:ascii="Rockwell" w:hAnsi="Rockwell" w:cs="Arial"/>
          <w:sz w:val="24"/>
          <w:szCs w:val="24"/>
        </w:rPr>
        <w:t>ant</w:t>
      </w:r>
      <w:r w:rsidRPr="00005432">
        <w:rPr>
          <w:rFonts w:ascii="Rockwell" w:hAnsi="Rockwell" w:cs="Arial"/>
          <w:sz w:val="24"/>
          <w:szCs w:val="24"/>
        </w:rPr>
        <w:t xml:space="preserve"> aux instructions </w:t>
      </w:r>
      <w:r>
        <w:rPr>
          <w:rFonts w:ascii="Rockwell" w:hAnsi="Rockwell" w:cs="Arial"/>
          <w:sz w:val="24"/>
          <w:szCs w:val="24"/>
        </w:rPr>
        <w:t>reçues</w:t>
      </w:r>
      <w:r w:rsidRPr="00005432">
        <w:rPr>
          <w:rFonts w:ascii="Rockwell" w:hAnsi="Rockwell" w:cs="Arial"/>
          <w:sz w:val="24"/>
          <w:szCs w:val="24"/>
        </w:rPr>
        <w:t>, sauf dans le</w:t>
      </w:r>
      <w:r>
        <w:rPr>
          <w:rFonts w:ascii="Rockwell" w:hAnsi="Rockwell" w:cs="Arial"/>
          <w:sz w:val="24"/>
          <w:szCs w:val="24"/>
        </w:rPr>
        <w:t>s</w:t>
      </w:r>
      <w:r w:rsidRPr="00005432">
        <w:rPr>
          <w:rFonts w:ascii="Rockwell" w:hAnsi="Rockwell" w:cs="Arial"/>
          <w:sz w:val="24"/>
          <w:szCs w:val="24"/>
        </w:rPr>
        <w:t xml:space="preserve"> cas où l’ordre est manifestement illégal au regard de la règlementation </w:t>
      </w:r>
      <w:r w:rsidRPr="00005432">
        <w:rPr>
          <w:rFonts w:ascii="Rockwell" w:hAnsi="Rockwell" w:cs="Arial"/>
          <w:bCs/>
          <w:iCs/>
          <w:sz w:val="24"/>
          <w:szCs w:val="24"/>
        </w:rPr>
        <w:t>de la commande publique</w:t>
      </w:r>
      <w:r w:rsidRPr="00005432">
        <w:rPr>
          <w:rFonts w:ascii="Rockwell" w:hAnsi="Rockwell" w:cs="Arial"/>
          <w:sz w:val="24"/>
          <w:szCs w:val="24"/>
        </w:rPr>
        <w:t xml:space="preserve">. </w:t>
      </w:r>
    </w:p>
    <w:p w14:paraId="45AC8A2C"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073D99C0" w14:textId="77777777" w:rsidR="007713A9" w:rsidRPr="00005432" w:rsidRDefault="007713A9" w:rsidP="007713A9">
      <w:pPr>
        <w:tabs>
          <w:tab w:val="left" w:pos="1418"/>
        </w:tabs>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 xml:space="preserve">Lorsque </w:t>
      </w:r>
      <w:r w:rsidRPr="00005432">
        <w:rPr>
          <w:rFonts w:ascii="Rockwell" w:hAnsi="Rockwell" w:cs="Arial"/>
          <w:sz w:val="24"/>
          <w:szCs w:val="24"/>
        </w:rPr>
        <w:t xml:space="preserve">l’agent public estime </w:t>
      </w:r>
      <w:r>
        <w:rPr>
          <w:rFonts w:ascii="Rockwell" w:hAnsi="Rockwell" w:cs="Arial"/>
          <w:sz w:val="24"/>
          <w:szCs w:val="24"/>
        </w:rPr>
        <w:t>que l’ordre ou les instructions sont illégaux, irréguliers et</w:t>
      </w:r>
      <w:r w:rsidRPr="00005432">
        <w:rPr>
          <w:rFonts w:ascii="Rockwell" w:hAnsi="Rockwell" w:cs="Arial"/>
          <w:sz w:val="24"/>
          <w:szCs w:val="24"/>
        </w:rPr>
        <w:t xml:space="preserve"> contraire</w:t>
      </w:r>
      <w:r>
        <w:rPr>
          <w:rFonts w:ascii="Rockwell" w:hAnsi="Rockwell" w:cs="Arial"/>
          <w:sz w:val="24"/>
          <w:szCs w:val="24"/>
        </w:rPr>
        <w:t>s</w:t>
      </w:r>
      <w:r w:rsidRPr="00005432">
        <w:rPr>
          <w:rFonts w:ascii="Rockwell" w:hAnsi="Rockwell" w:cs="Arial"/>
          <w:sz w:val="24"/>
          <w:szCs w:val="24"/>
        </w:rPr>
        <w:t xml:space="preserve"> à l’éthique</w:t>
      </w:r>
      <w:r>
        <w:rPr>
          <w:rFonts w:ascii="Rockwell" w:hAnsi="Rockwell" w:cs="Arial"/>
          <w:sz w:val="24"/>
          <w:szCs w:val="24"/>
        </w:rPr>
        <w:t xml:space="preserve"> ou relèvent </w:t>
      </w:r>
      <w:r w:rsidRPr="00005432">
        <w:rPr>
          <w:rFonts w:ascii="Rockwell" w:hAnsi="Rockwell" w:cs="Arial"/>
          <w:sz w:val="24"/>
          <w:szCs w:val="24"/>
        </w:rPr>
        <w:t xml:space="preserve">de la forfaiture ou </w:t>
      </w:r>
      <w:r>
        <w:rPr>
          <w:rFonts w:ascii="Rockwell" w:hAnsi="Rockwell" w:cs="Arial"/>
          <w:sz w:val="24"/>
          <w:szCs w:val="24"/>
        </w:rPr>
        <w:t xml:space="preserve">sont </w:t>
      </w:r>
      <w:r w:rsidRPr="00005432">
        <w:rPr>
          <w:rFonts w:ascii="Rockwell" w:hAnsi="Rockwell" w:cs="Arial"/>
          <w:sz w:val="24"/>
          <w:szCs w:val="24"/>
        </w:rPr>
        <w:t xml:space="preserve">en contradiction avec la réglementation, </w:t>
      </w:r>
      <w:r>
        <w:rPr>
          <w:rFonts w:ascii="Rockwell" w:hAnsi="Rockwell" w:cs="Arial"/>
          <w:sz w:val="24"/>
          <w:szCs w:val="24"/>
        </w:rPr>
        <w:t xml:space="preserve">il </w:t>
      </w:r>
      <w:r w:rsidRPr="00005432">
        <w:rPr>
          <w:rFonts w:ascii="Rockwell" w:hAnsi="Rockwell" w:cs="Arial"/>
          <w:sz w:val="24"/>
          <w:szCs w:val="24"/>
        </w:rPr>
        <w:t xml:space="preserve">informe les autorités </w:t>
      </w:r>
      <w:r>
        <w:rPr>
          <w:rFonts w:ascii="Rockwell" w:hAnsi="Rockwell" w:cs="Arial"/>
          <w:sz w:val="24"/>
          <w:szCs w:val="24"/>
        </w:rPr>
        <w:t xml:space="preserve">administratives ou judiciaires </w:t>
      </w:r>
      <w:r w:rsidRPr="00005432">
        <w:rPr>
          <w:rFonts w:ascii="Rockwell" w:hAnsi="Rockwell" w:cs="Arial"/>
          <w:sz w:val="24"/>
          <w:szCs w:val="24"/>
        </w:rPr>
        <w:t>compétentes</w:t>
      </w:r>
      <w:r>
        <w:rPr>
          <w:rFonts w:ascii="Rockwell" w:hAnsi="Rockwell" w:cs="Arial"/>
          <w:sz w:val="24"/>
          <w:szCs w:val="24"/>
        </w:rPr>
        <w:t>,</w:t>
      </w:r>
      <w:r w:rsidRPr="00005432">
        <w:rPr>
          <w:rFonts w:ascii="Rockwell" w:hAnsi="Rockwell" w:cs="Arial"/>
          <w:sz w:val="24"/>
          <w:szCs w:val="24"/>
        </w:rPr>
        <w:t xml:space="preserve"> conformément aux dispositions législatives et règlementaires.</w:t>
      </w:r>
    </w:p>
    <w:p w14:paraId="6140041C"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6FEA8A33" w14:textId="77777777" w:rsidR="007713A9" w:rsidRPr="00005432" w:rsidRDefault="007713A9" w:rsidP="007713A9">
      <w:pPr>
        <w:autoSpaceDE w:val="0"/>
        <w:autoSpaceDN w:val="0"/>
        <w:adjustRightInd w:val="0"/>
        <w:spacing w:after="0" w:line="240" w:lineRule="auto"/>
        <w:ind w:left="1418"/>
        <w:rPr>
          <w:rFonts w:ascii="Rockwell" w:hAnsi="Rockwell" w:cs="Arial"/>
          <w:b/>
          <w:sz w:val="24"/>
          <w:szCs w:val="24"/>
        </w:rPr>
      </w:pPr>
      <w:r w:rsidRPr="00005432">
        <w:rPr>
          <w:rFonts w:ascii="Rockwell" w:hAnsi="Rockwell" w:cs="Arial"/>
          <w:sz w:val="24"/>
          <w:szCs w:val="24"/>
        </w:rPr>
        <w:t xml:space="preserve">En outre, l’agent public </w:t>
      </w:r>
      <w:r>
        <w:rPr>
          <w:rFonts w:ascii="Rockwell" w:hAnsi="Rockwell" w:cs="Arial"/>
          <w:sz w:val="24"/>
          <w:szCs w:val="24"/>
        </w:rPr>
        <w:t xml:space="preserve">dénonce auprès de </w:t>
      </w:r>
      <w:r w:rsidRPr="00005432">
        <w:rPr>
          <w:rFonts w:ascii="Rockwell" w:hAnsi="Rockwell" w:cs="Arial"/>
          <w:sz w:val="24"/>
          <w:szCs w:val="24"/>
        </w:rPr>
        <w:t xml:space="preserve">son supérieur hiérarchique toute violation </w:t>
      </w:r>
      <w:r>
        <w:rPr>
          <w:rFonts w:ascii="Rockwell" w:hAnsi="Rockwell" w:cs="Arial"/>
          <w:sz w:val="24"/>
          <w:szCs w:val="24"/>
        </w:rPr>
        <w:t xml:space="preserve">à </w:t>
      </w:r>
      <w:r w:rsidRPr="00005432">
        <w:rPr>
          <w:rFonts w:ascii="Rockwell" w:hAnsi="Rockwell" w:cs="Arial"/>
          <w:sz w:val="24"/>
          <w:szCs w:val="24"/>
        </w:rPr>
        <w:t xml:space="preserve">la réglementation </w:t>
      </w:r>
      <w:r w:rsidR="006C3EF1">
        <w:rPr>
          <w:rFonts w:ascii="Rockwell" w:hAnsi="Rockwell" w:cs="Arial"/>
          <w:sz w:val="24"/>
          <w:szCs w:val="24"/>
        </w:rPr>
        <w:t>de la commande publique</w:t>
      </w:r>
      <w:r w:rsidRPr="00005432">
        <w:rPr>
          <w:rFonts w:ascii="Rockwell" w:hAnsi="Rockwell" w:cs="Arial"/>
          <w:sz w:val="24"/>
          <w:szCs w:val="24"/>
        </w:rPr>
        <w:t xml:space="preserve"> commise par </w:t>
      </w:r>
      <w:r>
        <w:rPr>
          <w:rFonts w:ascii="Rockwell" w:hAnsi="Rockwell" w:cs="Arial"/>
          <w:sz w:val="24"/>
          <w:szCs w:val="24"/>
        </w:rPr>
        <w:t xml:space="preserve">tout </w:t>
      </w:r>
      <w:r w:rsidRPr="00005432">
        <w:rPr>
          <w:rFonts w:ascii="Rockwell" w:hAnsi="Rockwell" w:cs="Arial"/>
          <w:sz w:val="24"/>
          <w:szCs w:val="24"/>
        </w:rPr>
        <w:t>autre agent</w:t>
      </w:r>
      <w:r>
        <w:rPr>
          <w:rFonts w:ascii="Rockwell" w:hAnsi="Rockwell" w:cs="Arial"/>
          <w:sz w:val="24"/>
          <w:szCs w:val="24"/>
        </w:rPr>
        <w:t xml:space="preserve"> de son service</w:t>
      </w:r>
      <w:r w:rsidRPr="00005432">
        <w:rPr>
          <w:rFonts w:ascii="Rockwell" w:hAnsi="Rockwell" w:cs="Arial"/>
          <w:sz w:val="24"/>
          <w:szCs w:val="24"/>
        </w:rPr>
        <w:t xml:space="preserve">. </w:t>
      </w:r>
    </w:p>
    <w:p w14:paraId="13C4B32D" w14:textId="77777777" w:rsidR="007713A9" w:rsidRDefault="007713A9" w:rsidP="007713A9">
      <w:pPr>
        <w:autoSpaceDE w:val="0"/>
        <w:autoSpaceDN w:val="0"/>
        <w:adjustRightInd w:val="0"/>
        <w:spacing w:after="0" w:line="240" w:lineRule="auto"/>
        <w:rPr>
          <w:rFonts w:ascii="Rockwell" w:hAnsi="Rockwell" w:cs="Arial"/>
          <w:b/>
          <w:sz w:val="24"/>
          <w:szCs w:val="24"/>
        </w:rPr>
      </w:pPr>
    </w:p>
    <w:p w14:paraId="7C1A8782"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20CD6EFB" w14:textId="6B72AF6F" w:rsidR="007713A9" w:rsidRPr="00005432" w:rsidRDefault="007713A9" w:rsidP="007713A9">
      <w:pPr>
        <w:autoSpaceDE w:val="0"/>
        <w:autoSpaceDN w:val="0"/>
        <w:adjustRightInd w:val="0"/>
        <w:spacing w:after="0" w:line="240" w:lineRule="auto"/>
        <w:rPr>
          <w:rFonts w:ascii="Rockwell" w:hAnsi="Rockwell" w:cs="Arial"/>
          <w:b/>
          <w:sz w:val="24"/>
          <w:szCs w:val="24"/>
        </w:rPr>
      </w:pPr>
      <w:r w:rsidRPr="00005432">
        <w:rPr>
          <w:rFonts w:ascii="Rockwell" w:hAnsi="Rockwell" w:cs="Arial"/>
          <w:b/>
          <w:sz w:val="24"/>
          <w:szCs w:val="24"/>
        </w:rPr>
        <w:t xml:space="preserve">Chapitre III : DES NORMES DE COMPORTEMENT EN MATIERE DE </w:t>
      </w:r>
      <w:r w:rsidR="004C3794">
        <w:rPr>
          <w:rFonts w:ascii="Rockwell" w:hAnsi="Rockwell" w:cs="Arial"/>
          <w:b/>
          <w:sz w:val="24"/>
          <w:szCs w:val="24"/>
        </w:rPr>
        <w:t>COMMANDE PUBLIQUE</w:t>
      </w:r>
    </w:p>
    <w:p w14:paraId="04274444"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71729734" w14:textId="77777777" w:rsidR="007713A9" w:rsidRPr="00005432" w:rsidRDefault="007713A9" w:rsidP="007713A9">
      <w:pPr>
        <w:autoSpaceDE w:val="0"/>
        <w:autoSpaceDN w:val="0"/>
        <w:adjustRightInd w:val="0"/>
        <w:spacing w:after="0" w:line="240" w:lineRule="auto"/>
        <w:ind w:left="1843" w:hanging="1843"/>
        <w:rPr>
          <w:rFonts w:ascii="Rockwell" w:hAnsi="Rockwell" w:cs="Arial"/>
          <w:b/>
          <w:sz w:val="24"/>
          <w:szCs w:val="24"/>
        </w:rPr>
      </w:pPr>
      <w:r w:rsidRPr="00005432">
        <w:rPr>
          <w:rFonts w:ascii="Rockwell" w:hAnsi="Rockwell" w:cs="Arial"/>
          <w:b/>
          <w:sz w:val="24"/>
          <w:szCs w:val="24"/>
        </w:rPr>
        <w:t xml:space="preserve">Section I : LES REGLES D'ETHIQUE ET DE DEONTOLOGIE APPLICABLES AUX ACTEURS PUBLICS </w:t>
      </w:r>
    </w:p>
    <w:p w14:paraId="541F9010"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59E69E7C" w14:textId="77777777" w:rsidR="007713A9" w:rsidRPr="00005432" w:rsidRDefault="007713A9" w:rsidP="007713A9">
      <w:pPr>
        <w:autoSpaceDE w:val="0"/>
        <w:autoSpaceDN w:val="0"/>
        <w:adjustRightInd w:val="0"/>
        <w:spacing w:after="0" w:line="240" w:lineRule="auto"/>
        <w:ind w:left="2410" w:hanging="2410"/>
        <w:rPr>
          <w:rFonts w:ascii="Rockwell" w:hAnsi="Rockwell" w:cs="Arial"/>
          <w:b/>
          <w:bCs/>
          <w:iCs/>
          <w:sz w:val="24"/>
          <w:szCs w:val="24"/>
        </w:rPr>
      </w:pPr>
      <w:r w:rsidRPr="00005432">
        <w:rPr>
          <w:rFonts w:ascii="Rockwell" w:hAnsi="Rockwell" w:cs="Arial"/>
          <w:b/>
          <w:bCs/>
          <w:iCs/>
          <w:sz w:val="24"/>
          <w:szCs w:val="24"/>
        </w:rPr>
        <w:t xml:space="preserve">Paragraphe 1 : Le respect des principes fondamentaux de la commande publique </w:t>
      </w:r>
    </w:p>
    <w:p w14:paraId="7F5AF1BB"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5EF88858" w14:textId="3F866601"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r w:rsidRPr="00005432">
        <w:rPr>
          <w:rFonts w:ascii="Rockwell" w:hAnsi="Rockwell" w:cs="Arial"/>
          <w:b/>
          <w:sz w:val="24"/>
          <w:szCs w:val="24"/>
          <w:lang w:eastAsia="fr-FR"/>
        </w:rPr>
        <w:t>Article 1</w:t>
      </w:r>
      <w:r w:rsidR="0017513C">
        <w:rPr>
          <w:rFonts w:ascii="Rockwell" w:hAnsi="Rockwell" w:cs="Arial"/>
          <w:b/>
          <w:sz w:val="24"/>
          <w:szCs w:val="24"/>
          <w:lang w:eastAsia="fr-FR"/>
        </w:rPr>
        <w:t>6</w:t>
      </w:r>
      <w:r w:rsidRPr="00005432">
        <w:rPr>
          <w:rFonts w:ascii="Rockwell" w:hAnsi="Rockwell" w:cs="Arial"/>
          <w:b/>
          <w:sz w:val="24"/>
          <w:szCs w:val="24"/>
          <w:lang w:eastAsia="fr-FR"/>
        </w:rPr>
        <w:t xml:space="preserve"> : </w:t>
      </w:r>
      <w:r w:rsidRPr="00B02EC3">
        <w:rPr>
          <w:rFonts w:ascii="Rockwell" w:hAnsi="Rockwell" w:cs="Arial"/>
          <w:b/>
          <w:sz w:val="24"/>
          <w:szCs w:val="24"/>
          <w:lang w:eastAsia="fr-FR"/>
        </w:rPr>
        <w:t>L’économie et l’efficacité du processus d’acquisition</w:t>
      </w:r>
    </w:p>
    <w:p w14:paraId="7F938A15" w14:textId="77777777" w:rsidR="007713A9" w:rsidRDefault="007713A9" w:rsidP="007713A9">
      <w:pPr>
        <w:autoSpaceDE w:val="0"/>
        <w:autoSpaceDN w:val="0"/>
        <w:adjustRightInd w:val="0"/>
        <w:spacing w:after="0" w:line="240" w:lineRule="auto"/>
        <w:ind w:left="1418"/>
        <w:rPr>
          <w:rFonts w:ascii="Rockwell" w:hAnsi="Rockwell" w:cs="Arial"/>
          <w:sz w:val="24"/>
          <w:szCs w:val="24"/>
        </w:rPr>
      </w:pPr>
    </w:p>
    <w:p w14:paraId="5A2539F8" w14:textId="29C1275E" w:rsidR="007713A9" w:rsidRPr="00005432" w:rsidRDefault="0039764E"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T</w:t>
      </w:r>
      <w:r w:rsidR="007713A9" w:rsidRPr="00005432">
        <w:rPr>
          <w:rFonts w:ascii="Rockwell" w:hAnsi="Rockwell" w:cs="Arial"/>
          <w:sz w:val="24"/>
          <w:szCs w:val="24"/>
        </w:rPr>
        <w:t>oute autorité contractante veille à rationaliser les procédures de passation</w:t>
      </w:r>
      <w:r w:rsidR="004C3794">
        <w:rPr>
          <w:rFonts w:ascii="Rockwell" w:hAnsi="Rockwell" w:cs="Arial"/>
          <w:sz w:val="24"/>
          <w:szCs w:val="24"/>
        </w:rPr>
        <w:t>,</w:t>
      </w:r>
      <w:r w:rsidR="007713A9" w:rsidRPr="00005432">
        <w:rPr>
          <w:rFonts w:ascii="Rockwell" w:hAnsi="Rockwell" w:cs="Arial"/>
          <w:sz w:val="24"/>
          <w:szCs w:val="24"/>
        </w:rPr>
        <w:t xml:space="preserve"> d’exécution</w:t>
      </w:r>
      <w:r w:rsidR="004C3794">
        <w:rPr>
          <w:rFonts w:ascii="Rockwell" w:hAnsi="Rockwell" w:cs="Arial"/>
          <w:sz w:val="24"/>
          <w:szCs w:val="24"/>
        </w:rPr>
        <w:t xml:space="preserve"> et de </w:t>
      </w:r>
      <w:r w:rsidR="00980DDC">
        <w:rPr>
          <w:rFonts w:ascii="Rockwell" w:hAnsi="Rockwell" w:cs="Arial"/>
          <w:sz w:val="24"/>
          <w:szCs w:val="24"/>
        </w:rPr>
        <w:t>règlement</w:t>
      </w:r>
      <w:r w:rsidR="007713A9" w:rsidRPr="00005432">
        <w:rPr>
          <w:rFonts w:ascii="Rockwell" w:hAnsi="Rockwell" w:cs="Arial"/>
          <w:sz w:val="24"/>
          <w:szCs w:val="24"/>
        </w:rPr>
        <w:t xml:space="preserve"> </w:t>
      </w:r>
      <w:r w:rsidR="007713A9" w:rsidRPr="00005432">
        <w:rPr>
          <w:rFonts w:ascii="Rockwell" w:hAnsi="Rockwell" w:cs="Arial"/>
          <w:bCs/>
          <w:iCs/>
          <w:sz w:val="24"/>
          <w:szCs w:val="24"/>
        </w:rPr>
        <w:t>de la commande publique</w:t>
      </w:r>
      <w:r w:rsidR="007713A9" w:rsidRPr="00005432">
        <w:rPr>
          <w:rFonts w:ascii="Rockwell" w:hAnsi="Rockwell" w:cs="Arial"/>
          <w:sz w:val="24"/>
          <w:szCs w:val="24"/>
        </w:rPr>
        <w:t>, en</w:t>
      </w:r>
      <w:r w:rsidR="007713A9" w:rsidRPr="00005432">
        <w:rPr>
          <w:rFonts w:ascii="Rockwell" w:hAnsi="Rockwell" w:cs="Arial"/>
          <w:b/>
          <w:sz w:val="24"/>
          <w:szCs w:val="24"/>
        </w:rPr>
        <w:t xml:space="preserve"> </w:t>
      </w:r>
      <w:r w:rsidR="007713A9" w:rsidRPr="00005432">
        <w:rPr>
          <w:rFonts w:ascii="Rockwell" w:hAnsi="Rockwell" w:cs="Arial"/>
          <w:sz w:val="24"/>
          <w:szCs w:val="24"/>
        </w:rPr>
        <w:t>améliorant l’efficience et la préservation des finances publiques par les moyens suivants :</w:t>
      </w:r>
    </w:p>
    <w:p w14:paraId="612DC020"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33306E15" w14:textId="77777777" w:rsidR="007713A9" w:rsidRPr="00005432" w:rsidRDefault="007713A9" w:rsidP="007713A9">
      <w:pPr>
        <w:numPr>
          <w:ilvl w:val="0"/>
          <w:numId w:val="13"/>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la mise en concurrence effective pour susciter des prix concurrentiels ;</w:t>
      </w:r>
    </w:p>
    <w:p w14:paraId="63FBE907" w14:textId="77777777" w:rsidR="007713A9" w:rsidRPr="00005432" w:rsidRDefault="007713A9" w:rsidP="007713A9">
      <w:pPr>
        <w:numPr>
          <w:ilvl w:val="0"/>
          <w:numId w:val="13"/>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la précision dans l’évaluation des besoins ;</w:t>
      </w:r>
    </w:p>
    <w:p w14:paraId="5227A3BC" w14:textId="77777777" w:rsidR="007713A9" w:rsidRPr="00005432" w:rsidRDefault="007713A9" w:rsidP="007713A9">
      <w:pPr>
        <w:numPr>
          <w:ilvl w:val="0"/>
          <w:numId w:val="13"/>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lastRenderedPageBreak/>
        <w:t>le recours à la dématérialisation pour réduire les coûts des procédures ;</w:t>
      </w:r>
    </w:p>
    <w:p w14:paraId="55C1363E" w14:textId="77777777" w:rsidR="007713A9" w:rsidRPr="00005432" w:rsidRDefault="007713A9" w:rsidP="007713A9">
      <w:pPr>
        <w:numPr>
          <w:ilvl w:val="0"/>
          <w:numId w:val="13"/>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le règlement des prestations dans le respect des procédures d’engagement des dépenses ;</w:t>
      </w:r>
    </w:p>
    <w:p w14:paraId="704AC548" w14:textId="532779E5" w:rsidR="007713A9" w:rsidRDefault="007713A9" w:rsidP="007713A9">
      <w:pPr>
        <w:numPr>
          <w:ilvl w:val="0"/>
          <w:numId w:val="13"/>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le règlement des factures dans les délais requis afin d’éviter le paiement des intérêts moratoires.</w:t>
      </w:r>
    </w:p>
    <w:p w14:paraId="2C7C1551" w14:textId="54676750" w:rsidR="00EC032B" w:rsidRDefault="00EC032B" w:rsidP="00EC032B">
      <w:pPr>
        <w:autoSpaceDE w:val="0"/>
        <w:autoSpaceDN w:val="0"/>
        <w:adjustRightInd w:val="0"/>
        <w:spacing w:after="0" w:line="240" w:lineRule="auto"/>
        <w:rPr>
          <w:rFonts w:ascii="Rockwell" w:hAnsi="Rockwell" w:cs="Arial"/>
          <w:sz w:val="24"/>
          <w:szCs w:val="24"/>
        </w:rPr>
      </w:pPr>
    </w:p>
    <w:p w14:paraId="1A22DEF2" w14:textId="4963E316" w:rsidR="00EC032B" w:rsidRPr="00585C00" w:rsidRDefault="002F7D66" w:rsidP="00EC032B">
      <w:pPr>
        <w:autoSpaceDE w:val="0"/>
        <w:autoSpaceDN w:val="0"/>
        <w:adjustRightInd w:val="0"/>
        <w:spacing w:after="0" w:line="240" w:lineRule="auto"/>
        <w:ind w:left="1418"/>
        <w:rPr>
          <w:rFonts w:ascii="Rockwell" w:hAnsi="Rockwell"/>
          <w:sz w:val="24"/>
          <w:szCs w:val="24"/>
        </w:rPr>
      </w:pPr>
      <w:r>
        <w:rPr>
          <w:rFonts w:ascii="Rockwell" w:hAnsi="Rockwell"/>
          <w:sz w:val="24"/>
          <w:szCs w:val="24"/>
        </w:rPr>
        <w:t>L</w:t>
      </w:r>
      <w:r w:rsidR="00EC032B" w:rsidRPr="00585C00">
        <w:rPr>
          <w:rFonts w:ascii="Rockwell" w:hAnsi="Rockwell"/>
          <w:sz w:val="24"/>
          <w:szCs w:val="24"/>
        </w:rPr>
        <w:t>’autorité contractante</w:t>
      </w:r>
      <w:r w:rsidR="00EC032B">
        <w:rPr>
          <w:rFonts w:ascii="Rockwell" w:hAnsi="Rockwell"/>
          <w:sz w:val="24"/>
          <w:szCs w:val="24"/>
        </w:rPr>
        <w:t xml:space="preserve"> </w:t>
      </w:r>
      <w:r w:rsidR="00EC032B" w:rsidRPr="00585C00">
        <w:rPr>
          <w:rFonts w:ascii="Rockwell" w:hAnsi="Rockwell"/>
          <w:sz w:val="24"/>
          <w:szCs w:val="24"/>
        </w:rPr>
        <w:t>doit prendre</w:t>
      </w:r>
      <w:r w:rsidR="004C3794">
        <w:rPr>
          <w:rFonts w:ascii="Rockwell" w:hAnsi="Rockwell"/>
          <w:sz w:val="24"/>
          <w:szCs w:val="24"/>
        </w:rPr>
        <w:t xml:space="preserve"> en compte aussi la qualité,</w:t>
      </w:r>
      <w:r w:rsidR="00EC032B" w:rsidRPr="00585C00">
        <w:rPr>
          <w:rFonts w:ascii="Rockwell" w:hAnsi="Rockwell"/>
          <w:sz w:val="24"/>
          <w:szCs w:val="24"/>
        </w:rPr>
        <w:t xml:space="preserve"> la</w:t>
      </w:r>
      <w:r w:rsidR="004C3794">
        <w:rPr>
          <w:rFonts w:ascii="Rockwell" w:hAnsi="Rockwell"/>
          <w:sz w:val="24"/>
          <w:szCs w:val="24"/>
        </w:rPr>
        <w:t xml:space="preserve"> durée de vie et l</w:t>
      </w:r>
      <w:r w:rsidR="00EC032B" w:rsidRPr="00585C00">
        <w:rPr>
          <w:rFonts w:ascii="Rockwell" w:hAnsi="Rockwell"/>
          <w:sz w:val="24"/>
          <w:szCs w:val="24"/>
        </w:rPr>
        <w:t>es impacts environnementaux et</w:t>
      </w:r>
      <w:r w:rsidR="00EC032B">
        <w:rPr>
          <w:rFonts w:ascii="Rockwell" w:hAnsi="Rockwell"/>
          <w:sz w:val="24"/>
          <w:szCs w:val="24"/>
        </w:rPr>
        <w:t xml:space="preserve"> </w:t>
      </w:r>
      <w:r w:rsidR="00980DDC">
        <w:rPr>
          <w:rFonts w:ascii="Rockwell" w:hAnsi="Rockwell"/>
          <w:sz w:val="24"/>
          <w:szCs w:val="24"/>
        </w:rPr>
        <w:t>sociaux d</w:t>
      </w:r>
      <w:r w:rsidR="00EC032B" w:rsidRPr="00585C00">
        <w:rPr>
          <w:rFonts w:ascii="Rockwell" w:hAnsi="Rockwell"/>
          <w:sz w:val="24"/>
          <w:szCs w:val="24"/>
        </w:rPr>
        <w:t>es acquisitions tout au long du cycle</w:t>
      </w:r>
      <w:r w:rsidR="00EC032B">
        <w:rPr>
          <w:rFonts w:ascii="Rockwell" w:hAnsi="Rockwell"/>
          <w:sz w:val="24"/>
          <w:szCs w:val="24"/>
        </w:rPr>
        <w:t xml:space="preserve"> </w:t>
      </w:r>
      <w:r w:rsidR="00EC032B" w:rsidRPr="00585C00">
        <w:rPr>
          <w:rFonts w:ascii="Rockwell" w:hAnsi="Rockwell"/>
          <w:sz w:val="24"/>
          <w:szCs w:val="24"/>
        </w:rPr>
        <w:t>de vie des produits, des services et des ouvrages.</w:t>
      </w:r>
    </w:p>
    <w:p w14:paraId="1DF338EA" w14:textId="77777777" w:rsidR="00EC032B" w:rsidRPr="00005432" w:rsidRDefault="00EC032B" w:rsidP="00EC032B">
      <w:pPr>
        <w:autoSpaceDE w:val="0"/>
        <w:autoSpaceDN w:val="0"/>
        <w:adjustRightInd w:val="0"/>
        <w:spacing w:after="0" w:line="240" w:lineRule="auto"/>
        <w:rPr>
          <w:rFonts w:ascii="Rockwell" w:hAnsi="Rockwell" w:cs="Arial"/>
          <w:sz w:val="24"/>
          <w:szCs w:val="24"/>
        </w:rPr>
      </w:pPr>
    </w:p>
    <w:p w14:paraId="7F7F5669"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5322F2B4" w14:textId="7210064E"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 xml:space="preserve">Article </w:t>
      </w:r>
      <w:r w:rsidR="0017513C" w:rsidRPr="00005432">
        <w:rPr>
          <w:rFonts w:ascii="Rockwell" w:hAnsi="Rockwell" w:cs="Arial"/>
          <w:b/>
          <w:bCs/>
          <w:iCs/>
          <w:sz w:val="24"/>
          <w:szCs w:val="24"/>
        </w:rPr>
        <w:t>1</w:t>
      </w:r>
      <w:r w:rsidR="0017513C">
        <w:rPr>
          <w:rFonts w:ascii="Rockwell" w:hAnsi="Rockwell" w:cs="Arial"/>
          <w:b/>
          <w:bCs/>
          <w:iCs/>
          <w:sz w:val="24"/>
          <w:szCs w:val="24"/>
        </w:rPr>
        <w:t>7</w:t>
      </w:r>
      <w:r w:rsidR="0017513C" w:rsidRPr="00005432">
        <w:rPr>
          <w:rFonts w:ascii="Rockwell" w:hAnsi="Rockwell" w:cs="Arial"/>
          <w:b/>
          <w:bCs/>
          <w:iCs/>
          <w:sz w:val="24"/>
          <w:szCs w:val="24"/>
        </w:rPr>
        <w:t xml:space="preserve"> </w:t>
      </w:r>
      <w:r w:rsidRPr="00005432">
        <w:rPr>
          <w:rFonts w:ascii="Rockwell" w:hAnsi="Rockwell" w:cs="Arial"/>
          <w:b/>
          <w:bCs/>
          <w:iCs/>
          <w:sz w:val="24"/>
          <w:szCs w:val="24"/>
        </w:rPr>
        <w:t>: Le libre accès à la commande publique</w:t>
      </w:r>
    </w:p>
    <w:p w14:paraId="7EC5C744"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047A80C8" w14:textId="77777777" w:rsidR="007713A9" w:rsidRPr="00005432" w:rsidRDefault="006B7681" w:rsidP="007713A9">
      <w:pPr>
        <w:autoSpaceDE w:val="0"/>
        <w:autoSpaceDN w:val="0"/>
        <w:adjustRightInd w:val="0"/>
        <w:spacing w:after="0" w:line="240" w:lineRule="auto"/>
        <w:ind w:left="1418"/>
        <w:rPr>
          <w:rFonts w:ascii="Rockwell" w:hAnsi="Rockwell" w:cs="Arial"/>
          <w:sz w:val="24"/>
          <w:szCs w:val="24"/>
          <w:lang w:eastAsia="fr-FR"/>
        </w:rPr>
      </w:pPr>
      <w:r>
        <w:rPr>
          <w:rFonts w:ascii="Rockwell" w:hAnsi="Rockwell" w:cs="Arial"/>
          <w:sz w:val="24"/>
          <w:szCs w:val="24"/>
          <w:lang w:eastAsia="fr-FR"/>
        </w:rPr>
        <w:t>La</w:t>
      </w:r>
      <w:r w:rsidR="007713A9">
        <w:rPr>
          <w:rFonts w:ascii="Rockwell" w:hAnsi="Rockwell" w:cs="Arial"/>
          <w:sz w:val="24"/>
          <w:szCs w:val="24"/>
          <w:lang w:eastAsia="fr-FR"/>
        </w:rPr>
        <w:t xml:space="preserve"> </w:t>
      </w:r>
      <w:r w:rsidR="007713A9" w:rsidRPr="00005432">
        <w:rPr>
          <w:rFonts w:ascii="Rockwell" w:hAnsi="Rockwell" w:cs="Arial"/>
          <w:sz w:val="24"/>
          <w:szCs w:val="24"/>
          <w:lang w:eastAsia="fr-FR"/>
        </w:rPr>
        <w:t xml:space="preserve">publicité </w:t>
      </w:r>
      <w:r w:rsidR="007713A9">
        <w:rPr>
          <w:rFonts w:ascii="Rockwell" w:hAnsi="Rockwell" w:cs="Arial"/>
          <w:sz w:val="24"/>
          <w:szCs w:val="24"/>
          <w:lang w:eastAsia="fr-FR"/>
        </w:rPr>
        <w:t xml:space="preserve">ainsi que </w:t>
      </w:r>
      <w:r w:rsidR="007713A9" w:rsidRPr="00005432">
        <w:rPr>
          <w:rFonts w:ascii="Rockwell" w:hAnsi="Rockwell" w:cs="Arial"/>
          <w:sz w:val="24"/>
          <w:szCs w:val="24"/>
          <w:lang w:eastAsia="fr-FR"/>
        </w:rPr>
        <w:t xml:space="preserve">la mise en concurrence des candidats sont </w:t>
      </w:r>
      <w:r w:rsidR="007713A9">
        <w:rPr>
          <w:rFonts w:ascii="Rockwell" w:hAnsi="Rockwell" w:cs="Arial"/>
          <w:sz w:val="24"/>
          <w:szCs w:val="24"/>
          <w:lang w:eastAsia="fr-FR"/>
        </w:rPr>
        <w:t>l</w:t>
      </w:r>
      <w:r w:rsidR="007713A9" w:rsidRPr="00005432">
        <w:rPr>
          <w:rFonts w:ascii="Rockwell" w:hAnsi="Rockwell" w:cs="Arial"/>
          <w:sz w:val="24"/>
          <w:szCs w:val="24"/>
          <w:lang w:eastAsia="fr-FR"/>
        </w:rPr>
        <w:t xml:space="preserve">es principes de base de la commande publique. </w:t>
      </w:r>
    </w:p>
    <w:p w14:paraId="6AAB1C8B"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417300EC" w14:textId="74218745"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Pour optimiser l’accès à la commande publique et permettre la libre concurrence, les agents</w:t>
      </w:r>
      <w:r w:rsidR="001976CE">
        <w:rPr>
          <w:rFonts w:ascii="Rockwell" w:hAnsi="Rockwell" w:cs="Arial"/>
          <w:sz w:val="24"/>
          <w:szCs w:val="24"/>
          <w:lang w:eastAsia="fr-FR"/>
        </w:rPr>
        <w:t xml:space="preserve"> publics</w:t>
      </w:r>
      <w:r w:rsidRPr="00005432">
        <w:rPr>
          <w:rFonts w:ascii="Rockwell" w:hAnsi="Rockwell" w:cs="Arial"/>
          <w:sz w:val="24"/>
          <w:szCs w:val="24"/>
          <w:lang w:eastAsia="fr-FR"/>
        </w:rPr>
        <w:t xml:space="preserve"> veillent notamment à mettre en œuvre une stratégie d’achat non</w:t>
      </w:r>
      <w:r>
        <w:rPr>
          <w:rFonts w:ascii="Rockwell" w:hAnsi="Rockwell" w:cs="Arial"/>
          <w:sz w:val="24"/>
          <w:szCs w:val="24"/>
          <w:lang w:eastAsia="fr-FR"/>
        </w:rPr>
        <w:t xml:space="preserve"> discriminatoire</w:t>
      </w:r>
      <w:r w:rsidRPr="00005432">
        <w:rPr>
          <w:rFonts w:ascii="Rockwell" w:hAnsi="Rockwell" w:cs="Arial"/>
          <w:sz w:val="24"/>
          <w:szCs w:val="24"/>
          <w:lang w:eastAsia="fr-FR"/>
        </w:rPr>
        <w:t xml:space="preserve">. </w:t>
      </w:r>
    </w:p>
    <w:p w14:paraId="73F7444F" w14:textId="77777777" w:rsidR="007713A9" w:rsidRPr="00005432" w:rsidRDefault="007713A9" w:rsidP="007713A9">
      <w:pPr>
        <w:autoSpaceDE w:val="0"/>
        <w:autoSpaceDN w:val="0"/>
        <w:adjustRightInd w:val="0"/>
        <w:spacing w:after="0" w:line="240" w:lineRule="auto"/>
        <w:rPr>
          <w:rFonts w:ascii="Rockwell" w:hAnsi="Rockwell" w:cs="Arial"/>
          <w:bCs/>
          <w:iCs/>
          <w:sz w:val="24"/>
          <w:szCs w:val="24"/>
        </w:rPr>
      </w:pPr>
    </w:p>
    <w:p w14:paraId="70047E16" w14:textId="53397927" w:rsidR="007713A9" w:rsidRPr="00005432" w:rsidRDefault="007713A9" w:rsidP="007713A9">
      <w:pPr>
        <w:autoSpaceDE w:val="0"/>
        <w:autoSpaceDN w:val="0"/>
        <w:adjustRightInd w:val="0"/>
        <w:spacing w:after="0" w:line="240" w:lineRule="auto"/>
        <w:ind w:left="1418"/>
        <w:rPr>
          <w:rFonts w:ascii="Rockwell" w:hAnsi="Rockwell" w:cs="Arial"/>
          <w:bCs/>
          <w:iCs/>
          <w:sz w:val="24"/>
          <w:szCs w:val="24"/>
        </w:rPr>
      </w:pPr>
      <w:r w:rsidRPr="00005432">
        <w:rPr>
          <w:rFonts w:ascii="Rockwell" w:hAnsi="Rockwell" w:cs="Arial"/>
          <w:bCs/>
          <w:iCs/>
          <w:sz w:val="24"/>
          <w:szCs w:val="24"/>
        </w:rPr>
        <w:t xml:space="preserve">En outre, les agents publics préposés à la publication des plans de passation et des avis généraux de </w:t>
      </w:r>
      <w:r>
        <w:rPr>
          <w:rFonts w:ascii="Rockwell" w:hAnsi="Rockwell" w:cs="Arial"/>
          <w:bCs/>
          <w:iCs/>
          <w:sz w:val="24"/>
          <w:szCs w:val="24"/>
        </w:rPr>
        <w:t xml:space="preserve">la commande publique </w:t>
      </w:r>
      <w:r w:rsidRPr="00005432">
        <w:rPr>
          <w:rFonts w:ascii="Rockwell" w:hAnsi="Rockwell" w:cs="Arial"/>
          <w:bCs/>
          <w:iCs/>
          <w:sz w:val="24"/>
          <w:szCs w:val="24"/>
        </w:rPr>
        <w:t>s'acquitte</w:t>
      </w:r>
      <w:r>
        <w:rPr>
          <w:rFonts w:ascii="Rockwell" w:hAnsi="Rockwell" w:cs="Arial"/>
          <w:bCs/>
          <w:iCs/>
          <w:sz w:val="24"/>
          <w:szCs w:val="24"/>
        </w:rPr>
        <w:t>nt</w:t>
      </w:r>
      <w:r w:rsidRPr="00005432">
        <w:rPr>
          <w:rFonts w:ascii="Rockwell" w:hAnsi="Rockwell" w:cs="Arial"/>
          <w:bCs/>
          <w:iCs/>
          <w:sz w:val="24"/>
          <w:szCs w:val="24"/>
        </w:rPr>
        <w:t xml:space="preserve"> rigoureusement </w:t>
      </w:r>
      <w:r>
        <w:rPr>
          <w:rFonts w:ascii="Rockwell" w:hAnsi="Rockwell" w:cs="Arial"/>
          <w:bCs/>
          <w:iCs/>
          <w:sz w:val="24"/>
          <w:szCs w:val="24"/>
        </w:rPr>
        <w:t xml:space="preserve">des </w:t>
      </w:r>
      <w:r w:rsidRPr="00005432">
        <w:rPr>
          <w:rFonts w:ascii="Rockwell" w:hAnsi="Rockwell" w:cs="Arial"/>
          <w:bCs/>
          <w:iCs/>
          <w:sz w:val="24"/>
          <w:szCs w:val="24"/>
        </w:rPr>
        <w:t>formalités</w:t>
      </w:r>
      <w:r>
        <w:rPr>
          <w:rFonts w:ascii="Rockwell" w:hAnsi="Rockwell" w:cs="Arial"/>
          <w:bCs/>
          <w:iCs/>
          <w:sz w:val="24"/>
          <w:szCs w:val="24"/>
        </w:rPr>
        <w:t xml:space="preserve"> établies par la</w:t>
      </w:r>
      <w:r w:rsidRPr="00005432">
        <w:rPr>
          <w:rFonts w:ascii="Rockwell" w:hAnsi="Rockwell" w:cs="Arial"/>
          <w:bCs/>
          <w:iCs/>
          <w:sz w:val="24"/>
          <w:szCs w:val="24"/>
        </w:rPr>
        <w:t xml:space="preserve"> réglementation</w:t>
      </w:r>
      <w:r w:rsidR="001976CE">
        <w:rPr>
          <w:rFonts w:ascii="Rockwell" w:hAnsi="Rockwell" w:cs="Arial"/>
          <w:bCs/>
          <w:iCs/>
          <w:sz w:val="24"/>
          <w:szCs w:val="24"/>
        </w:rPr>
        <w:t xml:space="preserve"> en vigueur</w:t>
      </w:r>
      <w:r w:rsidRPr="00005432">
        <w:rPr>
          <w:rFonts w:ascii="Rockwell" w:hAnsi="Rockwell" w:cs="Arial"/>
          <w:bCs/>
          <w:iCs/>
          <w:sz w:val="24"/>
          <w:szCs w:val="24"/>
        </w:rPr>
        <w:t>.</w:t>
      </w:r>
    </w:p>
    <w:p w14:paraId="776607B4" w14:textId="77777777" w:rsidR="007713A9" w:rsidRPr="00005432" w:rsidRDefault="007713A9" w:rsidP="007713A9">
      <w:pPr>
        <w:autoSpaceDE w:val="0"/>
        <w:autoSpaceDN w:val="0"/>
        <w:adjustRightInd w:val="0"/>
        <w:spacing w:after="0" w:line="240" w:lineRule="auto"/>
        <w:rPr>
          <w:rFonts w:ascii="Rockwell" w:hAnsi="Rockwell" w:cs="Arial"/>
          <w:bCs/>
          <w:iCs/>
          <w:sz w:val="24"/>
          <w:szCs w:val="24"/>
        </w:rPr>
      </w:pPr>
    </w:p>
    <w:p w14:paraId="20426C05" w14:textId="77777777" w:rsidR="007713A9" w:rsidRPr="00005432" w:rsidRDefault="007713A9" w:rsidP="007713A9">
      <w:pPr>
        <w:autoSpaceDE w:val="0"/>
        <w:autoSpaceDN w:val="0"/>
        <w:adjustRightInd w:val="0"/>
        <w:spacing w:after="0" w:line="240" w:lineRule="auto"/>
        <w:ind w:left="1418"/>
        <w:rPr>
          <w:rFonts w:ascii="Rockwell" w:hAnsi="Rockwell" w:cs="Arial"/>
          <w:bCs/>
          <w:iCs/>
          <w:sz w:val="24"/>
          <w:szCs w:val="24"/>
        </w:rPr>
      </w:pPr>
      <w:r>
        <w:rPr>
          <w:rFonts w:ascii="Rockwell" w:hAnsi="Rockwell" w:cs="Arial"/>
          <w:bCs/>
          <w:iCs/>
          <w:sz w:val="24"/>
          <w:szCs w:val="24"/>
        </w:rPr>
        <w:t xml:space="preserve">En </w:t>
      </w:r>
      <w:r w:rsidRPr="00005432">
        <w:rPr>
          <w:rFonts w:ascii="Rockwell" w:hAnsi="Rockwell" w:cs="Arial"/>
          <w:bCs/>
          <w:iCs/>
          <w:sz w:val="24"/>
          <w:szCs w:val="24"/>
        </w:rPr>
        <w:t>application des principes énoncés aux alinéas précédents, les agents publics doivent :</w:t>
      </w:r>
    </w:p>
    <w:p w14:paraId="2F36B763" w14:textId="77777777" w:rsidR="007713A9" w:rsidRPr="00005432" w:rsidRDefault="007713A9" w:rsidP="007713A9">
      <w:pPr>
        <w:autoSpaceDE w:val="0"/>
        <w:autoSpaceDN w:val="0"/>
        <w:adjustRightInd w:val="0"/>
        <w:spacing w:after="0" w:line="240" w:lineRule="auto"/>
        <w:rPr>
          <w:rFonts w:ascii="Rockwell" w:hAnsi="Rockwell" w:cs="Arial"/>
          <w:bCs/>
          <w:iCs/>
          <w:sz w:val="24"/>
          <w:szCs w:val="24"/>
        </w:rPr>
      </w:pPr>
    </w:p>
    <w:p w14:paraId="612613F3" w14:textId="77777777" w:rsidR="007713A9" w:rsidRPr="00005432" w:rsidRDefault="007713A9" w:rsidP="007713A9">
      <w:pPr>
        <w:pStyle w:val="Paragraphedeliste"/>
        <w:numPr>
          <w:ilvl w:val="0"/>
          <w:numId w:val="14"/>
        </w:numPr>
        <w:spacing w:after="0" w:line="240" w:lineRule="auto"/>
        <w:ind w:left="1843" w:hanging="142"/>
        <w:rPr>
          <w:rFonts w:ascii="Rockwell" w:hAnsi="Rockwell" w:cs="Arial"/>
          <w:sz w:val="24"/>
          <w:szCs w:val="24"/>
        </w:rPr>
      </w:pPr>
      <w:r w:rsidRPr="00005432">
        <w:rPr>
          <w:rFonts w:ascii="Rockwell" w:hAnsi="Rockwell" w:cs="Arial"/>
          <w:sz w:val="24"/>
          <w:szCs w:val="24"/>
        </w:rPr>
        <w:t xml:space="preserve">élaborer, mettre à jour et publier sous forme d’avis indicatif, régulièrement un plan prévisionnel de </w:t>
      </w:r>
      <w:r>
        <w:rPr>
          <w:rFonts w:ascii="Rockwell" w:hAnsi="Rockwell" w:cs="Arial"/>
          <w:sz w:val="24"/>
          <w:szCs w:val="24"/>
        </w:rPr>
        <w:t>la commande publique</w:t>
      </w:r>
      <w:r w:rsidRPr="00005432">
        <w:rPr>
          <w:rFonts w:ascii="Rockwell" w:hAnsi="Rockwell" w:cs="Arial"/>
          <w:sz w:val="24"/>
          <w:szCs w:val="24"/>
        </w:rPr>
        <w:t>. Ce plan de passation doit nécessairement être cohérent avec les crédits ;</w:t>
      </w:r>
    </w:p>
    <w:p w14:paraId="0CD839F5" w14:textId="77777777" w:rsidR="007713A9" w:rsidRPr="00005432" w:rsidRDefault="007713A9" w:rsidP="007713A9">
      <w:pPr>
        <w:pStyle w:val="Paragraphedeliste"/>
        <w:numPr>
          <w:ilvl w:val="0"/>
          <w:numId w:val="14"/>
        </w:numPr>
        <w:spacing w:after="0" w:line="240" w:lineRule="auto"/>
        <w:ind w:left="1843" w:hanging="142"/>
        <w:rPr>
          <w:rFonts w:ascii="Rockwell" w:hAnsi="Rockwell" w:cs="Arial"/>
          <w:sz w:val="24"/>
          <w:szCs w:val="24"/>
        </w:rPr>
      </w:pPr>
      <w:r w:rsidRPr="00005432">
        <w:rPr>
          <w:rFonts w:ascii="Rockwell" w:hAnsi="Rockwell" w:cs="Arial"/>
          <w:sz w:val="24"/>
          <w:szCs w:val="24"/>
        </w:rPr>
        <w:t xml:space="preserve">utiliser des supports de publicité accessibles et à large diffusion au niveau national et, </w:t>
      </w:r>
      <w:r w:rsidRPr="00005432">
        <w:rPr>
          <w:rFonts w:ascii="Rockwell" w:hAnsi="Rockwell" w:cs="Arial"/>
          <w:sz w:val="24"/>
          <w:szCs w:val="24"/>
        </w:rPr>
        <w:tab/>
        <w:t>le cas échéant, au niveau communautaire et international ;</w:t>
      </w:r>
    </w:p>
    <w:p w14:paraId="5E3415F6" w14:textId="77777777" w:rsidR="007713A9" w:rsidRPr="00005432" w:rsidRDefault="007713A9" w:rsidP="007713A9">
      <w:pPr>
        <w:pStyle w:val="Paragraphedeliste"/>
        <w:numPr>
          <w:ilvl w:val="0"/>
          <w:numId w:val="14"/>
        </w:numPr>
        <w:spacing w:after="0" w:line="240" w:lineRule="auto"/>
        <w:ind w:left="1843" w:hanging="142"/>
        <w:rPr>
          <w:rFonts w:ascii="Rockwell" w:hAnsi="Rockwell" w:cs="Arial"/>
          <w:sz w:val="24"/>
          <w:szCs w:val="24"/>
        </w:rPr>
      </w:pPr>
      <w:r w:rsidRPr="00005432">
        <w:rPr>
          <w:rFonts w:ascii="Rockwell" w:hAnsi="Rockwell" w:cs="Arial"/>
          <w:sz w:val="24"/>
          <w:szCs w:val="24"/>
        </w:rPr>
        <w:t xml:space="preserve">assurer dans l’acte de publicité des informations exhaustives et claires sur le contenu </w:t>
      </w:r>
      <w:r>
        <w:rPr>
          <w:rFonts w:ascii="Rockwell" w:hAnsi="Rockwell" w:cs="Arial"/>
          <w:sz w:val="24"/>
          <w:szCs w:val="24"/>
        </w:rPr>
        <w:t xml:space="preserve">de la commande publique </w:t>
      </w:r>
      <w:r w:rsidRPr="00005432">
        <w:rPr>
          <w:rFonts w:ascii="Rockwell" w:hAnsi="Rockwell" w:cs="Arial"/>
          <w:sz w:val="24"/>
          <w:szCs w:val="24"/>
        </w:rPr>
        <w:t>envisagé</w:t>
      </w:r>
      <w:r>
        <w:rPr>
          <w:rFonts w:ascii="Rockwell" w:hAnsi="Rockwell" w:cs="Arial"/>
          <w:sz w:val="24"/>
          <w:szCs w:val="24"/>
        </w:rPr>
        <w:t>e</w:t>
      </w:r>
      <w:r w:rsidRPr="00005432">
        <w:rPr>
          <w:rFonts w:ascii="Rockwell" w:hAnsi="Rockwell" w:cs="Arial"/>
          <w:sz w:val="24"/>
          <w:szCs w:val="24"/>
        </w:rPr>
        <w:t>.</w:t>
      </w:r>
    </w:p>
    <w:p w14:paraId="0F3B73C8" w14:textId="77777777" w:rsidR="007713A9" w:rsidRPr="00005432" w:rsidRDefault="007713A9" w:rsidP="007713A9">
      <w:pPr>
        <w:autoSpaceDE w:val="0"/>
        <w:autoSpaceDN w:val="0"/>
        <w:adjustRightInd w:val="0"/>
        <w:spacing w:after="0" w:line="240" w:lineRule="auto"/>
        <w:rPr>
          <w:rFonts w:ascii="Rockwell" w:hAnsi="Rockwell" w:cs="Arial"/>
          <w:bCs/>
          <w:iCs/>
          <w:sz w:val="24"/>
          <w:szCs w:val="24"/>
        </w:rPr>
      </w:pPr>
    </w:p>
    <w:p w14:paraId="76D58B55" w14:textId="612B19C8" w:rsidR="007713A9" w:rsidRPr="00005432" w:rsidRDefault="007713A9" w:rsidP="007713A9">
      <w:pPr>
        <w:ind w:left="1701" w:hanging="1701"/>
        <w:rPr>
          <w:rFonts w:ascii="Rockwell" w:hAnsi="Rockwell" w:cs="Arial"/>
          <w:snapToGrid w:val="0"/>
          <w:sz w:val="24"/>
          <w:szCs w:val="24"/>
        </w:rPr>
      </w:pPr>
      <w:r w:rsidRPr="00005432">
        <w:rPr>
          <w:rFonts w:ascii="Rockwell" w:hAnsi="Rockwell" w:cs="Arial"/>
          <w:b/>
          <w:snapToGrid w:val="0"/>
          <w:sz w:val="24"/>
          <w:szCs w:val="24"/>
        </w:rPr>
        <w:t xml:space="preserve">Article </w:t>
      </w:r>
      <w:r w:rsidR="0017513C" w:rsidRPr="00005432">
        <w:rPr>
          <w:rFonts w:ascii="Rockwell" w:hAnsi="Rockwell" w:cs="Arial"/>
          <w:b/>
          <w:snapToGrid w:val="0"/>
          <w:sz w:val="24"/>
          <w:szCs w:val="24"/>
        </w:rPr>
        <w:t>1</w:t>
      </w:r>
      <w:r w:rsidR="0017513C">
        <w:rPr>
          <w:rFonts w:ascii="Rockwell" w:hAnsi="Rockwell" w:cs="Arial"/>
          <w:b/>
          <w:snapToGrid w:val="0"/>
          <w:sz w:val="24"/>
          <w:szCs w:val="24"/>
        </w:rPr>
        <w:t>8</w:t>
      </w:r>
      <w:r w:rsidR="0017513C" w:rsidRPr="00005432">
        <w:rPr>
          <w:rFonts w:ascii="Rockwell" w:hAnsi="Rockwell" w:cs="Arial"/>
          <w:b/>
          <w:snapToGrid w:val="0"/>
          <w:sz w:val="24"/>
          <w:szCs w:val="24"/>
        </w:rPr>
        <w:t xml:space="preserve"> </w:t>
      </w:r>
      <w:r w:rsidRPr="00005432">
        <w:rPr>
          <w:rFonts w:ascii="Rockwell" w:hAnsi="Rockwell" w:cs="Arial"/>
          <w:b/>
          <w:snapToGrid w:val="0"/>
          <w:sz w:val="24"/>
          <w:szCs w:val="24"/>
        </w:rPr>
        <w:t>: Le respect du principe d’égalité des candidats et des soumissionnaires</w:t>
      </w:r>
      <w:r w:rsidRPr="00005432">
        <w:rPr>
          <w:rFonts w:ascii="Rockwell" w:hAnsi="Rockwell" w:cs="Arial"/>
          <w:snapToGrid w:val="0"/>
          <w:sz w:val="24"/>
          <w:szCs w:val="24"/>
        </w:rPr>
        <w:t> </w:t>
      </w:r>
    </w:p>
    <w:p w14:paraId="794F273F" w14:textId="0E5E866E"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Tout agent public veille au respect des règles relatives au principe d’égalité de traitement des candidats et soumissionnaires</w:t>
      </w:r>
      <w:r w:rsidR="00C630C2" w:rsidRPr="00C630C2">
        <w:rPr>
          <w:rFonts w:ascii="Rockwell" w:hAnsi="Rockwell" w:cs="Arial"/>
          <w:sz w:val="24"/>
          <w:szCs w:val="24"/>
          <w:lang w:eastAsia="fr-FR"/>
        </w:rPr>
        <w:t xml:space="preserve"> </w:t>
      </w:r>
      <w:r w:rsidR="00C630C2">
        <w:rPr>
          <w:rFonts w:ascii="Rockwell" w:hAnsi="Rockwell" w:cs="Arial"/>
          <w:sz w:val="24"/>
          <w:szCs w:val="24"/>
          <w:lang w:eastAsia="fr-FR"/>
        </w:rPr>
        <w:t>sauf si la réglementation en dispose autrement</w:t>
      </w:r>
      <w:r w:rsidRPr="00005432">
        <w:rPr>
          <w:rFonts w:ascii="Rockwell" w:hAnsi="Rockwell" w:cs="Arial"/>
          <w:sz w:val="24"/>
          <w:szCs w:val="24"/>
          <w:lang w:eastAsia="fr-FR"/>
        </w:rPr>
        <w:t xml:space="preserve">. </w:t>
      </w:r>
    </w:p>
    <w:p w14:paraId="6CA1A753"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109D1CB5" w14:textId="53B4906C"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Au cours d’un</w:t>
      </w:r>
      <w:r w:rsidR="00E9388F">
        <w:rPr>
          <w:rFonts w:ascii="Rockwell" w:hAnsi="Rockwell" w:cs="Arial"/>
          <w:sz w:val="24"/>
          <w:szCs w:val="24"/>
          <w:lang w:eastAsia="fr-FR"/>
        </w:rPr>
        <w:t xml:space="preserve"> appel à concurrence</w:t>
      </w:r>
      <w:r w:rsidRPr="00005432">
        <w:rPr>
          <w:rFonts w:ascii="Rockwell" w:hAnsi="Rockwell" w:cs="Arial"/>
          <w:sz w:val="24"/>
          <w:szCs w:val="24"/>
          <w:lang w:eastAsia="fr-FR"/>
        </w:rPr>
        <w:t xml:space="preserve">, les agents publics </w:t>
      </w:r>
      <w:r>
        <w:rPr>
          <w:rFonts w:ascii="Rockwell" w:hAnsi="Rockwell" w:cs="Arial"/>
          <w:sz w:val="24"/>
          <w:szCs w:val="24"/>
          <w:lang w:eastAsia="fr-FR"/>
        </w:rPr>
        <w:t>fournissent</w:t>
      </w:r>
      <w:r w:rsidRPr="00005432">
        <w:rPr>
          <w:rFonts w:ascii="Rockwell" w:hAnsi="Rockwell" w:cs="Arial"/>
          <w:sz w:val="24"/>
          <w:szCs w:val="24"/>
          <w:lang w:eastAsia="fr-FR"/>
        </w:rPr>
        <w:t xml:space="preserve"> les mêmes informations aux candidats et soumissionnaires, leur fixe</w:t>
      </w:r>
      <w:r>
        <w:rPr>
          <w:rFonts w:ascii="Rockwell" w:hAnsi="Rockwell" w:cs="Arial"/>
          <w:sz w:val="24"/>
          <w:szCs w:val="24"/>
          <w:lang w:eastAsia="fr-FR"/>
        </w:rPr>
        <w:t>nt</w:t>
      </w:r>
      <w:r w:rsidRPr="00005432">
        <w:rPr>
          <w:rFonts w:ascii="Rockwell" w:hAnsi="Rockwell" w:cs="Arial"/>
          <w:sz w:val="24"/>
          <w:szCs w:val="24"/>
          <w:lang w:eastAsia="fr-FR"/>
        </w:rPr>
        <w:t xml:space="preserve"> les mêmes délais et évalue</w:t>
      </w:r>
      <w:r>
        <w:rPr>
          <w:rFonts w:ascii="Rockwell" w:hAnsi="Rockwell" w:cs="Arial"/>
          <w:sz w:val="24"/>
          <w:szCs w:val="24"/>
          <w:lang w:eastAsia="fr-FR"/>
        </w:rPr>
        <w:t>nt</w:t>
      </w:r>
      <w:r w:rsidRPr="00005432">
        <w:rPr>
          <w:rFonts w:ascii="Rockwell" w:hAnsi="Rockwell" w:cs="Arial"/>
          <w:sz w:val="24"/>
          <w:szCs w:val="24"/>
          <w:lang w:eastAsia="fr-FR"/>
        </w:rPr>
        <w:t xml:space="preserve"> chaque offre selon les mêmes critères. </w:t>
      </w:r>
    </w:p>
    <w:p w14:paraId="76630179"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481D8D8F" w14:textId="4940900E" w:rsidR="00E9388F"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lastRenderedPageBreak/>
        <w:t>L</w:t>
      </w:r>
      <w:r>
        <w:rPr>
          <w:rFonts w:ascii="Rockwell" w:hAnsi="Rockwell" w:cs="Arial"/>
          <w:sz w:val="24"/>
          <w:szCs w:val="24"/>
          <w:lang w:eastAsia="fr-FR"/>
        </w:rPr>
        <w:t>’</w:t>
      </w:r>
      <w:r w:rsidRPr="00005432">
        <w:rPr>
          <w:rFonts w:ascii="Rockwell" w:hAnsi="Rockwell" w:cs="Arial"/>
          <w:sz w:val="24"/>
          <w:szCs w:val="24"/>
          <w:lang w:eastAsia="fr-FR"/>
        </w:rPr>
        <w:t>agent public agi</w:t>
      </w:r>
      <w:r>
        <w:rPr>
          <w:rFonts w:ascii="Rockwell" w:hAnsi="Rockwell" w:cs="Arial"/>
          <w:sz w:val="24"/>
          <w:szCs w:val="24"/>
          <w:lang w:eastAsia="fr-FR"/>
        </w:rPr>
        <w:t>t</w:t>
      </w:r>
      <w:r w:rsidRPr="00005432">
        <w:rPr>
          <w:rFonts w:ascii="Rockwell" w:hAnsi="Rockwell" w:cs="Arial"/>
          <w:sz w:val="24"/>
          <w:szCs w:val="24"/>
          <w:lang w:eastAsia="fr-FR"/>
        </w:rPr>
        <w:t xml:space="preserve"> dans l’intérêt de la collectivité et traite équitablement les candidats et soumissionnaires sans que son intérêt personnel, familial ou ses relations amicales n’interfèrent dans ses décisions.</w:t>
      </w:r>
      <w:r w:rsidR="00C630C2">
        <w:rPr>
          <w:rFonts w:ascii="Rockwell" w:hAnsi="Rockwell" w:cs="Arial"/>
          <w:sz w:val="24"/>
          <w:szCs w:val="24"/>
          <w:lang w:eastAsia="fr-FR"/>
        </w:rPr>
        <w:t xml:space="preserve"> </w:t>
      </w:r>
    </w:p>
    <w:p w14:paraId="32E90E3F" w14:textId="77777777" w:rsidR="00E9388F" w:rsidRDefault="00E9388F" w:rsidP="007713A9">
      <w:pPr>
        <w:autoSpaceDE w:val="0"/>
        <w:autoSpaceDN w:val="0"/>
        <w:adjustRightInd w:val="0"/>
        <w:spacing w:after="0" w:line="240" w:lineRule="auto"/>
        <w:ind w:left="1418"/>
        <w:rPr>
          <w:rFonts w:ascii="Rockwell" w:hAnsi="Rockwell" w:cs="Arial"/>
          <w:sz w:val="24"/>
          <w:szCs w:val="24"/>
          <w:lang w:eastAsia="fr-FR"/>
        </w:rPr>
      </w:pPr>
    </w:p>
    <w:p w14:paraId="0214B5D7" w14:textId="77777777" w:rsidR="007713A9" w:rsidRPr="00005432" w:rsidRDefault="00D37C35" w:rsidP="007713A9">
      <w:pPr>
        <w:autoSpaceDE w:val="0"/>
        <w:autoSpaceDN w:val="0"/>
        <w:adjustRightInd w:val="0"/>
        <w:spacing w:after="0" w:line="240" w:lineRule="auto"/>
        <w:ind w:left="1418"/>
        <w:rPr>
          <w:rFonts w:ascii="Rockwell" w:hAnsi="Rockwell" w:cs="Arial"/>
          <w:bCs/>
          <w:iCs/>
          <w:sz w:val="24"/>
          <w:szCs w:val="24"/>
        </w:rPr>
      </w:pPr>
      <w:r>
        <w:rPr>
          <w:rFonts w:ascii="Rockwell" w:hAnsi="Rockwell" w:cs="Arial"/>
          <w:bCs/>
          <w:iCs/>
          <w:sz w:val="24"/>
          <w:szCs w:val="24"/>
        </w:rPr>
        <w:t xml:space="preserve">En </w:t>
      </w:r>
      <w:r w:rsidR="007713A9" w:rsidRPr="00005432">
        <w:rPr>
          <w:rFonts w:ascii="Rockwell" w:hAnsi="Rockwell" w:cs="Arial"/>
          <w:bCs/>
          <w:iCs/>
          <w:sz w:val="24"/>
          <w:szCs w:val="24"/>
        </w:rPr>
        <w:t>application des principes énoncés aux alinéas précédents, l’agent public doit :</w:t>
      </w:r>
    </w:p>
    <w:p w14:paraId="6F90A7EF" w14:textId="77777777" w:rsidR="007713A9" w:rsidRPr="00005432" w:rsidRDefault="007713A9" w:rsidP="007713A9">
      <w:pPr>
        <w:pStyle w:val="Paragraphedeliste"/>
        <w:spacing w:after="0" w:line="240" w:lineRule="auto"/>
        <w:ind w:left="0"/>
        <w:rPr>
          <w:rFonts w:ascii="Rockwell" w:hAnsi="Rockwell" w:cs="Arial"/>
          <w:b/>
          <w:sz w:val="24"/>
          <w:szCs w:val="24"/>
        </w:rPr>
      </w:pPr>
    </w:p>
    <w:p w14:paraId="1B8769D3" w14:textId="77777777" w:rsidR="007713A9" w:rsidRPr="00005432" w:rsidRDefault="007713A9" w:rsidP="007713A9">
      <w:pPr>
        <w:pStyle w:val="Paragraphedeliste"/>
        <w:numPr>
          <w:ilvl w:val="0"/>
          <w:numId w:val="14"/>
        </w:numPr>
        <w:spacing w:after="0" w:line="240" w:lineRule="auto"/>
        <w:ind w:left="1985" w:hanging="284"/>
        <w:rPr>
          <w:rFonts w:ascii="Rockwell" w:hAnsi="Rockwell" w:cs="Arial"/>
          <w:sz w:val="24"/>
          <w:szCs w:val="24"/>
        </w:rPr>
      </w:pPr>
      <w:r w:rsidRPr="00005432">
        <w:rPr>
          <w:rFonts w:ascii="Rockwell" w:hAnsi="Rockwell" w:cs="Arial"/>
          <w:sz w:val="24"/>
          <w:szCs w:val="24"/>
        </w:rPr>
        <w:t>s'abstenir d'élaborer des critères spécifiques dans le seul but de favoriser un candidat déterminé ;</w:t>
      </w:r>
    </w:p>
    <w:p w14:paraId="34F380B8" w14:textId="77777777" w:rsidR="007713A9" w:rsidRPr="00005432" w:rsidRDefault="007713A9" w:rsidP="007713A9">
      <w:pPr>
        <w:pStyle w:val="Paragraphedeliste"/>
        <w:numPr>
          <w:ilvl w:val="0"/>
          <w:numId w:val="14"/>
        </w:numPr>
        <w:spacing w:after="0" w:line="240" w:lineRule="auto"/>
        <w:ind w:left="1985" w:hanging="284"/>
        <w:rPr>
          <w:rFonts w:ascii="Rockwell" w:hAnsi="Rockwell" w:cs="Arial"/>
          <w:sz w:val="24"/>
          <w:szCs w:val="24"/>
        </w:rPr>
      </w:pPr>
      <w:r w:rsidRPr="00005432">
        <w:rPr>
          <w:rFonts w:ascii="Rockwell" w:hAnsi="Rockwell" w:cs="Arial"/>
          <w:sz w:val="24"/>
          <w:szCs w:val="24"/>
        </w:rPr>
        <w:t>fonder exclusivement la comparaison des offres sur des critères objectifs, exprimés en terme monétaire ou pondéré dans le cadre des marchés de prestations intellectuelles et connus des soumissionnaires avant le dépôt de leurs candidatures et offres ;</w:t>
      </w:r>
    </w:p>
    <w:p w14:paraId="7C9DEE1A" w14:textId="77777777" w:rsidR="007713A9" w:rsidRPr="00005432" w:rsidRDefault="007713A9" w:rsidP="007713A9">
      <w:pPr>
        <w:pStyle w:val="Paragraphedeliste"/>
        <w:numPr>
          <w:ilvl w:val="0"/>
          <w:numId w:val="14"/>
        </w:numPr>
        <w:spacing w:after="0" w:line="240" w:lineRule="auto"/>
        <w:ind w:left="1985" w:hanging="284"/>
        <w:rPr>
          <w:rFonts w:ascii="Rockwell" w:hAnsi="Rockwell" w:cs="Arial"/>
          <w:sz w:val="24"/>
          <w:szCs w:val="24"/>
        </w:rPr>
      </w:pPr>
      <w:r w:rsidRPr="00005432">
        <w:rPr>
          <w:rFonts w:ascii="Rockwell" w:hAnsi="Rockwell" w:cs="Arial"/>
          <w:sz w:val="24"/>
          <w:szCs w:val="24"/>
        </w:rPr>
        <w:t>appliquer exclusivement dans la phase d'évaluation des offres, les critères définis au préalable dans les dossiers d'appel à concurrence.</w:t>
      </w:r>
    </w:p>
    <w:p w14:paraId="51C464CA" w14:textId="77777777" w:rsidR="007713A9" w:rsidRPr="00005432" w:rsidRDefault="007713A9" w:rsidP="007713A9">
      <w:pPr>
        <w:autoSpaceDE w:val="0"/>
        <w:autoSpaceDN w:val="0"/>
        <w:adjustRightInd w:val="0"/>
        <w:spacing w:after="0" w:line="240" w:lineRule="auto"/>
        <w:rPr>
          <w:rFonts w:ascii="Rockwell" w:hAnsi="Rockwell" w:cs="Arial"/>
          <w:b/>
          <w:sz w:val="24"/>
          <w:szCs w:val="24"/>
          <w:lang w:eastAsia="fr-FR"/>
        </w:rPr>
      </w:pPr>
    </w:p>
    <w:p w14:paraId="765B7145" w14:textId="70836D4C" w:rsidR="007713A9" w:rsidRPr="00005432" w:rsidRDefault="007713A9" w:rsidP="007713A9">
      <w:pPr>
        <w:autoSpaceDE w:val="0"/>
        <w:autoSpaceDN w:val="0"/>
        <w:adjustRightInd w:val="0"/>
        <w:spacing w:after="0" w:line="240" w:lineRule="auto"/>
        <w:rPr>
          <w:rFonts w:ascii="Rockwell" w:hAnsi="Rockwell" w:cs="Arial"/>
          <w:b/>
          <w:sz w:val="24"/>
          <w:szCs w:val="24"/>
          <w:lang w:eastAsia="fr-FR"/>
        </w:rPr>
      </w:pPr>
      <w:r w:rsidRPr="00005432">
        <w:rPr>
          <w:rFonts w:ascii="Rockwell" w:hAnsi="Rockwell" w:cs="Arial"/>
          <w:b/>
          <w:sz w:val="24"/>
          <w:szCs w:val="24"/>
          <w:lang w:eastAsia="fr-FR"/>
        </w:rPr>
        <w:t>Article 1</w:t>
      </w:r>
      <w:r w:rsidR="0017513C">
        <w:rPr>
          <w:rFonts w:ascii="Rockwell" w:hAnsi="Rockwell" w:cs="Arial"/>
          <w:b/>
          <w:sz w:val="24"/>
          <w:szCs w:val="24"/>
          <w:lang w:eastAsia="fr-FR"/>
        </w:rPr>
        <w:t>9</w:t>
      </w:r>
      <w:r w:rsidRPr="00005432">
        <w:rPr>
          <w:rFonts w:ascii="Rockwell" w:hAnsi="Rockwell" w:cs="Arial"/>
          <w:b/>
          <w:sz w:val="24"/>
          <w:szCs w:val="24"/>
          <w:lang w:eastAsia="fr-FR"/>
        </w:rPr>
        <w:t xml:space="preserve"> : La transparence des procédures</w:t>
      </w:r>
    </w:p>
    <w:p w14:paraId="2D1566BE"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29135879"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La transparence en matière de </w:t>
      </w:r>
      <w:r w:rsidRPr="00005432">
        <w:rPr>
          <w:rFonts w:ascii="Rockwell" w:hAnsi="Rockwell" w:cs="Arial"/>
          <w:bCs/>
          <w:iCs/>
          <w:sz w:val="24"/>
          <w:szCs w:val="24"/>
        </w:rPr>
        <w:t>commande publique</w:t>
      </w:r>
      <w:r w:rsidRPr="00005432">
        <w:rPr>
          <w:rFonts w:ascii="Rockwell" w:hAnsi="Rockwell" w:cs="Arial"/>
          <w:sz w:val="24"/>
          <w:szCs w:val="24"/>
          <w:lang w:eastAsia="fr-FR"/>
        </w:rPr>
        <w:t>, implique l’application équitable et rigoureuse de</w:t>
      </w:r>
      <w:r>
        <w:rPr>
          <w:rFonts w:ascii="Rockwell" w:hAnsi="Rockwell" w:cs="Arial"/>
          <w:sz w:val="24"/>
          <w:szCs w:val="24"/>
          <w:lang w:eastAsia="fr-FR"/>
        </w:rPr>
        <w:t>s</w:t>
      </w:r>
      <w:r w:rsidRPr="00005432">
        <w:rPr>
          <w:rFonts w:ascii="Rockwell" w:hAnsi="Rockwell" w:cs="Arial"/>
          <w:sz w:val="24"/>
          <w:szCs w:val="24"/>
          <w:lang w:eastAsia="fr-FR"/>
        </w:rPr>
        <w:t xml:space="preserve"> procédures connues et qui constituent exclusivement la base des décisions se rapportant aux procédures de passation </w:t>
      </w:r>
      <w:r w:rsidRPr="00005432">
        <w:rPr>
          <w:rFonts w:ascii="Rockwell" w:hAnsi="Rockwell" w:cs="Arial"/>
          <w:bCs/>
          <w:iCs/>
          <w:sz w:val="24"/>
          <w:szCs w:val="24"/>
        </w:rPr>
        <w:t>de la commande publique</w:t>
      </w:r>
      <w:r w:rsidRPr="00005432">
        <w:rPr>
          <w:rFonts w:ascii="Rockwell" w:hAnsi="Rockwell" w:cs="Arial"/>
          <w:sz w:val="24"/>
          <w:szCs w:val="24"/>
          <w:lang w:eastAsia="fr-FR"/>
        </w:rPr>
        <w:t>.</w:t>
      </w:r>
    </w:p>
    <w:p w14:paraId="6635DE71"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3BA36FA4"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Tout agent public qui intervient dans les procédures de passation </w:t>
      </w:r>
      <w:r w:rsidRPr="00005432">
        <w:rPr>
          <w:rFonts w:ascii="Rockwell" w:hAnsi="Rockwell" w:cs="Arial"/>
          <w:bCs/>
          <w:iCs/>
          <w:sz w:val="24"/>
          <w:szCs w:val="24"/>
        </w:rPr>
        <w:t>de la commande publique</w:t>
      </w:r>
      <w:r w:rsidRPr="00005432">
        <w:rPr>
          <w:rFonts w:ascii="Rockwell" w:hAnsi="Rockwell" w:cs="Arial"/>
          <w:sz w:val="24"/>
          <w:szCs w:val="24"/>
          <w:lang w:eastAsia="fr-FR"/>
        </w:rPr>
        <w:t xml:space="preserve"> doit faire de l'information un pilier de la transparence. </w:t>
      </w:r>
    </w:p>
    <w:p w14:paraId="07FEB136"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50E114CC" w14:textId="19498569"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L’information doit être facilement accessible aux candidats et </w:t>
      </w:r>
      <w:r w:rsidR="000E5492" w:rsidRPr="00005432">
        <w:rPr>
          <w:rFonts w:ascii="Rockwell" w:hAnsi="Rockwell" w:cs="Arial"/>
          <w:sz w:val="24"/>
          <w:szCs w:val="24"/>
          <w:lang w:eastAsia="fr-FR"/>
        </w:rPr>
        <w:t>soumissionnaires</w:t>
      </w:r>
      <w:r w:rsidRPr="00005432">
        <w:rPr>
          <w:rFonts w:ascii="Rockwell" w:hAnsi="Rockwell" w:cs="Arial"/>
          <w:sz w:val="24"/>
          <w:szCs w:val="24"/>
          <w:lang w:eastAsia="fr-FR"/>
        </w:rPr>
        <w:t xml:space="preserve"> et disponible dans les délais règlementaires fixés, afin de leur permettre de préparer et de présenter leurs soumissions dans les délais fixés par les dossiers d’appel à concurrence.</w:t>
      </w:r>
    </w:p>
    <w:p w14:paraId="65E7A814"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0327FC88"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Les dossiers d’appel à concurrence doivent contenir des informations écrites</w:t>
      </w:r>
      <w:r>
        <w:rPr>
          <w:rFonts w:ascii="Rockwell" w:hAnsi="Rockwell" w:cs="Arial"/>
          <w:sz w:val="24"/>
          <w:szCs w:val="24"/>
          <w:lang w:eastAsia="fr-FR"/>
        </w:rPr>
        <w:t>,</w:t>
      </w:r>
      <w:r w:rsidRPr="00005432">
        <w:rPr>
          <w:rFonts w:ascii="Rockwell" w:hAnsi="Rockwell" w:cs="Arial"/>
          <w:sz w:val="24"/>
          <w:szCs w:val="24"/>
          <w:lang w:eastAsia="fr-FR"/>
        </w:rPr>
        <w:t xml:space="preserve"> complètes</w:t>
      </w:r>
      <w:r>
        <w:rPr>
          <w:rFonts w:ascii="Rockwell" w:hAnsi="Rockwell" w:cs="Arial"/>
          <w:sz w:val="24"/>
          <w:szCs w:val="24"/>
          <w:lang w:eastAsia="fr-FR"/>
        </w:rPr>
        <w:t xml:space="preserve">, </w:t>
      </w:r>
      <w:r w:rsidRPr="00005432">
        <w:rPr>
          <w:rFonts w:ascii="Rockwell" w:hAnsi="Rockwell" w:cs="Arial"/>
          <w:sz w:val="24"/>
          <w:szCs w:val="24"/>
          <w:lang w:eastAsia="fr-FR"/>
        </w:rPr>
        <w:t>objectives et compréhensibles par tous</w:t>
      </w:r>
      <w:r>
        <w:rPr>
          <w:rFonts w:ascii="Rockwell" w:hAnsi="Rockwell" w:cs="Arial"/>
          <w:sz w:val="24"/>
          <w:szCs w:val="24"/>
          <w:lang w:eastAsia="fr-FR"/>
        </w:rPr>
        <w:t>,</w:t>
      </w:r>
      <w:r w:rsidRPr="00005432">
        <w:rPr>
          <w:rFonts w:ascii="Rockwell" w:hAnsi="Rockwell" w:cs="Arial"/>
          <w:sz w:val="24"/>
          <w:szCs w:val="24"/>
          <w:lang w:eastAsia="fr-FR"/>
        </w:rPr>
        <w:t xml:space="preserve"> concernant notamment les règles du jeu de la compétition</w:t>
      </w:r>
    </w:p>
    <w:p w14:paraId="300FAB26"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64259E0E" w14:textId="77777777" w:rsidR="007713A9" w:rsidRPr="00005432" w:rsidRDefault="007713A9" w:rsidP="007713A9">
      <w:pPr>
        <w:autoSpaceDE w:val="0"/>
        <w:autoSpaceDN w:val="0"/>
        <w:adjustRightInd w:val="0"/>
        <w:spacing w:after="0" w:line="240" w:lineRule="auto"/>
        <w:ind w:left="1418"/>
        <w:rPr>
          <w:rFonts w:ascii="Rockwell" w:hAnsi="Rockwell" w:cs="Arial"/>
          <w:bCs/>
          <w:iCs/>
          <w:sz w:val="24"/>
          <w:szCs w:val="24"/>
        </w:rPr>
      </w:pPr>
      <w:r>
        <w:rPr>
          <w:rFonts w:ascii="Rockwell" w:hAnsi="Rockwell" w:cs="Arial"/>
          <w:bCs/>
          <w:iCs/>
          <w:sz w:val="24"/>
          <w:szCs w:val="24"/>
        </w:rPr>
        <w:t xml:space="preserve">En </w:t>
      </w:r>
      <w:r w:rsidRPr="00005432">
        <w:rPr>
          <w:rFonts w:ascii="Rockwell" w:hAnsi="Rockwell" w:cs="Arial"/>
          <w:bCs/>
          <w:iCs/>
          <w:sz w:val="24"/>
          <w:szCs w:val="24"/>
        </w:rPr>
        <w:t>application des principes énoncés</w:t>
      </w:r>
      <w:r>
        <w:rPr>
          <w:rFonts w:ascii="Rockwell" w:hAnsi="Rockwell" w:cs="Arial"/>
          <w:bCs/>
          <w:iCs/>
          <w:sz w:val="24"/>
          <w:szCs w:val="24"/>
        </w:rPr>
        <w:t xml:space="preserve"> ci-dessus</w:t>
      </w:r>
      <w:r w:rsidRPr="00005432">
        <w:rPr>
          <w:rFonts w:ascii="Rockwell" w:hAnsi="Rockwell" w:cs="Arial"/>
          <w:bCs/>
          <w:iCs/>
          <w:sz w:val="24"/>
          <w:szCs w:val="24"/>
        </w:rPr>
        <w:t>, les agents publics doivent :</w:t>
      </w:r>
    </w:p>
    <w:p w14:paraId="122D7A59" w14:textId="77777777" w:rsidR="007713A9" w:rsidRPr="00005432" w:rsidRDefault="007713A9" w:rsidP="007713A9">
      <w:pPr>
        <w:pStyle w:val="Paragraphedeliste"/>
        <w:spacing w:after="0" w:line="240" w:lineRule="auto"/>
        <w:ind w:left="0"/>
        <w:rPr>
          <w:rFonts w:ascii="Rockwell" w:hAnsi="Rockwell" w:cs="Arial"/>
          <w:sz w:val="24"/>
          <w:szCs w:val="24"/>
        </w:rPr>
      </w:pPr>
    </w:p>
    <w:p w14:paraId="75BB5416" w14:textId="77777777" w:rsidR="007713A9" w:rsidRPr="00005432" w:rsidRDefault="007713A9" w:rsidP="007713A9">
      <w:pPr>
        <w:pStyle w:val="Paragraphedeliste"/>
        <w:numPr>
          <w:ilvl w:val="0"/>
          <w:numId w:val="14"/>
        </w:numPr>
        <w:spacing w:after="0" w:line="240" w:lineRule="auto"/>
        <w:ind w:left="1985" w:hanging="284"/>
        <w:rPr>
          <w:rFonts w:ascii="Rockwell" w:hAnsi="Rockwell" w:cs="Arial"/>
          <w:sz w:val="24"/>
          <w:szCs w:val="24"/>
        </w:rPr>
      </w:pPr>
      <w:r w:rsidRPr="00005432">
        <w:rPr>
          <w:rFonts w:ascii="Rockwell" w:hAnsi="Rockwell" w:cs="Arial"/>
          <w:sz w:val="24"/>
          <w:szCs w:val="24"/>
        </w:rPr>
        <w:t xml:space="preserve">définir de façon exhaustive et neutre les besoins à satisfaire, en se basant sur les objectifs à atteindre dans le cadre des stricts besoins de la collectivité publique, en s’abstenant de toute référence à des critères ou des normes sans rapport avec l’objet </w:t>
      </w:r>
      <w:r>
        <w:rPr>
          <w:rFonts w:ascii="Rockwell" w:hAnsi="Rockwell" w:cs="Arial"/>
          <w:sz w:val="24"/>
          <w:szCs w:val="24"/>
        </w:rPr>
        <w:t>de la commande publique</w:t>
      </w:r>
      <w:r w:rsidRPr="00005432">
        <w:rPr>
          <w:rFonts w:ascii="Rockwell" w:hAnsi="Rockwell" w:cs="Arial"/>
          <w:sz w:val="24"/>
          <w:szCs w:val="24"/>
        </w:rPr>
        <w:t xml:space="preserve"> et susceptibles de façon injustifiée d’écarter de la compétition les petites et moyennes entreprises ;</w:t>
      </w:r>
    </w:p>
    <w:p w14:paraId="2E95D331" w14:textId="77777777" w:rsidR="007713A9" w:rsidRPr="00005432" w:rsidRDefault="007713A9" w:rsidP="007713A9">
      <w:pPr>
        <w:pStyle w:val="Paragraphedeliste"/>
        <w:numPr>
          <w:ilvl w:val="0"/>
          <w:numId w:val="14"/>
        </w:numPr>
        <w:spacing w:after="0" w:line="240" w:lineRule="auto"/>
        <w:ind w:left="1985" w:hanging="284"/>
        <w:rPr>
          <w:rFonts w:ascii="Rockwell" w:hAnsi="Rockwell" w:cs="Arial"/>
          <w:sz w:val="24"/>
          <w:szCs w:val="24"/>
        </w:rPr>
      </w:pPr>
      <w:r w:rsidRPr="00005432">
        <w:rPr>
          <w:rFonts w:ascii="Rockwell" w:hAnsi="Rockwell" w:cs="Arial"/>
          <w:sz w:val="24"/>
          <w:szCs w:val="24"/>
        </w:rPr>
        <w:t>préserver la confidentialité des informations fournies par les soumissionnaires ;</w:t>
      </w:r>
    </w:p>
    <w:p w14:paraId="44D3DABD" w14:textId="77777777" w:rsidR="007713A9" w:rsidRPr="00005432" w:rsidRDefault="007713A9" w:rsidP="007713A9">
      <w:pPr>
        <w:pStyle w:val="Paragraphedeliste"/>
        <w:numPr>
          <w:ilvl w:val="0"/>
          <w:numId w:val="14"/>
        </w:numPr>
        <w:spacing w:after="0" w:line="240" w:lineRule="auto"/>
        <w:ind w:left="1985" w:hanging="284"/>
        <w:rPr>
          <w:rFonts w:ascii="Rockwell" w:hAnsi="Rockwell" w:cs="Arial"/>
          <w:sz w:val="24"/>
          <w:szCs w:val="24"/>
        </w:rPr>
      </w:pPr>
      <w:r w:rsidRPr="00005432">
        <w:rPr>
          <w:rFonts w:ascii="Rockwell" w:hAnsi="Rockwell" w:cs="Arial"/>
          <w:sz w:val="24"/>
          <w:szCs w:val="24"/>
        </w:rPr>
        <w:t xml:space="preserve">veiller à ce que tout renseignement complémentaire, éclaircissement, rectification ou changement dans les dossiers d’appel à concurrence soit communiqué à tous les destinataires </w:t>
      </w:r>
      <w:r w:rsidRPr="00005432">
        <w:rPr>
          <w:rFonts w:ascii="Rockwell" w:hAnsi="Rockwell" w:cs="Arial"/>
          <w:sz w:val="24"/>
          <w:szCs w:val="24"/>
        </w:rPr>
        <w:lastRenderedPageBreak/>
        <w:t>du dossier d’appel à concurrence initial bien avant la date de soumission des offres et des propositions</w:t>
      </w:r>
      <w:r>
        <w:rPr>
          <w:rFonts w:ascii="Rockwell" w:hAnsi="Rockwell" w:cs="Arial"/>
          <w:sz w:val="24"/>
          <w:szCs w:val="24"/>
        </w:rPr>
        <w:t>,</w:t>
      </w:r>
      <w:r w:rsidRPr="00005432">
        <w:rPr>
          <w:rFonts w:ascii="Rockwell" w:hAnsi="Rockwell" w:cs="Arial"/>
          <w:sz w:val="24"/>
          <w:szCs w:val="24"/>
        </w:rPr>
        <w:t xml:space="preserve"> afin qu'ils disposent d'un délai minimum requis pour l'adaptation de leurs offres.</w:t>
      </w:r>
    </w:p>
    <w:p w14:paraId="0E7B59A2"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2D2A4E94" w14:textId="1B9BACA0" w:rsidR="007713A9"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Le principe de transparence des procédures repose également sur le caractère public des procès-verbaux d’ouverture et de délibération des offres, ainsi que des décisions prises en matière d’attribution </w:t>
      </w:r>
      <w:r w:rsidRPr="00005432">
        <w:rPr>
          <w:rFonts w:ascii="Rockwell" w:hAnsi="Rockwell" w:cs="Arial"/>
          <w:bCs/>
          <w:iCs/>
          <w:sz w:val="24"/>
          <w:szCs w:val="24"/>
        </w:rPr>
        <w:t>de la commande publique</w:t>
      </w:r>
      <w:r w:rsidRPr="00005432">
        <w:rPr>
          <w:rFonts w:ascii="Rockwell" w:hAnsi="Rockwell" w:cs="Arial"/>
          <w:sz w:val="24"/>
          <w:szCs w:val="24"/>
          <w:lang w:eastAsia="fr-FR"/>
        </w:rPr>
        <w:t xml:space="preserve"> ou qui statuent sur les recours initiés par les candidats, soumissionnaires ou entités administratives.</w:t>
      </w:r>
    </w:p>
    <w:p w14:paraId="3E3A24F5" w14:textId="246ED37E" w:rsidR="00585C00" w:rsidRDefault="00585C00" w:rsidP="007713A9">
      <w:pPr>
        <w:autoSpaceDE w:val="0"/>
        <w:autoSpaceDN w:val="0"/>
        <w:adjustRightInd w:val="0"/>
        <w:spacing w:after="0" w:line="240" w:lineRule="auto"/>
        <w:ind w:left="1418"/>
        <w:rPr>
          <w:rFonts w:ascii="Rockwell" w:hAnsi="Rockwell" w:cs="Arial"/>
          <w:sz w:val="24"/>
          <w:szCs w:val="24"/>
          <w:lang w:eastAsia="fr-FR"/>
        </w:rPr>
      </w:pPr>
    </w:p>
    <w:p w14:paraId="70B4C748" w14:textId="1728F51C" w:rsidR="00585C00" w:rsidRPr="00EC032B" w:rsidRDefault="0017513C" w:rsidP="00585C00">
      <w:pPr>
        <w:autoSpaceDE w:val="0"/>
        <w:autoSpaceDN w:val="0"/>
        <w:adjustRightInd w:val="0"/>
        <w:spacing w:after="0" w:line="240" w:lineRule="auto"/>
        <w:rPr>
          <w:rStyle w:val="markedcontent"/>
          <w:rFonts w:ascii="Rockwell" w:hAnsi="Rockwell" w:cs="Arial"/>
          <w:b/>
          <w:sz w:val="24"/>
          <w:szCs w:val="30"/>
        </w:rPr>
      </w:pPr>
      <w:r>
        <w:rPr>
          <w:rStyle w:val="markedcontent"/>
          <w:rFonts w:ascii="Rockwell" w:hAnsi="Rockwell" w:cs="Arial"/>
          <w:b/>
          <w:sz w:val="24"/>
          <w:szCs w:val="30"/>
        </w:rPr>
        <w:t>Art. 20</w:t>
      </w:r>
      <w:r w:rsidR="00585C00" w:rsidRPr="00EC032B">
        <w:rPr>
          <w:rStyle w:val="markedcontent"/>
          <w:rFonts w:ascii="Rockwell" w:hAnsi="Rockwell" w:cs="Arial"/>
          <w:b/>
          <w:sz w:val="24"/>
          <w:szCs w:val="30"/>
        </w:rPr>
        <w:t xml:space="preserve"> : </w:t>
      </w:r>
      <w:r w:rsidR="00EC032B" w:rsidRPr="00EC032B">
        <w:rPr>
          <w:rFonts w:ascii="Rockwell" w:hAnsi="Rockwell"/>
          <w:b/>
          <w:sz w:val="24"/>
          <w:szCs w:val="24"/>
          <w:lang w:eastAsia="fr-FR"/>
        </w:rPr>
        <w:t>L’intégrité</w:t>
      </w:r>
    </w:p>
    <w:p w14:paraId="2C845DF8" w14:textId="77777777" w:rsidR="00585C00" w:rsidRDefault="00585C00" w:rsidP="007713A9">
      <w:pPr>
        <w:autoSpaceDE w:val="0"/>
        <w:autoSpaceDN w:val="0"/>
        <w:adjustRightInd w:val="0"/>
        <w:spacing w:after="0" w:line="240" w:lineRule="auto"/>
        <w:ind w:left="1418"/>
        <w:rPr>
          <w:rFonts w:ascii="Rockwell" w:hAnsi="Rockwell"/>
          <w:sz w:val="24"/>
          <w:szCs w:val="24"/>
          <w:lang w:eastAsia="fr-FR"/>
        </w:rPr>
      </w:pPr>
    </w:p>
    <w:p w14:paraId="4AB44577" w14:textId="027A3715" w:rsidR="00585C00" w:rsidRPr="00C954A2" w:rsidRDefault="00585C00" w:rsidP="007713A9">
      <w:pPr>
        <w:autoSpaceDE w:val="0"/>
        <w:autoSpaceDN w:val="0"/>
        <w:adjustRightInd w:val="0"/>
        <w:spacing w:after="0" w:line="240" w:lineRule="auto"/>
        <w:ind w:left="1418"/>
        <w:rPr>
          <w:rFonts w:ascii="Rockwell" w:hAnsi="Rockwell"/>
          <w:b/>
          <w:bCs/>
          <w:sz w:val="24"/>
          <w:szCs w:val="24"/>
          <w:lang w:eastAsia="fr-FR"/>
        </w:rPr>
      </w:pPr>
      <w:r w:rsidRPr="00C954A2">
        <w:rPr>
          <w:rFonts w:ascii="Rockwell" w:hAnsi="Rockwell"/>
          <w:b/>
          <w:bCs/>
          <w:sz w:val="24"/>
          <w:szCs w:val="24"/>
          <w:lang w:eastAsia="fr-FR"/>
        </w:rPr>
        <w:t xml:space="preserve">L’agent public se conforme et adhère sans faille à la communauté de valeurs, de principes et de normes éthiques </w:t>
      </w:r>
      <w:r w:rsidR="00D7185E" w:rsidRPr="00C954A2">
        <w:rPr>
          <w:rFonts w:ascii="Rockwell" w:hAnsi="Rockwell"/>
          <w:b/>
          <w:bCs/>
          <w:sz w:val="24"/>
          <w:szCs w:val="24"/>
          <w:lang w:eastAsia="fr-FR"/>
        </w:rPr>
        <w:t>en privilégiant</w:t>
      </w:r>
      <w:r w:rsidRPr="00C954A2">
        <w:rPr>
          <w:rFonts w:ascii="Rockwell" w:hAnsi="Rockwell"/>
          <w:b/>
          <w:bCs/>
          <w:sz w:val="24"/>
          <w:szCs w:val="24"/>
          <w:lang w:eastAsia="fr-FR"/>
        </w:rPr>
        <w:t xml:space="preserve"> l’intérêt général.</w:t>
      </w:r>
    </w:p>
    <w:p w14:paraId="259FCE56" w14:textId="34007229" w:rsidR="00F65AFB" w:rsidRPr="00C954A2" w:rsidRDefault="00F65AFB" w:rsidP="007713A9">
      <w:pPr>
        <w:autoSpaceDE w:val="0"/>
        <w:autoSpaceDN w:val="0"/>
        <w:adjustRightInd w:val="0"/>
        <w:spacing w:after="0" w:line="240" w:lineRule="auto"/>
        <w:ind w:left="1418"/>
        <w:rPr>
          <w:rFonts w:ascii="Rockwell" w:hAnsi="Rockwell"/>
          <w:b/>
          <w:bCs/>
          <w:sz w:val="24"/>
          <w:szCs w:val="24"/>
          <w:lang w:eastAsia="fr-FR"/>
        </w:rPr>
      </w:pPr>
    </w:p>
    <w:p w14:paraId="10286BBC" w14:textId="40B4C0CB" w:rsidR="00F65AFB" w:rsidRPr="00C954A2" w:rsidRDefault="00F65AFB" w:rsidP="007713A9">
      <w:pPr>
        <w:autoSpaceDE w:val="0"/>
        <w:autoSpaceDN w:val="0"/>
        <w:adjustRightInd w:val="0"/>
        <w:spacing w:after="0" w:line="240" w:lineRule="auto"/>
        <w:ind w:left="1418"/>
        <w:rPr>
          <w:rFonts w:ascii="Rockwell" w:hAnsi="Rockwell"/>
          <w:b/>
          <w:bCs/>
          <w:sz w:val="24"/>
          <w:szCs w:val="24"/>
          <w:lang w:eastAsia="fr-FR"/>
        </w:rPr>
      </w:pPr>
      <w:r w:rsidRPr="00C954A2">
        <w:rPr>
          <w:rFonts w:ascii="Rockwell" w:hAnsi="Rockwell"/>
          <w:b/>
          <w:bCs/>
          <w:sz w:val="24"/>
          <w:szCs w:val="24"/>
          <w:lang w:eastAsia="fr-FR"/>
        </w:rPr>
        <w:t>L’int</w:t>
      </w:r>
      <w:r w:rsidR="00D021BC" w:rsidRPr="00C954A2">
        <w:rPr>
          <w:rFonts w:ascii="Rockwell" w:hAnsi="Rockwell"/>
          <w:b/>
          <w:bCs/>
          <w:sz w:val="24"/>
          <w:szCs w:val="24"/>
          <w:lang w:eastAsia="fr-FR"/>
        </w:rPr>
        <w:t>égrité implique pour tout agent</w:t>
      </w:r>
      <w:r w:rsidRPr="00C954A2">
        <w:rPr>
          <w:rFonts w:ascii="Rockwell" w:hAnsi="Rockwell"/>
          <w:b/>
          <w:bCs/>
          <w:sz w:val="24"/>
          <w:szCs w:val="24"/>
          <w:lang w:eastAsia="fr-FR"/>
        </w:rPr>
        <w:t xml:space="preserve"> publi</w:t>
      </w:r>
      <w:r w:rsidR="00D021BC" w:rsidRPr="00C954A2">
        <w:rPr>
          <w:rFonts w:ascii="Rockwell" w:hAnsi="Rockwell"/>
          <w:b/>
          <w:bCs/>
          <w:sz w:val="24"/>
          <w:szCs w:val="24"/>
          <w:lang w:eastAsia="fr-FR"/>
        </w:rPr>
        <w:t>c</w:t>
      </w:r>
      <w:r w:rsidRPr="00C954A2">
        <w:rPr>
          <w:rFonts w:ascii="Rockwell" w:hAnsi="Rockwell"/>
          <w:b/>
          <w:bCs/>
          <w:sz w:val="24"/>
          <w:szCs w:val="24"/>
          <w:lang w:eastAsia="fr-FR"/>
        </w:rPr>
        <w:t xml:space="preserve">, les obligations de probité et de loyauté. Elle implique </w:t>
      </w:r>
      <w:r w:rsidR="00D021BC" w:rsidRPr="00C954A2">
        <w:rPr>
          <w:rFonts w:ascii="Rockwell" w:hAnsi="Rockwell"/>
          <w:b/>
          <w:bCs/>
          <w:sz w:val="24"/>
          <w:szCs w:val="24"/>
          <w:lang w:eastAsia="fr-FR"/>
        </w:rPr>
        <w:t>également une</w:t>
      </w:r>
      <w:r w:rsidRPr="00C954A2">
        <w:rPr>
          <w:rFonts w:ascii="Rockwell" w:hAnsi="Rockwell"/>
          <w:b/>
          <w:bCs/>
          <w:sz w:val="24"/>
          <w:szCs w:val="24"/>
          <w:lang w:eastAsia="fr-FR"/>
        </w:rPr>
        <w:t xml:space="preserve"> exigence</w:t>
      </w:r>
      <w:r w:rsidR="00D021BC" w:rsidRPr="00C954A2">
        <w:rPr>
          <w:rFonts w:ascii="Rockwell" w:hAnsi="Rockwell"/>
          <w:b/>
          <w:bCs/>
          <w:sz w:val="24"/>
          <w:szCs w:val="24"/>
          <w:lang w:eastAsia="fr-FR"/>
        </w:rPr>
        <w:t xml:space="preserve"> générale</w:t>
      </w:r>
      <w:r w:rsidRPr="00C954A2">
        <w:rPr>
          <w:rFonts w:ascii="Rockwell" w:hAnsi="Rockwell"/>
          <w:b/>
          <w:bCs/>
          <w:sz w:val="24"/>
          <w:szCs w:val="24"/>
          <w:lang w:eastAsia="fr-FR"/>
        </w:rPr>
        <w:t xml:space="preserve"> d’honnêteté</w:t>
      </w:r>
      <w:r w:rsidR="00D021BC" w:rsidRPr="00C954A2">
        <w:rPr>
          <w:rFonts w:ascii="Rockwell" w:hAnsi="Rockwell"/>
          <w:b/>
          <w:bCs/>
          <w:sz w:val="24"/>
          <w:szCs w:val="24"/>
          <w:lang w:eastAsia="fr-FR"/>
        </w:rPr>
        <w:t xml:space="preserve"> et de respect des dispositions du présent décret ainsi que</w:t>
      </w:r>
      <w:r w:rsidR="00CB6D3C" w:rsidRPr="00C954A2">
        <w:rPr>
          <w:rFonts w:ascii="Rockwell" w:hAnsi="Rockwell"/>
          <w:b/>
          <w:bCs/>
          <w:sz w:val="24"/>
          <w:szCs w:val="24"/>
          <w:lang w:eastAsia="fr-FR"/>
        </w:rPr>
        <w:t xml:space="preserve"> celles</w:t>
      </w:r>
      <w:r w:rsidR="00D021BC" w:rsidRPr="00C954A2">
        <w:rPr>
          <w:rFonts w:ascii="Rockwell" w:hAnsi="Rockwell"/>
          <w:b/>
          <w:bCs/>
          <w:sz w:val="24"/>
          <w:szCs w:val="24"/>
          <w:lang w:eastAsia="fr-FR"/>
        </w:rPr>
        <w:t xml:space="preserve"> régissant son statut.</w:t>
      </w:r>
    </w:p>
    <w:p w14:paraId="1F73ED47" w14:textId="063CA962" w:rsidR="00D021BC" w:rsidRPr="00C954A2" w:rsidRDefault="00D021BC" w:rsidP="007713A9">
      <w:pPr>
        <w:autoSpaceDE w:val="0"/>
        <w:autoSpaceDN w:val="0"/>
        <w:adjustRightInd w:val="0"/>
        <w:spacing w:after="0" w:line="240" w:lineRule="auto"/>
        <w:ind w:left="1418"/>
        <w:rPr>
          <w:rFonts w:ascii="Rockwell" w:hAnsi="Rockwell"/>
          <w:b/>
          <w:bCs/>
          <w:sz w:val="24"/>
          <w:szCs w:val="24"/>
          <w:lang w:eastAsia="fr-FR"/>
        </w:rPr>
      </w:pPr>
    </w:p>
    <w:p w14:paraId="603AC12F" w14:textId="79BB3DE2" w:rsidR="001656FE" w:rsidRPr="00C954A2" w:rsidRDefault="001656FE" w:rsidP="007713A9">
      <w:pPr>
        <w:autoSpaceDE w:val="0"/>
        <w:autoSpaceDN w:val="0"/>
        <w:adjustRightInd w:val="0"/>
        <w:spacing w:after="0" w:line="240" w:lineRule="auto"/>
        <w:ind w:left="1418"/>
        <w:rPr>
          <w:rFonts w:ascii="Rockwell" w:hAnsi="Rockwell"/>
          <w:b/>
          <w:bCs/>
          <w:sz w:val="24"/>
          <w:szCs w:val="24"/>
          <w:lang w:eastAsia="fr-FR"/>
        </w:rPr>
      </w:pPr>
      <w:r w:rsidRPr="00C954A2">
        <w:rPr>
          <w:rFonts w:ascii="Rockwell" w:hAnsi="Rockwell"/>
          <w:b/>
          <w:bCs/>
          <w:sz w:val="24"/>
          <w:szCs w:val="24"/>
          <w:lang w:eastAsia="fr-FR"/>
        </w:rPr>
        <w:t>L’agent public consacre l’essentiel de son temps professionnel à ses fonctions.</w:t>
      </w:r>
    </w:p>
    <w:p w14:paraId="2B4C8E1E" w14:textId="77777777" w:rsidR="00D021BC" w:rsidRPr="00005432" w:rsidRDefault="00D021BC" w:rsidP="007713A9">
      <w:pPr>
        <w:autoSpaceDE w:val="0"/>
        <w:autoSpaceDN w:val="0"/>
        <w:adjustRightInd w:val="0"/>
        <w:spacing w:after="0" w:line="240" w:lineRule="auto"/>
        <w:ind w:left="1418"/>
        <w:rPr>
          <w:rFonts w:ascii="Rockwell" w:hAnsi="Rockwell" w:cs="Arial"/>
          <w:sz w:val="24"/>
          <w:szCs w:val="24"/>
          <w:lang w:eastAsia="fr-FR"/>
        </w:rPr>
      </w:pPr>
    </w:p>
    <w:p w14:paraId="4B155C7B"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0D89B6EC"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17513C">
        <w:rPr>
          <w:rFonts w:ascii="Rockwell" w:hAnsi="Rockwell" w:cs="Arial"/>
          <w:b/>
          <w:bCs/>
          <w:iCs/>
          <w:sz w:val="24"/>
          <w:szCs w:val="24"/>
        </w:rPr>
        <w:t>Paragraphe 2 : Le respect des règles de procédure</w:t>
      </w:r>
    </w:p>
    <w:p w14:paraId="773B4636"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38017496" w14:textId="74B6D037" w:rsidR="007713A9" w:rsidRPr="00005432" w:rsidRDefault="007713A9" w:rsidP="007713A9">
      <w:pPr>
        <w:autoSpaceDE w:val="0"/>
        <w:autoSpaceDN w:val="0"/>
        <w:adjustRightInd w:val="0"/>
        <w:spacing w:after="0" w:line="240" w:lineRule="auto"/>
        <w:ind w:left="1701" w:hanging="1701"/>
        <w:rPr>
          <w:rFonts w:ascii="Rockwell" w:hAnsi="Rockwell" w:cs="Arial"/>
          <w:b/>
          <w:bCs/>
          <w:iCs/>
          <w:sz w:val="24"/>
          <w:szCs w:val="24"/>
          <w:u w:val="single"/>
        </w:rPr>
      </w:pPr>
      <w:r w:rsidRPr="00005432">
        <w:rPr>
          <w:rFonts w:ascii="Rockwell" w:hAnsi="Rockwell" w:cs="Arial"/>
          <w:b/>
          <w:bCs/>
          <w:iCs/>
          <w:sz w:val="24"/>
          <w:szCs w:val="24"/>
        </w:rPr>
        <w:t xml:space="preserve">Article </w:t>
      </w:r>
      <w:r w:rsidR="0017513C">
        <w:rPr>
          <w:rFonts w:ascii="Rockwell" w:hAnsi="Rockwell" w:cs="Arial"/>
          <w:b/>
          <w:bCs/>
          <w:iCs/>
          <w:sz w:val="24"/>
          <w:szCs w:val="24"/>
        </w:rPr>
        <w:t>21</w:t>
      </w:r>
      <w:r w:rsidR="0017513C" w:rsidRPr="00005432">
        <w:rPr>
          <w:rFonts w:ascii="Rockwell" w:hAnsi="Rockwell" w:cs="Arial"/>
          <w:b/>
          <w:bCs/>
          <w:iCs/>
          <w:sz w:val="24"/>
          <w:szCs w:val="24"/>
        </w:rPr>
        <w:t xml:space="preserve"> </w:t>
      </w:r>
      <w:r w:rsidRPr="00005432">
        <w:rPr>
          <w:rFonts w:ascii="Rockwell" w:hAnsi="Rockwell" w:cs="Arial"/>
          <w:b/>
          <w:bCs/>
          <w:iCs/>
          <w:sz w:val="24"/>
          <w:szCs w:val="24"/>
        </w:rPr>
        <w:t>: La bonne définition des besoins et des spécifications techniques</w:t>
      </w:r>
    </w:p>
    <w:p w14:paraId="2AE278C8"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4AE13425" w14:textId="511552DB" w:rsidR="00A73FF4"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Dans le respect des différents textes et principes </w:t>
      </w:r>
      <w:r w:rsidR="00D30752">
        <w:rPr>
          <w:rFonts w:ascii="Rockwell" w:hAnsi="Rockwell" w:cs="Arial"/>
          <w:sz w:val="24"/>
          <w:szCs w:val="24"/>
          <w:lang w:eastAsia="fr-FR"/>
        </w:rPr>
        <w:t>défini</w:t>
      </w:r>
      <w:r>
        <w:rPr>
          <w:rFonts w:ascii="Rockwell" w:hAnsi="Rockwell" w:cs="Arial"/>
          <w:sz w:val="24"/>
          <w:szCs w:val="24"/>
          <w:lang w:eastAsia="fr-FR"/>
        </w:rPr>
        <w:t xml:space="preserve">s par la  </w:t>
      </w:r>
      <w:r w:rsidRPr="00005432">
        <w:rPr>
          <w:rFonts w:ascii="Rockwell" w:hAnsi="Rockwell" w:cs="Arial"/>
          <w:bCs/>
          <w:sz w:val="24"/>
          <w:szCs w:val="24"/>
        </w:rPr>
        <w:t xml:space="preserve"> règlementati</w:t>
      </w:r>
      <w:r w:rsidR="008F63B3">
        <w:rPr>
          <w:rFonts w:ascii="Rockwell" w:hAnsi="Rockwell" w:cs="Arial"/>
          <w:bCs/>
          <w:sz w:val="24"/>
          <w:szCs w:val="24"/>
        </w:rPr>
        <w:t>on</w:t>
      </w:r>
      <w:r w:rsidRPr="00005432">
        <w:rPr>
          <w:rFonts w:ascii="Rockwell" w:hAnsi="Rockwell" w:cs="Arial"/>
          <w:bCs/>
          <w:sz w:val="24"/>
          <w:szCs w:val="24"/>
        </w:rPr>
        <w:t xml:space="preserve"> </w:t>
      </w:r>
      <w:r>
        <w:rPr>
          <w:rFonts w:ascii="Rockwell" w:hAnsi="Rockwell" w:cs="Arial"/>
          <w:bCs/>
          <w:sz w:val="24"/>
          <w:szCs w:val="24"/>
        </w:rPr>
        <w:t>de la commande publique</w:t>
      </w:r>
      <w:r w:rsidRPr="00005432">
        <w:rPr>
          <w:rFonts w:ascii="Rockwell" w:hAnsi="Rockwell" w:cs="Arial"/>
          <w:bCs/>
          <w:sz w:val="24"/>
          <w:szCs w:val="24"/>
        </w:rPr>
        <w:t xml:space="preserve">, </w:t>
      </w:r>
      <w:r w:rsidRPr="00005432">
        <w:rPr>
          <w:rFonts w:ascii="Rockwell" w:hAnsi="Rockwell" w:cs="Arial"/>
          <w:sz w:val="24"/>
          <w:szCs w:val="24"/>
          <w:lang w:eastAsia="fr-FR"/>
        </w:rPr>
        <w:t>l’agent public veille à la définition de</w:t>
      </w:r>
      <w:r>
        <w:rPr>
          <w:rFonts w:ascii="Rockwell" w:hAnsi="Rockwell" w:cs="Arial"/>
          <w:sz w:val="24"/>
          <w:szCs w:val="24"/>
          <w:lang w:eastAsia="fr-FR"/>
        </w:rPr>
        <w:t>s</w:t>
      </w:r>
      <w:r w:rsidRPr="00005432">
        <w:rPr>
          <w:rFonts w:ascii="Rockwell" w:hAnsi="Rockwell" w:cs="Arial"/>
          <w:sz w:val="24"/>
          <w:szCs w:val="24"/>
          <w:lang w:eastAsia="fr-FR"/>
        </w:rPr>
        <w:t xml:space="preserve"> besoins fonctionnels et à la rédaction de</w:t>
      </w:r>
      <w:r>
        <w:rPr>
          <w:rFonts w:ascii="Rockwell" w:hAnsi="Rockwell" w:cs="Arial"/>
          <w:sz w:val="24"/>
          <w:szCs w:val="24"/>
          <w:lang w:eastAsia="fr-FR"/>
        </w:rPr>
        <w:t>s</w:t>
      </w:r>
      <w:r w:rsidRPr="00005432">
        <w:rPr>
          <w:rFonts w:ascii="Rockwell" w:hAnsi="Rockwell" w:cs="Arial"/>
          <w:sz w:val="24"/>
          <w:szCs w:val="24"/>
          <w:lang w:eastAsia="fr-FR"/>
        </w:rPr>
        <w:t xml:space="preserve"> spécifications techniques et administratives qui définissent au mieux les besoins en termes de résultat.</w:t>
      </w:r>
      <w:r w:rsidR="00A73FF4" w:rsidRPr="00A73FF4">
        <w:rPr>
          <w:rFonts w:ascii="Rockwell" w:hAnsi="Rockwell"/>
          <w:sz w:val="24"/>
          <w:szCs w:val="24"/>
        </w:rPr>
        <w:t xml:space="preserve"> </w:t>
      </w:r>
      <w:r w:rsidR="00A73FF4" w:rsidRPr="00A73FF4">
        <w:rPr>
          <w:rFonts w:ascii="Rockwell" w:hAnsi="Rockwell"/>
          <w:sz w:val="24"/>
          <w:szCs w:val="24"/>
          <w:lang w:eastAsia="fr-FR"/>
        </w:rPr>
        <w:t>La définition des</w:t>
      </w:r>
      <w:r w:rsidR="00A73FF4">
        <w:rPr>
          <w:rFonts w:ascii="Rockwell" w:hAnsi="Rockwell"/>
          <w:sz w:val="24"/>
          <w:szCs w:val="24"/>
          <w:lang w:eastAsia="fr-FR"/>
        </w:rPr>
        <w:t xml:space="preserve"> </w:t>
      </w:r>
      <w:r w:rsidR="00A73FF4" w:rsidRPr="00A73FF4">
        <w:rPr>
          <w:rFonts w:ascii="Rockwell" w:hAnsi="Rockwell"/>
          <w:sz w:val="24"/>
          <w:szCs w:val="24"/>
          <w:lang w:eastAsia="fr-FR"/>
        </w:rPr>
        <w:t>besoins tient compte de l’efficience</w:t>
      </w:r>
      <w:r w:rsidR="00A73FF4">
        <w:rPr>
          <w:rFonts w:ascii="Rockwell" w:hAnsi="Rockwell"/>
          <w:sz w:val="24"/>
          <w:szCs w:val="24"/>
          <w:lang w:eastAsia="fr-FR"/>
        </w:rPr>
        <w:t xml:space="preserve"> </w:t>
      </w:r>
      <w:r w:rsidR="00A73FF4" w:rsidRPr="00A73FF4">
        <w:rPr>
          <w:rFonts w:ascii="Rockwell" w:hAnsi="Rockwell"/>
          <w:sz w:val="24"/>
          <w:szCs w:val="24"/>
          <w:lang w:eastAsia="fr-FR"/>
        </w:rPr>
        <w:t>économique, des aspects qualitatifs et de la</w:t>
      </w:r>
      <w:r w:rsidR="00A73FF4">
        <w:rPr>
          <w:rFonts w:ascii="Rockwell" w:hAnsi="Rockwell"/>
          <w:sz w:val="24"/>
          <w:szCs w:val="24"/>
          <w:lang w:eastAsia="fr-FR"/>
        </w:rPr>
        <w:t xml:space="preserve"> </w:t>
      </w:r>
      <w:r w:rsidR="00A73FF4" w:rsidRPr="00A73FF4">
        <w:rPr>
          <w:rFonts w:ascii="Rockwell" w:hAnsi="Rockwell"/>
          <w:sz w:val="24"/>
          <w:szCs w:val="24"/>
          <w:lang w:eastAsia="fr-FR"/>
        </w:rPr>
        <w:t>performance socio-environnementale.</w:t>
      </w:r>
      <w:r w:rsidRPr="00005432">
        <w:rPr>
          <w:rFonts w:ascii="Rockwell" w:hAnsi="Rockwell" w:cs="Arial"/>
          <w:sz w:val="24"/>
          <w:szCs w:val="24"/>
          <w:lang w:eastAsia="fr-FR"/>
        </w:rPr>
        <w:t xml:space="preserve"> </w:t>
      </w:r>
    </w:p>
    <w:p w14:paraId="29187D6C" w14:textId="77777777" w:rsidR="00A73FF4" w:rsidRDefault="00A73FF4" w:rsidP="007713A9">
      <w:pPr>
        <w:autoSpaceDE w:val="0"/>
        <w:autoSpaceDN w:val="0"/>
        <w:adjustRightInd w:val="0"/>
        <w:spacing w:after="0" w:line="240" w:lineRule="auto"/>
        <w:ind w:left="1418"/>
        <w:rPr>
          <w:rFonts w:ascii="Rockwell" w:hAnsi="Rockwell" w:cs="Arial"/>
          <w:sz w:val="24"/>
          <w:szCs w:val="24"/>
          <w:lang w:eastAsia="fr-FR"/>
        </w:rPr>
      </w:pPr>
    </w:p>
    <w:p w14:paraId="4D4065C6" w14:textId="0646B9EA" w:rsidR="007713A9" w:rsidRPr="00B9400E" w:rsidRDefault="00A73FF4" w:rsidP="007713A9">
      <w:pPr>
        <w:autoSpaceDE w:val="0"/>
        <w:autoSpaceDN w:val="0"/>
        <w:adjustRightInd w:val="0"/>
        <w:spacing w:after="0" w:line="240" w:lineRule="auto"/>
        <w:ind w:left="1418"/>
        <w:rPr>
          <w:rFonts w:ascii="Rockwell" w:hAnsi="Rockwell" w:cs="Arial"/>
          <w:b/>
          <w:bCs/>
          <w:sz w:val="24"/>
          <w:szCs w:val="24"/>
          <w:lang w:eastAsia="fr-FR"/>
        </w:rPr>
      </w:pPr>
      <w:r w:rsidRPr="00B9400E">
        <w:rPr>
          <w:rFonts w:ascii="Rockwell" w:hAnsi="Rockwell" w:cs="Arial"/>
          <w:b/>
          <w:bCs/>
          <w:sz w:val="24"/>
          <w:szCs w:val="24"/>
          <w:lang w:eastAsia="fr-FR"/>
        </w:rPr>
        <w:t xml:space="preserve">L’agent public </w:t>
      </w:r>
      <w:r w:rsidR="007713A9" w:rsidRPr="00B9400E">
        <w:rPr>
          <w:rFonts w:ascii="Rockwell" w:hAnsi="Rockwell" w:cs="Arial"/>
          <w:b/>
          <w:bCs/>
          <w:sz w:val="24"/>
          <w:szCs w:val="24"/>
          <w:lang w:eastAsia="fr-FR"/>
        </w:rPr>
        <w:t>ne peut introduire le moindre facteur discrimina</w:t>
      </w:r>
      <w:r w:rsidR="00D30752" w:rsidRPr="00B9400E">
        <w:rPr>
          <w:rFonts w:ascii="Rockwell" w:hAnsi="Rockwell" w:cs="Arial"/>
          <w:b/>
          <w:bCs/>
          <w:sz w:val="24"/>
          <w:szCs w:val="24"/>
          <w:lang w:eastAsia="fr-FR"/>
        </w:rPr>
        <w:t>nt</w:t>
      </w:r>
      <w:r w:rsidR="00C630C2" w:rsidRPr="00B9400E">
        <w:rPr>
          <w:rFonts w:ascii="Rockwell" w:hAnsi="Rockwell" w:cs="Arial"/>
          <w:b/>
          <w:bCs/>
          <w:sz w:val="24"/>
          <w:szCs w:val="24"/>
          <w:lang w:eastAsia="fr-FR"/>
        </w:rPr>
        <w:t xml:space="preserve"> </w:t>
      </w:r>
      <w:r w:rsidR="007713A9" w:rsidRPr="00B9400E">
        <w:rPr>
          <w:rFonts w:ascii="Rockwell" w:hAnsi="Rockwell" w:cs="Arial"/>
          <w:b/>
          <w:bCs/>
          <w:sz w:val="24"/>
          <w:szCs w:val="24"/>
          <w:lang w:eastAsia="fr-FR"/>
        </w:rPr>
        <w:t xml:space="preserve">selon la nature et l’importance du marché vis-à-vis des candidats et soumissionnaires, </w:t>
      </w:r>
      <w:r w:rsidR="00C954A2" w:rsidRPr="00B9400E">
        <w:rPr>
          <w:rFonts w:ascii="Rockwell" w:hAnsi="Rockwell" w:cs="Arial"/>
          <w:b/>
          <w:bCs/>
          <w:sz w:val="24"/>
          <w:szCs w:val="24"/>
          <w:lang w:eastAsia="fr-FR"/>
        </w:rPr>
        <w:t>et notamment</w:t>
      </w:r>
      <w:r w:rsidR="00707E02" w:rsidRPr="00B9400E">
        <w:rPr>
          <w:rFonts w:ascii="Rockwell" w:hAnsi="Rockwell" w:cs="Arial"/>
          <w:b/>
          <w:bCs/>
          <w:sz w:val="24"/>
          <w:szCs w:val="24"/>
          <w:lang w:eastAsia="fr-FR"/>
        </w:rPr>
        <w:t>, d</w:t>
      </w:r>
      <w:r w:rsidR="007713A9" w:rsidRPr="00B9400E">
        <w:rPr>
          <w:rFonts w:ascii="Rockwell" w:hAnsi="Rockwell" w:cs="Arial"/>
          <w:b/>
          <w:bCs/>
          <w:sz w:val="24"/>
          <w:szCs w:val="24"/>
          <w:lang w:eastAsia="fr-FR"/>
        </w:rPr>
        <w:t>es petites et moyennes entreprises.</w:t>
      </w:r>
    </w:p>
    <w:p w14:paraId="3A8D43F5"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5874DE7A" w14:textId="0F8BD0D4" w:rsidR="007713A9" w:rsidRPr="00005432" w:rsidRDefault="007713A9" w:rsidP="007713A9">
      <w:pPr>
        <w:autoSpaceDE w:val="0"/>
        <w:autoSpaceDN w:val="0"/>
        <w:adjustRightInd w:val="0"/>
        <w:spacing w:after="0" w:line="240" w:lineRule="auto"/>
        <w:rPr>
          <w:rFonts w:ascii="Rockwell" w:hAnsi="Rockwell" w:cs="Arial"/>
          <w:b/>
          <w:bCs/>
          <w:iCs/>
          <w:sz w:val="24"/>
          <w:szCs w:val="24"/>
        </w:rPr>
      </w:pPr>
      <w:r w:rsidRPr="00005432">
        <w:rPr>
          <w:rFonts w:ascii="Rockwell" w:hAnsi="Rockwell" w:cs="Arial"/>
          <w:b/>
          <w:bCs/>
          <w:iCs/>
          <w:sz w:val="24"/>
          <w:szCs w:val="24"/>
        </w:rPr>
        <w:t xml:space="preserve">Article </w:t>
      </w:r>
      <w:r w:rsidR="0017513C" w:rsidRPr="00005432">
        <w:rPr>
          <w:rFonts w:ascii="Rockwell" w:hAnsi="Rockwell" w:cs="Arial"/>
          <w:b/>
          <w:bCs/>
          <w:iCs/>
          <w:sz w:val="24"/>
          <w:szCs w:val="24"/>
        </w:rPr>
        <w:t>2</w:t>
      </w:r>
      <w:r w:rsidR="0017513C">
        <w:rPr>
          <w:rFonts w:ascii="Rockwell" w:hAnsi="Rockwell" w:cs="Arial"/>
          <w:b/>
          <w:bCs/>
          <w:iCs/>
          <w:sz w:val="24"/>
          <w:szCs w:val="24"/>
        </w:rPr>
        <w:t>2</w:t>
      </w:r>
      <w:r w:rsidR="0017513C" w:rsidRPr="00005432">
        <w:rPr>
          <w:rFonts w:ascii="Rockwell" w:hAnsi="Rockwell" w:cs="Arial"/>
          <w:b/>
          <w:bCs/>
          <w:iCs/>
          <w:sz w:val="24"/>
          <w:szCs w:val="24"/>
        </w:rPr>
        <w:t xml:space="preserve"> </w:t>
      </w:r>
      <w:r w:rsidRPr="00005432">
        <w:rPr>
          <w:rFonts w:ascii="Rockwell" w:hAnsi="Rockwell" w:cs="Arial"/>
          <w:b/>
          <w:bCs/>
          <w:iCs/>
          <w:sz w:val="24"/>
          <w:szCs w:val="24"/>
        </w:rPr>
        <w:t>: Le respect des règles d'autorisation préalable</w:t>
      </w:r>
    </w:p>
    <w:p w14:paraId="1687CB4F" w14:textId="77777777" w:rsidR="007713A9" w:rsidRPr="00005432" w:rsidRDefault="007713A9" w:rsidP="007713A9">
      <w:pPr>
        <w:autoSpaceDE w:val="0"/>
        <w:autoSpaceDN w:val="0"/>
        <w:adjustRightInd w:val="0"/>
        <w:spacing w:after="0" w:line="240" w:lineRule="auto"/>
        <w:rPr>
          <w:rFonts w:ascii="Rockwell" w:hAnsi="Rockwell" w:cs="Arial"/>
          <w:bCs/>
          <w:iCs/>
          <w:sz w:val="24"/>
          <w:szCs w:val="24"/>
        </w:rPr>
      </w:pPr>
    </w:p>
    <w:p w14:paraId="728F5922" w14:textId="4E1C5E9D" w:rsidR="007713A9" w:rsidRDefault="007713A9" w:rsidP="007713A9">
      <w:pPr>
        <w:autoSpaceDE w:val="0"/>
        <w:autoSpaceDN w:val="0"/>
        <w:adjustRightInd w:val="0"/>
        <w:spacing w:after="0" w:line="240" w:lineRule="auto"/>
        <w:ind w:left="1418"/>
        <w:rPr>
          <w:rFonts w:ascii="Rockwell" w:hAnsi="Rockwell" w:cs="Arial"/>
          <w:bCs/>
          <w:iCs/>
          <w:sz w:val="24"/>
          <w:szCs w:val="24"/>
        </w:rPr>
      </w:pPr>
      <w:r w:rsidRPr="00005432">
        <w:rPr>
          <w:rFonts w:ascii="Rockwell" w:hAnsi="Rockwell" w:cs="Arial"/>
          <w:bCs/>
          <w:iCs/>
          <w:sz w:val="24"/>
          <w:szCs w:val="24"/>
        </w:rPr>
        <w:t>Tout agent public doit solliciter des autorités compétentes, les autorisations préalable</w:t>
      </w:r>
      <w:r w:rsidR="005C1D3F">
        <w:rPr>
          <w:rFonts w:ascii="Rockwell" w:hAnsi="Rockwell" w:cs="Arial"/>
          <w:bCs/>
          <w:iCs/>
          <w:sz w:val="24"/>
          <w:szCs w:val="24"/>
        </w:rPr>
        <w:t>s requises pour le lancement de</w:t>
      </w:r>
      <w:r w:rsidRPr="00005432">
        <w:rPr>
          <w:rFonts w:ascii="Rockwell" w:hAnsi="Rockwell" w:cs="Arial"/>
          <w:bCs/>
          <w:iCs/>
          <w:sz w:val="24"/>
          <w:szCs w:val="24"/>
        </w:rPr>
        <w:t xml:space="preserve">s procédures dérogatoires de passation de la commande publique, conformément </w:t>
      </w:r>
      <w:r w:rsidR="00DF1E01">
        <w:rPr>
          <w:rFonts w:ascii="Rockwell" w:hAnsi="Rockwell" w:cs="Arial"/>
          <w:bCs/>
          <w:iCs/>
          <w:sz w:val="24"/>
          <w:szCs w:val="24"/>
        </w:rPr>
        <w:t>à</w:t>
      </w:r>
      <w:r>
        <w:rPr>
          <w:rFonts w:ascii="Rockwell" w:hAnsi="Rockwell" w:cs="Arial"/>
          <w:bCs/>
          <w:iCs/>
          <w:sz w:val="24"/>
          <w:szCs w:val="24"/>
        </w:rPr>
        <w:t xml:space="preserve"> la </w:t>
      </w:r>
      <w:r w:rsidRPr="00005432">
        <w:rPr>
          <w:rFonts w:ascii="Rockwell" w:hAnsi="Rockwell" w:cs="Arial"/>
          <w:bCs/>
          <w:sz w:val="24"/>
          <w:szCs w:val="24"/>
        </w:rPr>
        <w:t xml:space="preserve">règlementation </w:t>
      </w:r>
      <w:r>
        <w:rPr>
          <w:rFonts w:ascii="Rockwell" w:hAnsi="Rockwell" w:cs="Arial"/>
          <w:bCs/>
          <w:sz w:val="24"/>
          <w:szCs w:val="24"/>
        </w:rPr>
        <w:t>de la commande publique</w:t>
      </w:r>
      <w:r w:rsidRPr="00005432">
        <w:rPr>
          <w:rFonts w:ascii="Rockwell" w:hAnsi="Rockwell" w:cs="Arial"/>
          <w:bCs/>
          <w:iCs/>
          <w:sz w:val="24"/>
          <w:szCs w:val="24"/>
        </w:rPr>
        <w:t xml:space="preserve">. </w:t>
      </w:r>
    </w:p>
    <w:p w14:paraId="005B597A" w14:textId="77777777" w:rsidR="007713A9" w:rsidRDefault="007713A9" w:rsidP="007713A9">
      <w:pPr>
        <w:autoSpaceDE w:val="0"/>
        <w:autoSpaceDN w:val="0"/>
        <w:adjustRightInd w:val="0"/>
        <w:spacing w:after="0" w:line="240" w:lineRule="auto"/>
        <w:ind w:left="1418"/>
        <w:rPr>
          <w:rFonts w:ascii="Rockwell" w:hAnsi="Rockwell" w:cs="Arial"/>
          <w:bCs/>
          <w:iCs/>
          <w:sz w:val="24"/>
          <w:szCs w:val="24"/>
        </w:rPr>
      </w:pPr>
    </w:p>
    <w:p w14:paraId="4B8454FE" w14:textId="730A783B" w:rsidR="007713A9" w:rsidRPr="00B9400E" w:rsidRDefault="007713A9" w:rsidP="007713A9">
      <w:pPr>
        <w:autoSpaceDE w:val="0"/>
        <w:autoSpaceDN w:val="0"/>
        <w:adjustRightInd w:val="0"/>
        <w:spacing w:after="0" w:line="240" w:lineRule="auto"/>
        <w:ind w:left="1418"/>
        <w:rPr>
          <w:rFonts w:ascii="Rockwell" w:hAnsi="Rockwell" w:cs="Arial"/>
          <w:b/>
          <w:iCs/>
          <w:sz w:val="24"/>
          <w:szCs w:val="24"/>
        </w:rPr>
      </w:pPr>
      <w:r w:rsidRPr="00005432">
        <w:rPr>
          <w:rFonts w:ascii="Rockwell" w:hAnsi="Rockwell" w:cs="Arial"/>
          <w:bCs/>
          <w:iCs/>
          <w:sz w:val="24"/>
          <w:szCs w:val="24"/>
        </w:rPr>
        <w:t>Il doit également solliciter, le cas échéant, les avis de non objection et autorisations nécessaires, tant des structures de contrôle, que des partenaires techniques et financiers, sur le contenu des dossiers</w:t>
      </w:r>
      <w:r w:rsidR="00CA02E6">
        <w:rPr>
          <w:rFonts w:ascii="Rockwell" w:hAnsi="Rockwell" w:cs="Arial"/>
          <w:bCs/>
          <w:iCs/>
          <w:sz w:val="24"/>
          <w:szCs w:val="24"/>
        </w:rPr>
        <w:t xml:space="preserve"> </w:t>
      </w:r>
      <w:r w:rsidR="00CA02E6">
        <w:rPr>
          <w:rFonts w:ascii="Rockwell" w:hAnsi="Rockwell" w:cs="Arial"/>
          <w:bCs/>
          <w:iCs/>
          <w:sz w:val="24"/>
          <w:szCs w:val="24"/>
        </w:rPr>
        <w:lastRenderedPageBreak/>
        <w:t>d’appel</w:t>
      </w:r>
      <w:r w:rsidRPr="00005432">
        <w:rPr>
          <w:rFonts w:ascii="Rockwell" w:hAnsi="Rockwell" w:cs="Arial"/>
          <w:bCs/>
          <w:iCs/>
          <w:sz w:val="24"/>
          <w:szCs w:val="24"/>
        </w:rPr>
        <w:t xml:space="preserve"> à concurrence, les procès-verbaux et rapports </w:t>
      </w:r>
      <w:r w:rsidR="004E7B58" w:rsidRPr="00005432">
        <w:rPr>
          <w:rFonts w:ascii="Rockwell" w:hAnsi="Rockwell" w:cs="Arial"/>
          <w:bCs/>
          <w:iCs/>
          <w:sz w:val="24"/>
          <w:szCs w:val="24"/>
        </w:rPr>
        <w:t>d’évaluations</w:t>
      </w:r>
      <w:r w:rsidR="004E7B58">
        <w:rPr>
          <w:rFonts w:ascii="Rockwell" w:hAnsi="Rockwell" w:cs="Arial"/>
          <w:bCs/>
          <w:iCs/>
          <w:sz w:val="24"/>
          <w:szCs w:val="24"/>
        </w:rPr>
        <w:t xml:space="preserve">, </w:t>
      </w:r>
      <w:r w:rsidR="004E7B58" w:rsidRPr="00005432">
        <w:rPr>
          <w:rFonts w:ascii="Rockwell" w:hAnsi="Rockwell" w:cs="Arial"/>
          <w:bCs/>
          <w:iCs/>
          <w:sz w:val="24"/>
          <w:szCs w:val="24"/>
        </w:rPr>
        <w:t>les</w:t>
      </w:r>
      <w:r w:rsidRPr="00005432">
        <w:rPr>
          <w:rFonts w:ascii="Rockwell" w:hAnsi="Rockwell" w:cs="Arial"/>
          <w:bCs/>
          <w:iCs/>
          <w:sz w:val="24"/>
          <w:szCs w:val="24"/>
        </w:rPr>
        <w:t xml:space="preserve"> projets de marchés publics ou de</w:t>
      </w:r>
      <w:r w:rsidR="00CA02E6">
        <w:rPr>
          <w:rFonts w:ascii="Rockwell" w:hAnsi="Rockwell" w:cs="Arial"/>
          <w:bCs/>
          <w:iCs/>
          <w:sz w:val="24"/>
          <w:szCs w:val="24"/>
        </w:rPr>
        <w:t xml:space="preserve"> partenariat public-privé</w:t>
      </w:r>
      <w:r w:rsidR="0048145F">
        <w:rPr>
          <w:rFonts w:ascii="Rockwell" w:hAnsi="Rockwell" w:cs="Arial"/>
          <w:bCs/>
          <w:iCs/>
          <w:sz w:val="24"/>
          <w:szCs w:val="24"/>
        </w:rPr>
        <w:t xml:space="preserve"> </w:t>
      </w:r>
      <w:r w:rsidR="0048145F" w:rsidRPr="00B9400E">
        <w:rPr>
          <w:rFonts w:ascii="Rockwell" w:hAnsi="Rockwell" w:cs="Arial"/>
          <w:b/>
          <w:iCs/>
          <w:sz w:val="24"/>
          <w:szCs w:val="24"/>
        </w:rPr>
        <w:t>et les avenants.</w:t>
      </w:r>
      <w:r w:rsidRPr="00B9400E">
        <w:rPr>
          <w:rFonts w:ascii="Rockwell" w:hAnsi="Rockwell" w:cs="Arial"/>
          <w:b/>
          <w:iCs/>
          <w:sz w:val="24"/>
          <w:szCs w:val="24"/>
        </w:rPr>
        <w:t>.</w:t>
      </w:r>
    </w:p>
    <w:p w14:paraId="2EBD6C8B" w14:textId="77777777" w:rsidR="007713A9" w:rsidRPr="00005432" w:rsidRDefault="007713A9" w:rsidP="007713A9">
      <w:pPr>
        <w:autoSpaceDE w:val="0"/>
        <w:autoSpaceDN w:val="0"/>
        <w:adjustRightInd w:val="0"/>
        <w:spacing w:after="0" w:line="240" w:lineRule="auto"/>
        <w:rPr>
          <w:rFonts w:ascii="Rockwell" w:hAnsi="Rockwell" w:cs="Arial"/>
          <w:bCs/>
          <w:iCs/>
          <w:sz w:val="24"/>
          <w:szCs w:val="24"/>
        </w:rPr>
      </w:pPr>
    </w:p>
    <w:p w14:paraId="33F9D14F" w14:textId="7DBF918B"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lang w:eastAsia="fr-FR"/>
        </w:rPr>
        <w:t>Article </w:t>
      </w:r>
      <w:r w:rsidR="0017513C" w:rsidRPr="00005432">
        <w:rPr>
          <w:rFonts w:ascii="Rockwell" w:hAnsi="Rockwell" w:cs="Arial"/>
          <w:b/>
          <w:sz w:val="24"/>
          <w:szCs w:val="24"/>
          <w:lang w:eastAsia="fr-FR"/>
        </w:rPr>
        <w:t>2</w:t>
      </w:r>
      <w:r w:rsidR="0017513C">
        <w:rPr>
          <w:rFonts w:ascii="Rockwell" w:hAnsi="Rockwell" w:cs="Arial"/>
          <w:b/>
          <w:sz w:val="24"/>
          <w:szCs w:val="24"/>
          <w:lang w:eastAsia="fr-FR"/>
        </w:rPr>
        <w:t>3</w:t>
      </w:r>
      <w:r w:rsidR="0017513C" w:rsidRPr="00005432">
        <w:rPr>
          <w:rFonts w:ascii="Rockwell" w:hAnsi="Rockwell" w:cs="Arial"/>
          <w:b/>
          <w:sz w:val="24"/>
          <w:szCs w:val="24"/>
          <w:lang w:eastAsia="fr-FR"/>
        </w:rPr>
        <w:t xml:space="preserve"> </w:t>
      </w:r>
      <w:r w:rsidRPr="00005432">
        <w:rPr>
          <w:rFonts w:ascii="Rockwell" w:hAnsi="Rockwell" w:cs="Arial"/>
          <w:b/>
          <w:sz w:val="24"/>
          <w:szCs w:val="24"/>
          <w:lang w:eastAsia="fr-FR"/>
        </w:rPr>
        <w:t xml:space="preserve">: </w:t>
      </w:r>
      <w:r w:rsidRPr="00005432">
        <w:rPr>
          <w:rFonts w:ascii="Rockwell" w:hAnsi="Rockwell" w:cs="Arial"/>
          <w:b/>
          <w:sz w:val="24"/>
          <w:szCs w:val="24"/>
        </w:rPr>
        <w:t>L'objectivité du recours aux procédures dérogatoires</w:t>
      </w:r>
    </w:p>
    <w:p w14:paraId="11DFA21D" w14:textId="77777777" w:rsidR="007713A9" w:rsidRPr="00005432" w:rsidRDefault="007713A9" w:rsidP="007713A9">
      <w:pPr>
        <w:spacing w:after="0" w:line="240" w:lineRule="auto"/>
        <w:rPr>
          <w:rFonts w:ascii="Rockwell" w:hAnsi="Rockwell" w:cs="Arial"/>
          <w:sz w:val="24"/>
          <w:szCs w:val="24"/>
        </w:rPr>
      </w:pPr>
    </w:p>
    <w:p w14:paraId="4B5AE0EA" w14:textId="22C48AB6" w:rsidR="007713A9" w:rsidRPr="00005432" w:rsidRDefault="007713A9" w:rsidP="007713A9">
      <w:pPr>
        <w:spacing w:after="0" w:line="240" w:lineRule="auto"/>
        <w:ind w:left="1418"/>
        <w:rPr>
          <w:rFonts w:ascii="Rockwell" w:hAnsi="Rockwell" w:cs="Arial"/>
          <w:sz w:val="24"/>
          <w:szCs w:val="24"/>
        </w:rPr>
      </w:pPr>
      <w:r>
        <w:rPr>
          <w:rFonts w:ascii="Rockwell" w:hAnsi="Rockwell" w:cs="Arial"/>
          <w:sz w:val="24"/>
          <w:szCs w:val="24"/>
        </w:rPr>
        <w:t>P</w:t>
      </w:r>
      <w:r w:rsidRPr="00005432">
        <w:rPr>
          <w:rFonts w:ascii="Rockwell" w:hAnsi="Rockwell" w:cs="Arial"/>
          <w:sz w:val="24"/>
          <w:szCs w:val="24"/>
        </w:rPr>
        <w:t xml:space="preserve">our recourir valablement aux procédures qui dérogent aux règles normales de mise en concurrence, l’agent public apporte tout justificatif requis par les </w:t>
      </w:r>
      <w:r>
        <w:rPr>
          <w:rFonts w:ascii="Rockwell" w:hAnsi="Rockwell" w:cs="Arial"/>
          <w:sz w:val="24"/>
          <w:szCs w:val="24"/>
        </w:rPr>
        <w:t xml:space="preserve">dispositions de la </w:t>
      </w:r>
      <w:r w:rsidRPr="00005432">
        <w:rPr>
          <w:rFonts w:ascii="Rockwell" w:hAnsi="Rockwell" w:cs="Arial"/>
          <w:bCs/>
          <w:sz w:val="24"/>
          <w:szCs w:val="24"/>
        </w:rPr>
        <w:t xml:space="preserve">règlementation </w:t>
      </w:r>
      <w:r>
        <w:rPr>
          <w:rFonts w:ascii="Rockwell" w:hAnsi="Rockwell" w:cs="Arial"/>
          <w:bCs/>
          <w:sz w:val="24"/>
          <w:szCs w:val="24"/>
        </w:rPr>
        <w:t>de la commande publique</w:t>
      </w:r>
      <w:r w:rsidRPr="00005432">
        <w:rPr>
          <w:rFonts w:ascii="Rockwell" w:hAnsi="Rockwell" w:cs="Arial"/>
          <w:sz w:val="24"/>
          <w:szCs w:val="24"/>
        </w:rPr>
        <w:t>.</w:t>
      </w:r>
    </w:p>
    <w:p w14:paraId="78735B8D"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7C8C3BA9" w14:textId="7D635406" w:rsidR="007713A9" w:rsidRPr="00005432" w:rsidRDefault="007713A9" w:rsidP="007713A9">
      <w:pPr>
        <w:autoSpaceDE w:val="0"/>
        <w:autoSpaceDN w:val="0"/>
        <w:adjustRightInd w:val="0"/>
        <w:spacing w:after="0" w:line="240" w:lineRule="auto"/>
        <w:rPr>
          <w:rFonts w:ascii="Rockwell" w:hAnsi="Rockwell" w:cs="Arial"/>
          <w:b/>
          <w:sz w:val="24"/>
          <w:szCs w:val="24"/>
          <w:lang w:eastAsia="fr-FR"/>
        </w:rPr>
      </w:pPr>
      <w:r w:rsidRPr="00005432">
        <w:rPr>
          <w:rFonts w:ascii="Rockwell" w:hAnsi="Rockwell" w:cs="Arial"/>
          <w:b/>
          <w:sz w:val="24"/>
          <w:szCs w:val="24"/>
          <w:lang w:eastAsia="fr-FR"/>
        </w:rPr>
        <w:t xml:space="preserve">Article </w:t>
      </w:r>
      <w:r w:rsidR="0017513C" w:rsidRPr="00005432">
        <w:rPr>
          <w:rFonts w:ascii="Rockwell" w:hAnsi="Rockwell" w:cs="Arial"/>
          <w:b/>
          <w:sz w:val="24"/>
          <w:szCs w:val="24"/>
          <w:lang w:eastAsia="fr-FR"/>
        </w:rPr>
        <w:t>2</w:t>
      </w:r>
      <w:r w:rsidR="0017513C">
        <w:rPr>
          <w:rFonts w:ascii="Rockwell" w:hAnsi="Rockwell" w:cs="Arial"/>
          <w:b/>
          <w:sz w:val="24"/>
          <w:szCs w:val="24"/>
          <w:lang w:eastAsia="fr-FR"/>
        </w:rPr>
        <w:t>4</w:t>
      </w:r>
      <w:r w:rsidR="0017513C" w:rsidRPr="00005432">
        <w:rPr>
          <w:rFonts w:ascii="Rockwell" w:hAnsi="Rockwell" w:cs="Arial"/>
          <w:b/>
          <w:sz w:val="24"/>
          <w:szCs w:val="24"/>
          <w:lang w:eastAsia="fr-FR"/>
        </w:rPr>
        <w:t xml:space="preserve"> </w:t>
      </w:r>
      <w:r w:rsidRPr="00005432">
        <w:rPr>
          <w:rFonts w:ascii="Rockwell" w:hAnsi="Rockwell" w:cs="Arial"/>
          <w:sz w:val="24"/>
          <w:szCs w:val="24"/>
          <w:lang w:eastAsia="fr-FR"/>
        </w:rPr>
        <w:t xml:space="preserve">: </w:t>
      </w:r>
      <w:r w:rsidRPr="00005432">
        <w:rPr>
          <w:rFonts w:ascii="Rockwell" w:hAnsi="Rockwell" w:cs="Arial"/>
          <w:b/>
          <w:sz w:val="24"/>
          <w:szCs w:val="24"/>
          <w:lang w:eastAsia="fr-FR"/>
        </w:rPr>
        <w:t xml:space="preserve">Le respect scrupuleux des délais prévus </w:t>
      </w:r>
    </w:p>
    <w:p w14:paraId="2AD9C3F2"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7F3EF6FF" w14:textId="27A2E6FF"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L’agent public doit scrupuleusement respecter les délais mentionnés dans les avis et dossiers </w:t>
      </w:r>
      <w:r w:rsidR="00A64F4C">
        <w:rPr>
          <w:rFonts w:ascii="Rockwell" w:hAnsi="Rockwell" w:cs="Arial"/>
          <w:sz w:val="24"/>
          <w:szCs w:val="24"/>
          <w:lang w:eastAsia="fr-FR"/>
        </w:rPr>
        <w:t xml:space="preserve">d’appel </w:t>
      </w:r>
      <w:r w:rsidRPr="00005432">
        <w:rPr>
          <w:rFonts w:ascii="Rockwell" w:hAnsi="Rockwell" w:cs="Arial"/>
          <w:sz w:val="24"/>
          <w:szCs w:val="24"/>
          <w:lang w:eastAsia="fr-FR"/>
        </w:rPr>
        <w:t xml:space="preserve">à concurrence, ainsi que les délais fixés par la règlementation relative à la procédure d’évaluation, de publication, de notification, </w:t>
      </w:r>
      <w:r w:rsidR="003878BD" w:rsidRPr="00005432">
        <w:rPr>
          <w:rFonts w:ascii="Rockwell" w:hAnsi="Rockwell" w:cs="Arial"/>
          <w:sz w:val="24"/>
          <w:szCs w:val="24"/>
          <w:lang w:eastAsia="fr-FR"/>
        </w:rPr>
        <w:t>de signature,</w:t>
      </w:r>
      <w:r w:rsidR="003878BD">
        <w:rPr>
          <w:rFonts w:ascii="Rockwell" w:hAnsi="Rockwell" w:cs="Arial"/>
          <w:sz w:val="24"/>
          <w:szCs w:val="24"/>
          <w:lang w:eastAsia="fr-FR"/>
        </w:rPr>
        <w:t xml:space="preserve"> </w:t>
      </w:r>
      <w:r w:rsidR="003878BD" w:rsidRPr="00005432">
        <w:rPr>
          <w:rFonts w:ascii="Rockwell" w:hAnsi="Rockwell" w:cs="Arial"/>
          <w:sz w:val="24"/>
          <w:szCs w:val="24"/>
          <w:lang w:eastAsia="fr-FR"/>
        </w:rPr>
        <w:t>d’approbation</w:t>
      </w:r>
      <w:r w:rsidR="003878BD">
        <w:rPr>
          <w:rFonts w:ascii="Rockwell" w:hAnsi="Rockwell" w:cs="Arial"/>
          <w:sz w:val="24"/>
          <w:szCs w:val="24"/>
          <w:lang w:eastAsia="fr-FR"/>
        </w:rPr>
        <w:t xml:space="preserve">, </w:t>
      </w:r>
      <w:r w:rsidR="003878BD" w:rsidRPr="00005432">
        <w:rPr>
          <w:rFonts w:ascii="Rockwell" w:hAnsi="Rockwell" w:cs="Arial"/>
          <w:sz w:val="24"/>
          <w:szCs w:val="24"/>
          <w:lang w:eastAsia="fr-FR"/>
        </w:rPr>
        <w:t>de contrôle</w:t>
      </w:r>
      <w:r w:rsidR="003878BD">
        <w:rPr>
          <w:rFonts w:ascii="Rockwell" w:hAnsi="Rockwell" w:cs="Arial"/>
          <w:sz w:val="24"/>
          <w:szCs w:val="24"/>
          <w:lang w:eastAsia="fr-FR"/>
        </w:rPr>
        <w:t xml:space="preserve"> de règlement des différends,</w:t>
      </w:r>
      <w:r w:rsidR="003878BD" w:rsidRPr="00005432">
        <w:rPr>
          <w:rFonts w:ascii="Rockwell" w:hAnsi="Rockwell" w:cs="Arial"/>
          <w:sz w:val="24"/>
          <w:szCs w:val="24"/>
          <w:lang w:eastAsia="fr-FR"/>
        </w:rPr>
        <w:t xml:space="preserve"> </w:t>
      </w:r>
      <w:r w:rsidR="003878BD">
        <w:rPr>
          <w:rFonts w:ascii="Rockwell" w:hAnsi="Rockwell" w:cs="Arial"/>
          <w:sz w:val="24"/>
          <w:szCs w:val="24"/>
          <w:lang w:eastAsia="fr-FR"/>
        </w:rPr>
        <w:t>et</w:t>
      </w:r>
      <w:r w:rsidRPr="00005432">
        <w:rPr>
          <w:rFonts w:ascii="Rockwell" w:hAnsi="Rockwell" w:cs="Arial"/>
          <w:sz w:val="24"/>
          <w:szCs w:val="24"/>
          <w:lang w:eastAsia="fr-FR"/>
        </w:rPr>
        <w:t xml:space="preserve">. Il en est de même </w:t>
      </w:r>
      <w:r>
        <w:rPr>
          <w:rFonts w:ascii="Rockwell" w:hAnsi="Rockwell" w:cs="Arial"/>
          <w:sz w:val="24"/>
          <w:szCs w:val="24"/>
          <w:lang w:eastAsia="fr-FR"/>
        </w:rPr>
        <w:t>pour l</w:t>
      </w:r>
      <w:r w:rsidRPr="00005432">
        <w:rPr>
          <w:rFonts w:ascii="Rockwell" w:hAnsi="Rockwell" w:cs="Arial"/>
          <w:sz w:val="24"/>
          <w:szCs w:val="24"/>
          <w:lang w:eastAsia="fr-FR"/>
        </w:rPr>
        <w:t xml:space="preserve">es délais </w:t>
      </w:r>
      <w:r>
        <w:rPr>
          <w:rFonts w:ascii="Rockwell" w:hAnsi="Rockwell" w:cs="Arial"/>
          <w:sz w:val="24"/>
          <w:szCs w:val="24"/>
          <w:lang w:eastAsia="fr-FR"/>
        </w:rPr>
        <w:t xml:space="preserve">prévus par </w:t>
      </w:r>
      <w:r w:rsidRPr="00005432">
        <w:rPr>
          <w:rFonts w:ascii="Rockwell" w:hAnsi="Rockwell" w:cs="Arial"/>
          <w:sz w:val="24"/>
          <w:szCs w:val="24"/>
          <w:lang w:eastAsia="fr-FR"/>
        </w:rPr>
        <w:t>la procédure d’exécution</w:t>
      </w:r>
      <w:r>
        <w:rPr>
          <w:rFonts w:ascii="Rockwell" w:hAnsi="Rockwell" w:cs="Arial"/>
          <w:sz w:val="24"/>
          <w:szCs w:val="24"/>
          <w:lang w:eastAsia="fr-FR"/>
        </w:rPr>
        <w:t>,</w:t>
      </w:r>
      <w:r w:rsidRPr="00005432">
        <w:rPr>
          <w:rFonts w:ascii="Rockwell" w:hAnsi="Rockwell" w:cs="Arial"/>
          <w:sz w:val="24"/>
          <w:szCs w:val="24"/>
          <w:lang w:eastAsia="fr-FR"/>
        </w:rPr>
        <w:t xml:space="preserve"> notamment en matière de réception des prestations et de paiement. </w:t>
      </w:r>
    </w:p>
    <w:p w14:paraId="2D969DE8"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06349E22" w14:textId="2F849509"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B9400E">
        <w:rPr>
          <w:rFonts w:ascii="Rockwell" w:hAnsi="Rockwell" w:cs="Arial"/>
          <w:b/>
          <w:bCs/>
          <w:sz w:val="24"/>
          <w:szCs w:val="24"/>
          <w:lang w:eastAsia="fr-FR"/>
        </w:rPr>
        <w:t>Toute modification de délai doit être objectivement justifiée</w:t>
      </w:r>
      <w:r w:rsidRPr="00005432">
        <w:rPr>
          <w:rFonts w:ascii="Rockwell" w:hAnsi="Rockwell" w:cs="Arial"/>
          <w:sz w:val="24"/>
          <w:szCs w:val="24"/>
          <w:lang w:eastAsia="fr-FR"/>
        </w:rPr>
        <w:t>.</w:t>
      </w:r>
    </w:p>
    <w:p w14:paraId="2BA33174"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2EAD0456" w14:textId="3C24BCE1" w:rsidR="007713A9" w:rsidRPr="00005432" w:rsidRDefault="007713A9" w:rsidP="007713A9">
      <w:pPr>
        <w:autoSpaceDE w:val="0"/>
        <w:autoSpaceDN w:val="0"/>
        <w:adjustRightInd w:val="0"/>
        <w:spacing w:after="0" w:line="240" w:lineRule="auto"/>
        <w:rPr>
          <w:rFonts w:ascii="Rockwell" w:hAnsi="Rockwell" w:cs="Arial"/>
          <w:b/>
          <w:sz w:val="24"/>
          <w:szCs w:val="24"/>
        </w:rPr>
      </w:pPr>
      <w:r w:rsidRPr="00005432">
        <w:rPr>
          <w:rFonts w:ascii="Rockwell" w:hAnsi="Rockwell" w:cs="Arial"/>
          <w:b/>
          <w:sz w:val="24"/>
          <w:szCs w:val="24"/>
        </w:rPr>
        <w:t>Article 2</w:t>
      </w:r>
      <w:r w:rsidR="0017513C">
        <w:rPr>
          <w:rFonts w:ascii="Rockwell" w:hAnsi="Rockwell" w:cs="Arial"/>
          <w:b/>
          <w:sz w:val="24"/>
          <w:szCs w:val="24"/>
        </w:rPr>
        <w:t>5</w:t>
      </w:r>
      <w:r w:rsidR="00C85648">
        <w:rPr>
          <w:rFonts w:ascii="Rockwell" w:hAnsi="Rockwell" w:cs="Arial"/>
          <w:b/>
          <w:sz w:val="24"/>
          <w:szCs w:val="24"/>
        </w:rPr>
        <w:t xml:space="preserve"> </w:t>
      </w:r>
      <w:r w:rsidRPr="00005432">
        <w:rPr>
          <w:rFonts w:ascii="Rockwell" w:hAnsi="Rockwell" w:cs="Arial"/>
          <w:b/>
          <w:sz w:val="24"/>
          <w:szCs w:val="24"/>
        </w:rPr>
        <w:t>: L’obligation de performance</w:t>
      </w:r>
    </w:p>
    <w:p w14:paraId="3E8C1EE0"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208943BB" w14:textId="16922A70"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Tout agent public participant aux procédures de passation, d’exécution</w:t>
      </w:r>
      <w:r w:rsidR="002C3DA4">
        <w:rPr>
          <w:rFonts w:ascii="Rockwell" w:hAnsi="Rockwell" w:cs="Arial"/>
          <w:sz w:val="24"/>
          <w:szCs w:val="24"/>
        </w:rPr>
        <w:t xml:space="preserve"> et</w:t>
      </w:r>
      <w:r w:rsidRPr="00005432">
        <w:rPr>
          <w:rFonts w:ascii="Rockwell" w:hAnsi="Rockwell" w:cs="Arial"/>
          <w:sz w:val="24"/>
          <w:szCs w:val="24"/>
        </w:rPr>
        <w:t xml:space="preserve"> de règlement </w:t>
      </w:r>
      <w:r>
        <w:rPr>
          <w:rFonts w:ascii="Rockwell" w:hAnsi="Rockwell" w:cs="Arial"/>
          <w:sz w:val="24"/>
          <w:szCs w:val="24"/>
        </w:rPr>
        <w:t xml:space="preserve">de la commande publique </w:t>
      </w:r>
      <w:r w:rsidRPr="00005432">
        <w:rPr>
          <w:rFonts w:ascii="Rockwell" w:hAnsi="Rockwell" w:cs="Arial"/>
          <w:sz w:val="24"/>
          <w:szCs w:val="24"/>
        </w:rPr>
        <w:t xml:space="preserve">doit satisfaire aux exigences de performance liées au fonctionnement du service public. A cet effet, les organes de passation, de contrôle et de régulation mettent en place les moyens nécessaires pour évaluer, contrôler et garantir la performance de leurs agents dans toutes les procédures de passation et d’exécution </w:t>
      </w:r>
      <w:r w:rsidRPr="00005432">
        <w:rPr>
          <w:rFonts w:ascii="Rockwell" w:hAnsi="Rockwell" w:cs="Arial"/>
          <w:bCs/>
          <w:iCs/>
          <w:sz w:val="24"/>
          <w:szCs w:val="24"/>
        </w:rPr>
        <w:t>de la commande publique</w:t>
      </w:r>
      <w:r w:rsidRPr="00005432">
        <w:rPr>
          <w:rFonts w:ascii="Rockwell" w:hAnsi="Rockwell" w:cs="Arial"/>
          <w:sz w:val="24"/>
          <w:szCs w:val="24"/>
        </w:rPr>
        <w:t>.</w:t>
      </w:r>
    </w:p>
    <w:p w14:paraId="4CF813EE"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642177BC" w14:textId="0072C5CF"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Dans l’objectif de garantir cette performance, les organes de passation, de contrôle et de régulation</w:t>
      </w:r>
      <w:r w:rsidRPr="00005432">
        <w:rPr>
          <w:rFonts w:ascii="Rockwell" w:hAnsi="Rockwell" w:cs="Arial"/>
          <w:b/>
          <w:sz w:val="24"/>
          <w:szCs w:val="24"/>
        </w:rPr>
        <w:t xml:space="preserve"> </w:t>
      </w:r>
      <w:r w:rsidRPr="00005432">
        <w:rPr>
          <w:rFonts w:ascii="Rockwell" w:hAnsi="Rockwell" w:cs="Arial"/>
          <w:sz w:val="24"/>
          <w:szCs w:val="24"/>
        </w:rPr>
        <w:t>privilégient ce qui suit :</w:t>
      </w:r>
    </w:p>
    <w:p w14:paraId="72FB652C"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31654F2F" w14:textId="77777777" w:rsidR="007713A9" w:rsidRPr="00005432" w:rsidRDefault="007713A9" w:rsidP="007713A9">
      <w:pPr>
        <w:pStyle w:val="Paragraphedeliste"/>
        <w:numPr>
          <w:ilvl w:val="0"/>
          <w:numId w:val="12"/>
        </w:numPr>
        <w:autoSpaceDE w:val="0"/>
        <w:autoSpaceDN w:val="0"/>
        <w:adjustRightInd w:val="0"/>
        <w:spacing w:after="0"/>
        <w:ind w:left="2127" w:hanging="426"/>
        <w:rPr>
          <w:rFonts w:ascii="Rockwell" w:hAnsi="Rockwell" w:cs="Arial"/>
          <w:sz w:val="24"/>
          <w:szCs w:val="24"/>
        </w:rPr>
      </w:pPr>
      <w:r w:rsidRPr="00005432">
        <w:rPr>
          <w:rFonts w:ascii="Rockwell" w:hAnsi="Rockwell" w:cs="Arial"/>
          <w:sz w:val="24"/>
          <w:szCs w:val="24"/>
        </w:rPr>
        <w:t>la définition précise et objective des besoins par les services spécialisés et, en cas de besoin par un expert dûment mandaté par l’autorité contractante ;</w:t>
      </w:r>
    </w:p>
    <w:p w14:paraId="169B7DD7" w14:textId="77777777" w:rsidR="0083698F" w:rsidRDefault="007713A9" w:rsidP="007713A9">
      <w:pPr>
        <w:pStyle w:val="Paragraphedeliste"/>
        <w:numPr>
          <w:ilvl w:val="0"/>
          <w:numId w:val="12"/>
        </w:numPr>
        <w:autoSpaceDE w:val="0"/>
        <w:autoSpaceDN w:val="0"/>
        <w:adjustRightInd w:val="0"/>
        <w:spacing w:after="0"/>
        <w:ind w:left="2127" w:hanging="426"/>
        <w:rPr>
          <w:rFonts w:ascii="Rockwell" w:hAnsi="Rockwell" w:cs="Arial"/>
          <w:sz w:val="24"/>
          <w:szCs w:val="24"/>
        </w:rPr>
      </w:pPr>
      <w:r w:rsidRPr="0083698F">
        <w:rPr>
          <w:rFonts w:ascii="Rockwell" w:hAnsi="Rockwell" w:cs="Arial"/>
          <w:sz w:val="24"/>
          <w:szCs w:val="24"/>
        </w:rPr>
        <w:t xml:space="preserve">la mise en place  d’un système informatisé de passation, de suivi et de gestion des marchés publics qui améliore l’accessibilité des informations sur </w:t>
      </w:r>
      <w:r w:rsidRPr="0083698F">
        <w:rPr>
          <w:rFonts w:ascii="Rockwell" w:hAnsi="Rockwell" w:cs="Arial"/>
          <w:bCs/>
          <w:iCs/>
          <w:sz w:val="24"/>
          <w:szCs w:val="24"/>
        </w:rPr>
        <w:t>la commande publique</w:t>
      </w:r>
      <w:r w:rsidRPr="0083698F">
        <w:rPr>
          <w:rFonts w:ascii="Rockwell" w:hAnsi="Rockwell" w:cs="Arial"/>
          <w:sz w:val="24"/>
          <w:szCs w:val="24"/>
        </w:rPr>
        <w:t>  et réduit les délais ;</w:t>
      </w:r>
    </w:p>
    <w:p w14:paraId="66376AAF" w14:textId="77777777" w:rsidR="0083698F" w:rsidRPr="00005432" w:rsidRDefault="0083698F" w:rsidP="0083698F">
      <w:pPr>
        <w:pStyle w:val="Paragraphedeliste"/>
        <w:numPr>
          <w:ilvl w:val="0"/>
          <w:numId w:val="12"/>
        </w:numPr>
        <w:autoSpaceDE w:val="0"/>
        <w:autoSpaceDN w:val="0"/>
        <w:adjustRightInd w:val="0"/>
        <w:spacing w:after="0"/>
        <w:ind w:left="2127" w:hanging="426"/>
        <w:rPr>
          <w:rFonts w:ascii="Rockwell" w:hAnsi="Rockwell" w:cs="Arial"/>
          <w:sz w:val="24"/>
          <w:szCs w:val="24"/>
        </w:rPr>
      </w:pPr>
      <w:r w:rsidRPr="00005432">
        <w:rPr>
          <w:rFonts w:ascii="Rockwell" w:hAnsi="Rockwell" w:cs="Arial"/>
          <w:sz w:val="24"/>
          <w:szCs w:val="24"/>
        </w:rPr>
        <w:t>la mise en place d’un système d’alerte</w:t>
      </w:r>
      <w:r>
        <w:rPr>
          <w:rFonts w:ascii="Rockwell" w:hAnsi="Rockwell" w:cs="Arial"/>
          <w:sz w:val="24"/>
          <w:szCs w:val="24"/>
        </w:rPr>
        <w:t xml:space="preserve"> en cas de retard ;</w:t>
      </w:r>
    </w:p>
    <w:p w14:paraId="7704A3A6" w14:textId="189210D7" w:rsidR="007713A9" w:rsidRPr="0083698F" w:rsidRDefault="007713A9" w:rsidP="007713A9">
      <w:pPr>
        <w:pStyle w:val="Paragraphedeliste"/>
        <w:numPr>
          <w:ilvl w:val="0"/>
          <w:numId w:val="12"/>
        </w:numPr>
        <w:autoSpaceDE w:val="0"/>
        <w:autoSpaceDN w:val="0"/>
        <w:adjustRightInd w:val="0"/>
        <w:spacing w:after="0"/>
        <w:ind w:left="2127" w:hanging="426"/>
        <w:rPr>
          <w:rFonts w:ascii="Rockwell" w:hAnsi="Rockwell" w:cs="Arial"/>
          <w:sz w:val="24"/>
          <w:szCs w:val="24"/>
        </w:rPr>
      </w:pPr>
      <w:r w:rsidRPr="0083698F">
        <w:rPr>
          <w:rFonts w:ascii="Rockwell" w:hAnsi="Rockwell" w:cs="Arial"/>
          <w:sz w:val="24"/>
          <w:szCs w:val="24"/>
        </w:rPr>
        <w:t xml:space="preserve">le recours au site Web de la </w:t>
      </w:r>
      <w:r w:rsidR="00DC3141">
        <w:rPr>
          <w:rFonts w:ascii="Rockwell" w:hAnsi="Rockwell" w:cs="Arial"/>
          <w:sz w:val="24"/>
          <w:szCs w:val="24"/>
        </w:rPr>
        <w:t>l’entité administrative</w:t>
      </w:r>
      <w:r w:rsidR="00DC3141" w:rsidRPr="0083698F">
        <w:rPr>
          <w:rFonts w:ascii="Rockwell" w:hAnsi="Rockwell" w:cs="Arial"/>
          <w:sz w:val="24"/>
          <w:szCs w:val="24"/>
        </w:rPr>
        <w:t xml:space="preserve"> </w:t>
      </w:r>
      <w:r w:rsidRPr="0083698F">
        <w:rPr>
          <w:rFonts w:ascii="Rockwell" w:hAnsi="Rockwell" w:cs="Arial"/>
          <w:sz w:val="24"/>
          <w:szCs w:val="24"/>
        </w:rPr>
        <w:t xml:space="preserve">en charge du contrôle a priori </w:t>
      </w:r>
      <w:r w:rsidRPr="0083698F">
        <w:rPr>
          <w:rFonts w:ascii="Rockwell" w:hAnsi="Rockwell" w:cs="Arial"/>
          <w:bCs/>
          <w:iCs/>
          <w:sz w:val="24"/>
          <w:szCs w:val="24"/>
        </w:rPr>
        <w:t>de la commande publique</w:t>
      </w:r>
      <w:r w:rsidRPr="0083698F">
        <w:rPr>
          <w:rFonts w:ascii="Rockwell" w:hAnsi="Rockwell" w:cs="Arial"/>
          <w:sz w:val="24"/>
          <w:szCs w:val="24"/>
        </w:rPr>
        <w:t xml:space="preserve"> pour la mise en ligne des </w:t>
      </w:r>
      <w:r w:rsidR="00DC3141">
        <w:rPr>
          <w:rFonts w:ascii="Rockwell" w:hAnsi="Rockwell" w:cs="Arial"/>
          <w:sz w:val="24"/>
          <w:szCs w:val="24"/>
        </w:rPr>
        <w:t>plans de passation des marchés publics, des avis généraux de passation, des avis spécifiques de passation et des résultats des travaux des commissions d’attribution</w:t>
      </w:r>
      <w:r w:rsidR="00A901AC">
        <w:rPr>
          <w:rFonts w:ascii="Rockwell" w:hAnsi="Rockwell" w:cs="Arial"/>
          <w:sz w:val="24"/>
          <w:szCs w:val="24"/>
        </w:rPr>
        <w:t xml:space="preserve"> des </w:t>
      </w:r>
      <w:r w:rsidR="00A901AC">
        <w:rPr>
          <w:rFonts w:ascii="Rockwell" w:hAnsi="Rockwell" w:cs="Arial"/>
          <w:sz w:val="24"/>
          <w:szCs w:val="24"/>
        </w:rPr>
        <w:lastRenderedPageBreak/>
        <w:t>marchés et de sélection des partenaires privés</w:t>
      </w:r>
      <w:r w:rsidR="00FE5A54">
        <w:rPr>
          <w:rFonts w:ascii="Rockwell" w:hAnsi="Rockwell" w:cs="Arial"/>
          <w:sz w:val="24"/>
          <w:szCs w:val="24"/>
        </w:rPr>
        <w:t xml:space="preserve"> et </w:t>
      </w:r>
      <w:r w:rsidR="00F97CF1">
        <w:rPr>
          <w:rFonts w:ascii="Rockwell" w:hAnsi="Rockwell" w:cs="Arial"/>
          <w:sz w:val="24"/>
          <w:szCs w:val="24"/>
        </w:rPr>
        <w:t xml:space="preserve">de </w:t>
      </w:r>
      <w:r w:rsidR="00FE5A54">
        <w:rPr>
          <w:rFonts w:ascii="Rockwell" w:hAnsi="Rockwell" w:cs="Arial"/>
          <w:sz w:val="24"/>
          <w:szCs w:val="24"/>
        </w:rPr>
        <w:t>toute autre information prévue par la réglementation</w:t>
      </w:r>
      <w:r w:rsidRPr="0083698F">
        <w:rPr>
          <w:rFonts w:ascii="Rockwell" w:hAnsi="Rockwell" w:cs="Arial"/>
          <w:sz w:val="24"/>
          <w:szCs w:val="24"/>
        </w:rPr>
        <w:t> ;</w:t>
      </w:r>
    </w:p>
    <w:p w14:paraId="0806FC9D" w14:textId="369CCB9E" w:rsidR="007713A9" w:rsidRPr="00005432" w:rsidRDefault="007713A9" w:rsidP="007713A9">
      <w:pPr>
        <w:pStyle w:val="Paragraphedeliste"/>
        <w:numPr>
          <w:ilvl w:val="0"/>
          <w:numId w:val="12"/>
        </w:numPr>
        <w:autoSpaceDE w:val="0"/>
        <w:autoSpaceDN w:val="0"/>
        <w:adjustRightInd w:val="0"/>
        <w:spacing w:after="0"/>
        <w:ind w:left="2127" w:hanging="426"/>
        <w:rPr>
          <w:rFonts w:ascii="Rockwell" w:hAnsi="Rockwell" w:cs="Arial"/>
          <w:sz w:val="24"/>
          <w:szCs w:val="24"/>
        </w:rPr>
      </w:pPr>
      <w:r w:rsidRPr="00005432">
        <w:rPr>
          <w:rFonts w:ascii="Rockwell" w:hAnsi="Rockwell" w:cs="Arial"/>
          <w:sz w:val="24"/>
          <w:szCs w:val="24"/>
        </w:rPr>
        <w:t xml:space="preserve">la </w:t>
      </w:r>
      <w:r w:rsidR="00F97CF1">
        <w:rPr>
          <w:rFonts w:ascii="Rockwell" w:hAnsi="Rockwell" w:cs="Arial"/>
          <w:sz w:val="24"/>
          <w:szCs w:val="24"/>
        </w:rPr>
        <w:t>céléri</w:t>
      </w:r>
      <w:r w:rsidR="00F97CF1" w:rsidRPr="00005432">
        <w:rPr>
          <w:rFonts w:ascii="Rockwell" w:hAnsi="Rockwell" w:cs="Arial"/>
          <w:sz w:val="24"/>
          <w:szCs w:val="24"/>
        </w:rPr>
        <w:t xml:space="preserve">té </w:t>
      </w:r>
      <w:r w:rsidRPr="00005432">
        <w:rPr>
          <w:rFonts w:ascii="Rockwell" w:hAnsi="Rockwell" w:cs="Arial"/>
          <w:sz w:val="24"/>
          <w:szCs w:val="24"/>
        </w:rPr>
        <w:t>dans le traitement des demandes d’informations et des contestations des candidats ou soumissionnaires ;</w:t>
      </w:r>
    </w:p>
    <w:p w14:paraId="0F15B654" w14:textId="77777777" w:rsidR="007713A9" w:rsidRPr="00005432" w:rsidRDefault="007713A9" w:rsidP="007713A9">
      <w:pPr>
        <w:pStyle w:val="Paragraphedeliste"/>
        <w:numPr>
          <w:ilvl w:val="0"/>
          <w:numId w:val="12"/>
        </w:numPr>
        <w:autoSpaceDE w:val="0"/>
        <w:autoSpaceDN w:val="0"/>
        <w:adjustRightInd w:val="0"/>
        <w:spacing w:after="0"/>
        <w:ind w:left="2127" w:hanging="426"/>
        <w:rPr>
          <w:rFonts w:ascii="Rockwell" w:hAnsi="Rockwell" w:cs="Arial"/>
          <w:sz w:val="24"/>
          <w:szCs w:val="24"/>
        </w:rPr>
      </w:pPr>
      <w:r w:rsidRPr="00005432">
        <w:rPr>
          <w:rFonts w:ascii="Rockwell" w:hAnsi="Rockwell" w:cs="Arial"/>
          <w:sz w:val="24"/>
          <w:szCs w:val="24"/>
        </w:rPr>
        <w:t>la mise en place d’un système d’alerte et de détection de tout acte de corruption, de malversation ou de mauvaise gestion ;</w:t>
      </w:r>
    </w:p>
    <w:p w14:paraId="4F007D32" w14:textId="77777777" w:rsidR="007713A9" w:rsidRPr="00005432" w:rsidRDefault="007713A9" w:rsidP="007713A9">
      <w:pPr>
        <w:pStyle w:val="Paragraphedeliste"/>
        <w:numPr>
          <w:ilvl w:val="0"/>
          <w:numId w:val="12"/>
        </w:numPr>
        <w:autoSpaceDE w:val="0"/>
        <w:autoSpaceDN w:val="0"/>
        <w:adjustRightInd w:val="0"/>
        <w:spacing w:after="0"/>
        <w:ind w:left="2127" w:hanging="426"/>
        <w:rPr>
          <w:rFonts w:ascii="Rockwell" w:hAnsi="Rockwell" w:cs="Arial"/>
          <w:sz w:val="24"/>
          <w:szCs w:val="24"/>
        </w:rPr>
      </w:pPr>
      <w:r w:rsidRPr="00005432">
        <w:rPr>
          <w:rFonts w:ascii="Rockwell" w:hAnsi="Rockwell" w:cs="Arial"/>
          <w:sz w:val="24"/>
          <w:szCs w:val="24"/>
        </w:rPr>
        <w:t>la réduction des risques de contentieux par un respect rigoureux des règles nationales et communautaires ;</w:t>
      </w:r>
    </w:p>
    <w:p w14:paraId="60CFC858" w14:textId="77777777" w:rsidR="007713A9" w:rsidRPr="00005432" w:rsidRDefault="007713A9" w:rsidP="007713A9">
      <w:pPr>
        <w:pStyle w:val="Paragraphedeliste"/>
        <w:numPr>
          <w:ilvl w:val="0"/>
          <w:numId w:val="12"/>
        </w:numPr>
        <w:autoSpaceDE w:val="0"/>
        <w:autoSpaceDN w:val="0"/>
        <w:adjustRightInd w:val="0"/>
        <w:spacing w:after="0"/>
        <w:ind w:left="2127" w:hanging="426"/>
        <w:rPr>
          <w:rFonts w:ascii="Rockwell" w:hAnsi="Rockwell" w:cs="Arial"/>
          <w:sz w:val="24"/>
          <w:szCs w:val="24"/>
        </w:rPr>
      </w:pPr>
      <w:r w:rsidRPr="00005432">
        <w:rPr>
          <w:rFonts w:ascii="Rockwell" w:hAnsi="Rockwell" w:cs="Arial"/>
          <w:sz w:val="24"/>
          <w:szCs w:val="24"/>
        </w:rPr>
        <w:t xml:space="preserve">la formation périodique des agents sur les procédures </w:t>
      </w:r>
      <w:r w:rsidRPr="00005432">
        <w:rPr>
          <w:rFonts w:ascii="Rockwell" w:hAnsi="Rockwell" w:cs="Arial"/>
          <w:bCs/>
          <w:iCs/>
          <w:sz w:val="24"/>
          <w:szCs w:val="24"/>
        </w:rPr>
        <w:t>de commande publique</w:t>
      </w:r>
      <w:r w:rsidRPr="00005432">
        <w:rPr>
          <w:rFonts w:ascii="Rockwell" w:hAnsi="Rockwell" w:cs="Arial"/>
          <w:sz w:val="24"/>
          <w:szCs w:val="24"/>
        </w:rPr>
        <w:t>;</w:t>
      </w:r>
    </w:p>
    <w:p w14:paraId="1E45C85D" w14:textId="77777777" w:rsidR="007713A9" w:rsidRPr="00F133B0" w:rsidRDefault="007713A9" w:rsidP="007713A9">
      <w:pPr>
        <w:pStyle w:val="Paragraphedeliste"/>
        <w:numPr>
          <w:ilvl w:val="0"/>
          <w:numId w:val="12"/>
        </w:numPr>
        <w:tabs>
          <w:tab w:val="left" w:pos="1701"/>
        </w:tabs>
        <w:autoSpaceDE w:val="0"/>
        <w:autoSpaceDN w:val="0"/>
        <w:adjustRightInd w:val="0"/>
        <w:spacing w:after="0"/>
        <w:ind w:left="2127" w:hanging="426"/>
        <w:rPr>
          <w:rFonts w:ascii="Rockwell" w:hAnsi="Rockwell" w:cs="Arial"/>
          <w:sz w:val="24"/>
          <w:szCs w:val="24"/>
        </w:rPr>
      </w:pPr>
      <w:r w:rsidRPr="00F133B0">
        <w:rPr>
          <w:rFonts w:ascii="Rockwell" w:hAnsi="Rockwell" w:cs="Arial"/>
          <w:sz w:val="24"/>
          <w:szCs w:val="24"/>
        </w:rPr>
        <w:t>le respect des indicateurs de performances nationaux, communautaires et internationaux.</w:t>
      </w:r>
    </w:p>
    <w:p w14:paraId="76245CF1"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6C0E7C7D" w14:textId="71B7695F" w:rsidR="007713A9" w:rsidRPr="00005432" w:rsidRDefault="007713A9" w:rsidP="007713A9">
      <w:pPr>
        <w:autoSpaceDE w:val="0"/>
        <w:autoSpaceDN w:val="0"/>
        <w:adjustRightInd w:val="0"/>
        <w:spacing w:after="0" w:line="240" w:lineRule="auto"/>
        <w:ind w:left="1418"/>
        <w:rPr>
          <w:rFonts w:ascii="Rockwell" w:hAnsi="Rockwell" w:cs="Arial"/>
          <w:b/>
          <w:bCs/>
          <w:iCs/>
          <w:sz w:val="24"/>
          <w:szCs w:val="24"/>
        </w:rPr>
      </w:pPr>
      <w:r w:rsidRPr="00005432">
        <w:rPr>
          <w:rFonts w:ascii="Rockwell" w:hAnsi="Rockwell" w:cs="Arial"/>
          <w:sz w:val="24"/>
          <w:szCs w:val="24"/>
        </w:rPr>
        <w:t>Indépendamment des structures de contrôle interne, les autorités contractantes peuvent instituer un service de qualité au sein de la direction en charge de</w:t>
      </w:r>
      <w:r w:rsidR="00FE0280">
        <w:rPr>
          <w:rFonts w:ascii="Rockwell" w:hAnsi="Rockwell" w:cs="Arial"/>
          <w:sz w:val="24"/>
          <w:szCs w:val="24"/>
        </w:rPr>
        <w:t xml:space="preserve"> la commande publique</w:t>
      </w:r>
      <w:r w:rsidRPr="00005432">
        <w:rPr>
          <w:rFonts w:ascii="Rockwell" w:hAnsi="Rockwell" w:cs="Arial"/>
          <w:sz w:val="24"/>
          <w:szCs w:val="24"/>
        </w:rPr>
        <w:t xml:space="preserve"> qui établit, après chaque marché public ou</w:t>
      </w:r>
      <w:r w:rsidR="00FE0280">
        <w:rPr>
          <w:rFonts w:ascii="Rockwell" w:hAnsi="Rockwell" w:cs="Arial"/>
          <w:sz w:val="24"/>
          <w:szCs w:val="24"/>
        </w:rPr>
        <w:t xml:space="preserve"> contrat de partenariat public-privé</w:t>
      </w:r>
      <w:r w:rsidRPr="00005432">
        <w:rPr>
          <w:rFonts w:ascii="Rockwell" w:hAnsi="Rockwell" w:cs="Arial"/>
          <w:sz w:val="24"/>
          <w:szCs w:val="24"/>
        </w:rPr>
        <w:t>, un rapport sur les points de vue exprimés par les agents publics, le titulaire, les usagers et éventuellement les soumissionnaires ayant participé à la procédure.</w:t>
      </w:r>
    </w:p>
    <w:p w14:paraId="02CAB9D4" w14:textId="77777777" w:rsidR="007713A9" w:rsidRDefault="007713A9" w:rsidP="007713A9">
      <w:pPr>
        <w:autoSpaceDE w:val="0"/>
        <w:autoSpaceDN w:val="0"/>
        <w:adjustRightInd w:val="0"/>
        <w:spacing w:after="0" w:line="240" w:lineRule="auto"/>
        <w:rPr>
          <w:rFonts w:ascii="Rockwell" w:hAnsi="Rockwell" w:cs="Arial"/>
          <w:sz w:val="24"/>
          <w:szCs w:val="24"/>
        </w:rPr>
      </w:pPr>
    </w:p>
    <w:p w14:paraId="3647BB94" w14:textId="24525128"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En outre, cette obligation de performance implique que tout agent public qui intervient dans la passation, l’exécution</w:t>
      </w:r>
      <w:r w:rsidR="00FE0280">
        <w:rPr>
          <w:rFonts w:ascii="Rockwell" w:hAnsi="Rockwell" w:cs="Arial"/>
          <w:sz w:val="24"/>
          <w:szCs w:val="24"/>
        </w:rPr>
        <w:t xml:space="preserve"> et </w:t>
      </w:r>
      <w:r w:rsidRPr="00005432">
        <w:rPr>
          <w:rFonts w:ascii="Rockwell" w:hAnsi="Rockwell" w:cs="Arial"/>
          <w:sz w:val="24"/>
          <w:szCs w:val="24"/>
        </w:rPr>
        <w:t xml:space="preserve">le règlement </w:t>
      </w:r>
      <w:r w:rsidRPr="00005432">
        <w:rPr>
          <w:rFonts w:ascii="Rockwell" w:hAnsi="Rockwell" w:cs="Arial"/>
          <w:bCs/>
          <w:iCs/>
          <w:sz w:val="24"/>
          <w:szCs w:val="24"/>
        </w:rPr>
        <w:t>de la commande publique</w:t>
      </w:r>
      <w:r w:rsidRPr="00005432">
        <w:rPr>
          <w:rFonts w:ascii="Rockwell" w:hAnsi="Rockwell" w:cs="Arial"/>
          <w:sz w:val="24"/>
          <w:szCs w:val="24"/>
        </w:rPr>
        <w:t xml:space="preserve"> s’implique personnellement dans la préservation et l’amélioration de la qualité du service rendu en respectant scrupuleusement les points 1 à </w:t>
      </w:r>
      <w:r w:rsidR="00DC3141">
        <w:rPr>
          <w:rFonts w:ascii="Rockwell" w:hAnsi="Rockwell" w:cs="Arial"/>
          <w:sz w:val="24"/>
          <w:szCs w:val="24"/>
        </w:rPr>
        <w:t>9</w:t>
      </w:r>
      <w:r w:rsidRPr="00005432">
        <w:rPr>
          <w:rFonts w:ascii="Rockwell" w:hAnsi="Rockwell" w:cs="Arial"/>
          <w:sz w:val="24"/>
          <w:szCs w:val="24"/>
        </w:rPr>
        <w:t xml:space="preserve"> ci-dessus. </w:t>
      </w:r>
    </w:p>
    <w:p w14:paraId="78F3F422"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41E9A540" w14:textId="6B0BBB16" w:rsidR="007713A9" w:rsidRPr="00B02EC3" w:rsidRDefault="007713A9" w:rsidP="007713A9">
      <w:pPr>
        <w:autoSpaceDE w:val="0"/>
        <w:autoSpaceDN w:val="0"/>
        <w:adjustRightInd w:val="0"/>
        <w:spacing w:after="0" w:line="240" w:lineRule="auto"/>
        <w:ind w:left="1560" w:hanging="1560"/>
        <w:rPr>
          <w:rFonts w:ascii="Rockwell" w:hAnsi="Rockwell" w:cs="Arial"/>
          <w:b/>
          <w:bCs/>
          <w:iCs/>
          <w:sz w:val="24"/>
          <w:szCs w:val="24"/>
        </w:rPr>
      </w:pPr>
      <w:r w:rsidRPr="00005432">
        <w:rPr>
          <w:rFonts w:ascii="Rockwell" w:hAnsi="Rockwell" w:cs="Arial"/>
          <w:b/>
          <w:sz w:val="24"/>
          <w:szCs w:val="24"/>
        </w:rPr>
        <w:t>Article 2</w:t>
      </w:r>
      <w:r w:rsidR="00E432E2">
        <w:rPr>
          <w:rFonts w:ascii="Rockwell" w:hAnsi="Rockwell" w:cs="Arial"/>
          <w:b/>
          <w:sz w:val="24"/>
          <w:szCs w:val="24"/>
        </w:rPr>
        <w:t>6</w:t>
      </w:r>
      <w:r w:rsidRPr="00005432">
        <w:rPr>
          <w:rFonts w:ascii="Rockwell" w:hAnsi="Rockwell" w:cs="Arial"/>
          <w:b/>
          <w:sz w:val="24"/>
          <w:szCs w:val="24"/>
        </w:rPr>
        <w:t> :</w:t>
      </w:r>
      <w:r w:rsidRPr="00005432">
        <w:rPr>
          <w:rFonts w:ascii="Rockwell" w:hAnsi="Rockwell" w:cs="Arial"/>
          <w:sz w:val="24"/>
          <w:szCs w:val="24"/>
        </w:rPr>
        <w:t xml:space="preserve"> </w:t>
      </w:r>
      <w:r w:rsidRPr="00B02EC3">
        <w:rPr>
          <w:rFonts w:ascii="Rockwell" w:hAnsi="Rockwell" w:cs="Arial"/>
          <w:b/>
          <w:sz w:val="24"/>
          <w:szCs w:val="24"/>
        </w:rPr>
        <w:t xml:space="preserve">Le bon usage des finances publiques dans les procédures de </w:t>
      </w:r>
      <w:r w:rsidRPr="00B02EC3">
        <w:rPr>
          <w:rFonts w:ascii="Rockwell" w:hAnsi="Rockwell" w:cs="Arial"/>
          <w:b/>
          <w:bCs/>
          <w:iCs/>
          <w:sz w:val="24"/>
          <w:szCs w:val="24"/>
        </w:rPr>
        <w:t>commande publique</w:t>
      </w:r>
    </w:p>
    <w:p w14:paraId="3B756D7B" w14:textId="77777777" w:rsidR="007713A9" w:rsidRPr="00005432" w:rsidRDefault="007713A9" w:rsidP="007713A9">
      <w:pPr>
        <w:autoSpaceDE w:val="0"/>
        <w:autoSpaceDN w:val="0"/>
        <w:adjustRightInd w:val="0"/>
        <w:spacing w:after="0" w:line="240" w:lineRule="auto"/>
        <w:ind w:left="1560" w:hanging="1560"/>
        <w:rPr>
          <w:rFonts w:ascii="Rockwell" w:hAnsi="Rockwell" w:cs="Arial"/>
          <w:sz w:val="24"/>
          <w:szCs w:val="24"/>
        </w:rPr>
      </w:pPr>
    </w:p>
    <w:p w14:paraId="22F5CA5F" w14:textId="20577EB9" w:rsidR="007713A9"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Tout agent public intervenant dans les procédures de passation, d’exécution</w:t>
      </w:r>
      <w:r w:rsidR="00F97CF1">
        <w:rPr>
          <w:rFonts w:ascii="Rockwell" w:hAnsi="Rockwell" w:cs="Arial"/>
          <w:sz w:val="24"/>
          <w:szCs w:val="24"/>
        </w:rPr>
        <w:t xml:space="preserve"> et</w:t>
      </w:r>
      <w:r w:rsidRPr="00005432">
        <w:rPr>
          <w:rFonts w:ascii="Rockwell" w:hAnsi="Rockwell" w:cs="Arial"/>
          <w:sz w:val="24"/>
          <w:szCs w:val="24"/>
        </w:rPr>
        <w:t xml:space="preserve"> de règlement </w:t>
      </w:r>
      <w:r w:rsidRPr="00005432">
        <w:rPr>
          <w:rFonts w:ascii="Rockwell" w:hAnsi="Rockwell" w:cs="Arial"/>
          <w:bCs/>
          <w:iCs/>
          <w:sz w:val="24"/>
          <w:szCs w:val="24"/>
        </w:rPr>
        <w:t>de la commande publique</w:t>
      </w:r>
      <w:r w:rsidRPr="00005432">
        <w:rPr>
          <w:rFonts w:ascii="Rockwell" w:hAnsi="Rockwell" w:cs="Arial"/>
          <w:sz w:val="24"/>
          <w:szCs w:val="24"/>
        </w:rPr>
        <w:t xml:space="preserve"> doit être conscient que les contrats </w:t>
      </w:r>
      <w:r w:rsidR="00B5451D">
        <w:rPr>
          <w:rFonts w:ascii="Rockwell" w:hAnsi="Rockwell" w:cs="Arial"/>
          <w:sz w:val="24"/>
          <w:szCs w:val="24"/>
        </w:rPr>
        <w:t>de commande publique</w:t>
      </w:r>
      <w:r>
        <w:rPr>
          <w:rFonts w:ascii="Rockwell" w:hAnsi="Rockwell" w:cs="Arial"/>
          <w:sz w:val="24"/>
          <w:szCs w:val="24"/>
        </w:rPr>
        <w:t xml:space="preserve"> visent le bon usage des finances publiques et considérer </w:t>
      </w:r>
      <w:r w:rsidRPr="00005432">
        <w:rPr>
          <w:rFonts w:ascii="Rockwell" w:hAnsi="Rockwell" w:cs="Arial"/>
          <w:sz w:val="24"/>
          <w:szCs w:val="24"/>
        </w:rPr>
        <w:t>la gestion desdits contrats comme une activité stratégique plutôt qu’une simple fonction administrative.</w:t>
      </w:r>
      <w:r w:rsidR="007B3C57">
        <w:rPr>
          <w:rFonts w:ascii="Rockwell" w:hAnsi="Rockwell" w:cs="Arial"/>
          <w:sz w:val="24"/>
          <w:szCs w:val="24"/>
        </w:rPr>
        <w:t xml:space="preserve"> </w:t>
      </w:r>
      <w:r w:rsidR="007B3C57" w:rsidRPr="000C231C">
        <w:rPr>
          <w:rFonts w:ascii="Rockwell" w:hAnsi="Rockwell" w:cs="Arial"/>
          <w:b/>
          <w:bCs/>
          <w:sz w:val="24"/>
          <w:szCs w:val="24"/>
        </w:rPr>
        <w:t>Cela implique un suivi administratif rigoureux de l’exécution des contrats.</w:t>
      </w:r>
    </w:p>
    <w:p w14:paraId="78DE838B" w14:textId="1EAE986A" w:rsidR="00431F02" w:rsidRDefault="00431F02" w:rsidP="007713A9">
      <w:pPr>
        <w:autoSpaceDE w:val="0"/>
        <w:autoSpaceDN w:val="0"/>
        <w:adjustRightInd w:val="0"/>
        <w:spacing w:after="0" w:line="240" w:lineRule="auto"/>
        <w:ind w:left="1418"/>
        <w:rPr>
          <w:rFonts w:ascii="Rockwell" w:hAnsi="Rockwell" w:cs="Arial"/>
          <w:sz w:val="24"/>
          <w:szCs w:val="24"/>
        </w:rPr>
      </w:pPr>
    </w:p>
    <w:p w14:paraId="2B19E8CF" w14:textId="372044EC" w:rsidR="00431F02" w:rsidRPr="00B9400E" w:rsidRDefault="00431F02" w:rsidP="007713A9">
      <w:pPr>
        <w:autoSpaceDE w:val="0"/>
        <w:autoSpaceDN w:val="0"/>
        <w:adjustRightInd w:val="0"/>
        <w:spacing w:after="0" w:line="240" w:lineRule="auto"/>
        <w:ind w:left="1418"/>
        <w:rPr>
          <w:rFonts w:ascii="Rockwell" w:hAnsi="Rockwell" w:cs="Arial"/>
          <w:b/>
          <w:bCs/>
          <w:sz w:val="24"/>
          <w:szCs w:val="24"/>
        </w:rPr>
      </w:pPr>
      <w:r w:rsidRPr="00B9400E">
        <w:rPr>
          <w:rFonts w:ascii="Rockwell" w:hAnsi="Rockwell"/>
          <w:b/>
          <w:bCs/>
          <w:sz w:val="24"/>
          <w:szCs w:val="24"/>
        </w:rPr>
        <w:t xml:space="preserve">Les objectifs autres qu’économiques, comme </w:t>
      </w:r>
      <w:r w:rsidR="007B3C57" w:rsidRPr="00B9400E">
        <w:rPr>
          <w:rFonts w:ascii="Rockwell" w:hAnsi="Rockwell"/>
          <w:b/>
          <w:bCs/>
          <w:sz w:val="24"/>
          <w:szCs w:val="24"/>
        </w:rPr>
        <w:t>ceux socio-environnementaux</w:t>
      </w:r>
      <w:r w:rsidRPr="00B9400E">
        <w:rPr>
          <w:rFonts w:ascii="Rockwell" w:hAnsi="Rockwell"/>
          <w:b/>
          <w:bCs/>
          <w:sz w:val="24"/>
          <w:szCs w:val="24"/>
        </w:rPr>
        <w:t xml:space="preserve"> doivent être aussi pris en compte.</w:t>
      </w:r>
    </w:p>
    <w:p w14:paraId="4A616B50" w14:textId="77777777" w:rsidR="007713A9" w:rsidRPr="00B9400E" w:rsidRDefault="007713A9" w:rsidP="007713A9">
      <w:pPr>
        <w:autoSpaceDE w:val="0"/>
        <w:autoSpaceDN w:val="0"/>
        <w:adjustRightInd w:val="0"/>
        <w:spacing w:after="0" w:line="240" w:lineRule="auto"/>
        <w:rPr>
          <w:rFonts w:ascii="Rockwell" w:hAnsi="Rockwell" w:cs="Arial"/>
          <w:b/>
          <w:bCs/>
          <w:sz w:val="24"/>
          <w:szCs w:val="24"/>
        </w:rPr>
      </w:pPr>
    </w:p>
    <w:p w14:paraId="165EBCDF" w14:textId="78ADADF9" w:rsidR="007713A9" w:rsidRPr="00005432" w:rsidRDefault="007713A9" w:rsidP="007713A9">
      <w:pPr>
        <w:autoSpaceDE w:val="0"/>
        <w:autoSpaceDN w:val="0"/>
        <w:adjustRightInd w:val="0"/>
        <w:spacing w:after="0" w:line="240" w:lineRule="auto"/>
        <w:ind w:left="1418" w:hanging="1418"/>
        <w:rPr>
          <w:rFonts w:ascii="Rockwell" w:hAnsi="Rockwell" w:cs="Arial"/>
          <w:b/>
          <w:sz w:val="24"/>
          <w:szCs w:val="24"/>
        </w:rPr>
      </w:pPr>
      <w:r w:rsidRPr="00005432">
        <w:rPr>
          <w:rFonts w:ascii="Rockwell" w:hAnsi="Rockwell" w:cs="Arial"/>
          <w:b/>
          <w:sz w:val="24"/>
          <w:szCs w:val="24"/>
        </w:rPr>
        <w:t xml:space="preserve">Article </w:t>
      </w:r>
      <w:r w:rsidR="00E432E2" w:rsidRPr="00005432">
        <w:rPr>
          <w:rFonts w:ascii="Rockwell" w:hAnsi="Rockwell" w:cs="Arial"/>
          <w:b/>
          <w:sz w:val="24"/>
          <w:szCs w:val="24"/>
        </w:rPr>
        <w:t>2</w:t>
      </w:r>
      <w:r w:rsidR="00E432E2">
        <w:rPr>
          <w:rFonts w:ascii="Rockwell" w:hAnsi="Rockwell" w:cs="Arial"/>
          <w:b/>
          <w:sz w:val="24"/>
          <w:szCs w:val="24"/>
        </w:rPr>
        <w:t>7</w:t>
      </w:r>
      <w:r w:rsidR="00C85648">
        <w:rPr>
          <w:rFonts w:ascii="Rockwell" w:hAnsi="Rockwell" w:cs="Arial"/>
          <w:b/>
          <w:sz w:val="24"/>
          <w:szCs w:val="24"/>
        </w:rPr>
        <w:t xml:space="preserve"> </w:t>
      </w:r>
      <w:r w:rsidRPr="00005432">
        <w:rPr>
          <w:rFonts w:ascii="Rockwell" w:hAnsi="Rockwell" w:cs="Arial"/>
          <w:b/>
          <w:sz w:val="24"/>
          <w:szCs w:val="24"/>
        </w:rPr>
        <w:t>: L’obligation de privilégier une approche globale dans l’analyse des risques</w:t>
      </w:r>
    </w:p>
    <w:p w14:paraId="4B808490"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1C6A6214" w14:textId="050037E3"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Tout agent public qui intervient dans les procédures de passation, d’exécution</w:t>
      </w:r>
      <w:r w:rsidR="007B3C57">
        <w:rPr>
          <w:rFonts w:ascii="Rockwell" w:hAnsi="Rockwell" w:cs="Arial"/>
          <w:sz w:val="24"/>
          <w:szCs w:val="24"/>
        </w:rPr>
        <w:t xml:space="preserve"> et</w:t>
      </w:r>
      <w:r w:rsidRPr="00005432">
        <w:rPr>
          <w:rFonts w:ascii="Rockwell" w:hAnsi="Rockwell" w:cs="Arial"/>
          <w:sz w:val="24"/>
          <w:szCs w:val="24"/>
        </w:rPr>
        <w:t xml:space="preserve"> de règlement </w:t>
      </w:r>
      <w:r>
        <w:rPr>
          <w:rFonts w:ascii="Rockwell" w:hAnsi="Rockwell" w:cs="Arial"/>
          <w:sz w:val="24"/>
          <w:szCs w:val="24"/>
        </w:rPr>
        <w:t xml:space="preserve">de la commande publique </w:t>
      </w:r>
      <w:r w:rsidRPr="00005432">
        <w:rPr>
          <w:rFonts w:ascii="Rockwell" w:hAnsi="Rockwell" w:cs="Arial"/>
          <w:sz w:val="24"/>
          <w:szCs w:val="24"/>
        </w:rPr>
        <w:t>doit être conscient que la prise en compte de la corruption et des autres irrégularités s'ins</w:t>
      </w:r>
      <w:r w:rsidR="007B3C57">
        <w:rPr>
          <w:rFonts w:ascii="Rockwell" w:hAnsi="Rockwell" w:cs="Arial"/>
          <w:sz w:val="24"/>
          <w:szCs w:val="24"/>
        </w:rPr>
        <w:t>è</w:t>
      </w:r>
      <w:r w:rsidRPr="00005432">
        <w:rPr>
          <w:rFonts w:ascii="Rockwell" w:hAnsi="Rockwell" w:cs="Arial"/>
          <w:sz w:val="24"/>
          <w:szCs w:val="24"/>
        </w:rPr>
        <w:t>re dans une stratégie de gestion globale des risques.</w:t>
      </w:r>
    </w:p>
    <w:p w14:paraId="384163F8"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3FA4FE9B" w14:textId="1265A8F8"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lastRenderedPageBreak/>
        <w:t xml:space="preserve">Quelle que soit la catégorie de </w:t>
      </w:r>
      <w:r>
        <w:rPr>
          <w:rFonts w:ascii="Rockwell" w:hAnsi="Rockwell" w:cs="Arial"/>
          <w:sz w:val="24"/>
          <w:szCs w:val="24"/>
        </w:rPr>
        <w:t>la commande publique</w:t>
      </w:r>
      <w:r w:rsidRPr="00005432">
        <w:rPr>
          <w:rFonts w:ascii="Rockwell" w:hAnsi="Rockwell" w:cs="Arial"/>
          <w:sz w:val="24"/>
          <w:szCs w:val="24"/>
        </w:rPr>
        <w:t>, l’agent public s’intéresse à toutes les étapes de la procédure et prévient toutes les formes d’irrégularités susceptibles d’affecter celles-ci.</w:t>
      </w:r>
    </w:p>
    <w:p w14:paraId="37C84E29"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1A6B4A2C"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L</w:t>
      </w:r>
      <w:r w:rsidRPr="00005432">
        <w:rPr>
          <w:rFonts w:ascii="Rockwell" w:hAnsi="Rockwell" w:cs="Arial"/>
          <w:sz w:val="24"/>
          <w:szCs w:val="24"/>
        </w:rPr>
        <w:t>es autorités compétentes élaborent et mettent à la disposition des agents des cellules de contrôle interne et externe, une cartographie des risques.</w:t>
      </w:r>
    </w:p>
    <w:p w14:paraId="21093435" w14:textId="77777777" w:rsidR="007713A9" w:rsidRDefault="007713A9" w:rsidP="007713A9">
      <w:pPr>
        <w:autoSpaceDE w:val="0"/>
        <w:autoSpaceDN w:val="0"/>
        <w:adjustRightInd w:val="0"/>
        <w:spacing w:after="0" w:line="240" w:lineRule="auto"/>
        <w:rPr>
          <w:rFonts w:ascii="Rockwell" w:hAnsi="Rockwell" w:cs="Arial"/>
          <w:b/>
          <w:bCs/>
          <w:iCs/>
          <w:sz w:val="24"/>
          <w:szCs w:val="24"/>
        </w:rPr>
      </w:pPr>
    </w:p>
    <w:p w14:paraId="79248DE6" w14:textId="77777777" w:rsidR="007713A9" w:rsidRPr="00005432" w:rsidRDefault="007713A9" w:rsidP="007713A9">
      <w:pPr>
        <w:autoSpaceDE w:val="0"/>
        <w:autoSpaceDN w:val="0"/>
        <w:adjustRightInd w:val="0"/>
        <w:spacing w:after="0" w:line="240" w:lineRule="auto"/>
        <w:rPr>
          <w:rFonts w:ascii="Rockwell" w:hAnsi="Rockwell" w:cs="Arial"/>
          <w:b/>
          <w:bCs/>
          <w:iCs/>
          <w:sz w:val="24"/>
          <w:szCs w:val="24"/>
        </w:rPr>
      </w:pPr>
    </w:p>
    <w:p w14:paraId="0A6496B0" w14:textId="77777777" w:rsidR="007713A9" w:rsidRPr="00005432" w:rsidRDefault="007713A9" w:rsidP="003E503D">
      <w:pPr>
        <w:autoSpaceDE w:val="0"/>
        <w:autoSpaceDN w:val="0"/>
        <w:adjustRightInd w:val="0"/>
        <w:spacing w:after="0" w:line="240" w:lineRule="auto"/>
        <w:ind w:left="1985" w:hanging="1985"/>
        <w:rPr>
          <w:rFonts w:ascii="Rockwell" w:hAnsi="Rockwell" w:cs="Arial"/>
          <w:b/>
          <w:bCs/>
          <w:iCs/>
          <w:sz w:val="24"/>
          <w:szCs w:val="24"/>
        </w:rPr>
      </w:pPr>
      <w:r w:rsidRPr="00005432">
        <w:rPr>
          <w:rFonts w:ascii="Rockwell" w:hAnsi="Rockwell" w:cs="Arial"/>
          <w:b/>
          <w:bCs/>
          <w:iCs/>
          <w:sz w:val="24"/>
          <w:szCs w:val="24"/>
        </w:rPr>
        <w:t>Paragraphe 2 : Les règles gouvernant les relations avec les candidats et soumissionnaires</w:t>
      </w:r>
    </w:p>
    <w:p w14:paraId="4FF5813A" w14:textId="77777777" w:rsidR="007713A9" w:rsidRPr="00005432" w:rsidRDefault="007713A9" w:rsidP="007713A9">
      <w:pPr>
        <w:autoSpaceDE w:val="0"/>
        <w:autoSpaceDN w:val="0"/>
        <w:adjustRightInd w:val="0"/>
        <w:spacing w:after="0" w:line="240" w:lineRule="auto"/>
        <w:rPr>
          <w:rFonts w:ascii="Rockwell" w:hAnsi="Rockwell" w:cs="Arial"/>
          <w:i/>
          <w:sz w:val="24"/>
          <w:szCs w:val="24"/>
          <w:lang w:eastAsia="fr-FR"/>
        </w:rPr>
      </w:pPr>
    </w:p>
    <w:p w14:paraId="186B7D1E" w14:textId="2FE8907F" w:rsidR="007713A9" w:rsidRPr="00005432" w:rsidRDefault="007713A9" w:rsidP="007713A9">
      <w:pPr>
        <w:spacing w:after="0" w:line="240" w:lineRule="auto"/>
        <w:rPr>
          <w:rFonts w:ascii="Rockwell" w:hAnsi="Rockwell" w:cs="Arial"/>
          <w:snapToGrid w:val="0"/>
          <w:sz w:val="24"/>
          <w:szCs w:val="24"/>
        </w:rPr>
      </w:pPr>
      <w:r w:rsidRPr="00005432">
        <w:rPr>
          <w:rFonts w:ascii="Rockwell" w:hAnsi="Rockwell" w:cs="Arial"/>
          <w:b/>
          <w:snapToGrid w:val="0"/>
          <w:sz w:val="24"/>
          <w:szCs w:val="24"/>
        </w:rPr>
        <w:t xml:space="preserve">Article </w:t>
      </w:r>
      <w:r w:rsidR="00E432E2" w:rsidRPr="00005432">
        <w:rPr>
          <w:rFonts w:ascii="Rockwell" w:hAnsi="Rockwell" w:cs="Arial"/>
          <w:b/>
          <w:snapToGrid w:val="0"/>
          <w:sz w:val="24"/>
          <w:szCs w:val="24"/>
        </w:rPr>
        <w:t>2</w:t>
      </w:r>
      <w:r w:rsidR="00E432E2">
        <w:rPr>
          <w:rFonts w:ascii="Rockwell" w:hAnsi="Rockwell" w:cs="Arial"/>
          <w:b/>
          <w:snapToGrid w:val="0"/>
          <w:sz w:val="24"/>
          <w:szCs w:val="24"/>
        </w:rPr>
        <w:t>8</w:t>
      </w:r>
      <w:r w:rsidR="00E432E2" w:rsidRPr="00005432">
        <w:rPr>
          <w:rFonts w:ascii="Rockwell" w:hAnsi="Rockwell" w:cs="Arial"/>
          <w:b/>
          <w:snapToGrid w:val="0"/>
          <w:sz w:val="24"/>
          <w:szCs w:val="24"/>
        </w:rPr>
        <w:t xml:space="preserve"> </w:t>
      </w:r>
      <w:r w:rsidRPr="00005432">
        <w:rPr>
          <w:rFonts w:ascii="Rockwell" w:hAnsi="Rockwell" w:cs="Arial"/>
          <w:b/>
          <w:snapToGrid w:val="0"/>
          <w:sz w:val="24"/>
          <w:szCs w:val="24"/>
        </w:rPr>
        <w:t>: Le respect des exigences d’impartialité</w:t>
      </w:r>
      <w:r w:rsidRPr="00005432">
        <w:rPr>
          <w:rFonts w:ascii="Rockwell" w:hAnsi="Rockwell" w:cs="Arial"/>
          <w:snapToGrid w:val="0"/>
          <w:sz w:val="24"/>
          <w:szCs w:val="24"/>
        </w:rPr>
        <w:t> </w:t>
      </w:r>
    </w:p>
    <w:p w14:paraId="6EABA2B7" w14:textId="77777777" w:rsidR="007713A9" w:rsidRPr="00005432" w:rsidRDefault="007713A9" w:rsidP="007713A9">
      <w:pPr>
        <w:spacing w:after="0" w:line="240" w:lineRule="auto"/>
        <w:rPr>
          <w:rFonts w:ascii="Rockwell" w:hAnsi="Rockwell" w:cs="Arial"/>
          <w:snapToGrid w:val="0"/>
          <w:sz w:val="24"/>
          <w:szCs w:val="24"/>
        </w:rPr>
      </w:pPr>
    </w:p>
    <w:p w14:paraId="498E36DF" w14:textId="1B38ADD1" w:rsidR="007713A9" w:rsidRPr="00005432" w:rsidRDefault="007713A9" w:rsidP="007713A9">
      <w:pPr>
        <w:spacing w:after="0" w:line="240" w:lineRule="auto"/>
        <w:ind w:left="1418"/>
        <w:rPr>
          <w:rFonts w:ascii="Rockwell" w:hAnsi="Rockwell" w:cs="Arial"/>
          <w:snapToGrid w:val="0"/>
          <w:sz w:val="24"/>
          <w:szCs w:val="24"/>
        </w:rPr>
      </w:pPr>
      <w:r>
        <w:rPr>
          <w:rFonts w:ascii="Rockwell" w:hAnsi="Rockwell" w:cs="Arial"/>
          <w:snapToGrid w:val="0"/>
          <w:sz w:val="24"/>
          <w:szCs w:val="24"/>
        </w:rPr>
        <w:t xml:space="preserve">A toute </w:t>
      </w:r>
      <w:r w:rsidRPr="00005432">
        <w:rPr>
          <w:rFonts w:ascii="Rockwell" w:hAnsi="Rockwell" w:cs="Arial"/>
          <w:snapToGrid w:val="0"/>
          <w:sz w:val="24"/>
          <w:szCs w:val="24"/>
        </w:rPr>
        <w:t xml:space="preserve">étape de la procédure de passation, d’exécution </w:t>
      </w:r>
      <w:r w:rsidR="003E503D">
        <w:rPr>
          <w:rFonts w:ascii="Rockwell" w:hAnsi="Rockwell" w:cs="Arial"/>
          <w:snapToGrid w:val="0"/>
          <w:sz w:val="24"/>
          <w:szCs w:val="24"/>
        </w:rPr>
        <w:t xml:space="preserve">et </w:t>
      </w:r>
      <w:r w:rsidRPr="00005432">
        <w:rPr>
          <w:rFonts w:ascii="Rockwell" w:hAnsi="Rockwell" w:cs="Arial"/>
          <w:snapToGrid w:val="0"/>
          <w:sz w:val="24"/>
          <w:szCs w:val="24"/>
        </w:rPr>
        <w:t xml:space="preserve">de règlement, </w:t>
      </w:r>
      <w:r w:rsidRPr="00005432">
        <w:rPr>
          <w:rFonts w:ascii="Rockwell" w:hAnsi="Rockwell" w:cs="Arial"/>
          <w:bCs/>
          <w:iCs/>
          <w:sz w:val="24"/>
          <w:szCs w:val="24"/>
        </w:rPr>
        <w:t>de la commande publique</w:t>
      </w:r>
      <w:r w:rsidRPr="00005432">
        <w:rPr>
          <w:rFonts w:ascii="Rockwell" w:hAnsi="Rockwell" w:cs="Arial"/>
          <w:snapToGrid w:val="0"/>
          <w:sz w:val="24"/>
          <w:szCs w:val="24"/>
        </w:rPr>
        <w:t xml:space="preserve">, les agents publics </w:t>
      </w:r>
      <w:r>
        <w:rPr>
          <w:rFonts w:ascii="Rockwell" w:hAnsi="Rockwell" w:cs="Arial"/>
          <w:snapToGrid w:val="0"/>
          <w:sz w:val="24"/>
          <w:szCs w:val="24"/>
        </w:rPr>
        <w:t xml:space="preserve">agissent, </w:t>
      </w:r>
      <w:r w:rsidRPr="00005432">
        <w:rPr>
          <w:rFonts w:ascii="Rockwell" w:hAnsi="Rockwell" w:cs="Arial"/>
          <w:snapToGrid w:val="0"/>
          <w:sz w:val="24"/>
          <w:szCs w:val="24"/>
        </w:rPr>
        <w:t>dans leurs relations avec les candidats et soumissionnaires</w:t>
      </w:r>
      <w:r>
        <w:rPr>
          <w:rFonts w:ascii="Rockwell" w:hAnsi="Rockwell" w:cs="Arial"/>
          <w:snapToGrid w:val="0"/>
          <w:sz w:val="24"/>
          <w:szCs w:val="24"/>
        </w:rPr>
        <w:t>, en respectant les exigences du principe d’impartialité, notamment en</w:t>
      </w:r>
      <w:r w:rsidRPr="00005432">
        <w:rPr>
          <w:rFonts w:ascii="Rockwell" w:hAnsi="Rockwell" w:cs="Arial"/>
          <w:snapToGrid w:val="0"/>
          <w:sz w:val="24"/>
          <w:szCs w:val="24"/>
        </w:rPr>
        <w:t xml:space="preserve"> se gard</w:t>
      </w:r>
      <w:r>
        <w:rPr>
          <w:rFonts w:ascii="Rockwell" w:hAnsi="Rockwell" w:cs="Arial"/>
          <w:snapToGrid w:val="0"/>
          <w:sz w:val="24"/>
          <w:szCs w:val="24"/>
        </w:rPr>
        <w:t>ant</w:t>
      </w:r>
      <w:r w:rsidRPr="00005432">
        <w:rPr>
          <w:rFonts w:ascii="Rockwell" w:hAnsi="Rockwell" w:cs="Arial"/>
          <w:snapToGrid w:val="0"/>
          <w:sz w:val="24"/>
          <w:szCs w:val="24"/>
        </w:rPr>
        <w:t xml:space="preserve"> de toute forme de favoritisme</w:t>
      </w:r>
      <w:r>
        <w:rPr>
          <w:rFonts w:ascii="Rockwell" w:hAnsi="Rockwell" w:cs="Arial"/>
          <w:snapToGrid w:val="0"/>
          <w:sz w:val="24"/>
          <w:szCs w:val="24"/>
        </w:rPr>
        <w:t xml:space="preserve"> ou de discrimination</w:t>
      </w:r>
      <w:r w:rsidRPr="00005432">
        <w:rPr>
          <w:rFonts w:ascii="Rockwell" w:hAnsi="Rockwell" w:cs="Arial"/>
          <w:snapToGrid w:val="0"/>
          <w:sz w:val="24"/>
          <w:szCs w:val="24"/>
        </w:rPr>
        <w:t>.</w:t>
      </w:r>
    </w:p>
    <w:p w14:paraId="6FDBF488"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6440F858" w14:textId="6870EB10"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L</w:t>
      </w:r>
      <w:r w:rsidRPr="00005432">
        <w:rPr>
          <w:rFonts w:ascii="Rockwell" w:hAnsi="Rockwell" w:cs="Arial"/>
          <w:sz w:val="24"/>
          <w:szCs w:val="24"/>
        </w:rPr>
        <w:t xml:space="preserve">es agents publics compétents pour les contrôles internes, ceux appartenant aux </w:t>
      </w:r>
      <w:r>
        <w:rPr>
          <w:rFonts w:ascii="Rockwell" w:hAnsi="Rockwell" w:cs="Arial"/>
          <w:sz w:val="24"/>
          <w:szCs w:val="24"/>
        </w:rPr>
        <w:t>d</w:t>
      </w:r>
      <w:r w:rsidRPr="00005432">
        <w:rPr>
          <w:rFonts w:ascii="Rockwell" w:hAnsi="Rockwell" w:cs="Arial"/>
          <w:sz w:val="24"/>
          <w:szCs w:val="24"/>
        </w:rPr>
        <w:t xml:space="preserve">irections nationales ou déconcentrées de contrôle </w:t>
      </w:r>
      <w:r w:rsidRPr="00005432">
        <w:rPr>
          <w:rFonts w:ascii="Rockwell" w:hAnsi="Rockwell" w:cs="Arial"/>
          <w:bCs/>
          <w:iCs/>
          <w:sz w:val="24"/>
          <w:szCs w:val="24"/>
        </w:rPr>
        <w:t>de la commande publique</w:t>
      </w:r>
      <w:r w:rsidRPr="00005432">
        <w:rPr>
          <w:rFonts w:ascii="Rockwell" w:hAnsi="Rockwell" w:cs="Arial"/>
          <w:sz w:val="24"/>
          <w:szCs w:val="24"/>
        </w:rPr>
        <w:t xml:space="preserve"> et ceux de l’</w:t>
      </w:r>
      <w:r w:rsidR="003E503D">
        <w:rPr>
          <w:rFonts w:ascii="Rockwell" w:hAnsi="Rockwell" w:cs="Arial"/>
          <w:sz w:val="24"/>
          <w:szCs w:val="24"/>
        </w:rPr>
        <w:t xml:space="preserve">entité en charge </w:t>
      </w:r>
      <w:r w:rsidRPr="00005432">
        <w:rPr>
          <w:rFonts w:ascii="Rockwell" w:hAnsi="Rockwell" w:cs="Arial"/>
          <w:sz w:val="24"/>
          <w:szCs w:val="24"/>
        </w:rPr>
        <w:t xml:space="preserve">de </w:t>
      </w:r>
      <w:r w:rsidR="003E503D">
        <w:rPr>
          <w:rFonts w:ascii="Rockwell" w:hAnsi="Rockwell" w:cs="Arial"/>
          <w:sz w:val="24"/>
          <w:szCs w:val="24"/>
        </w:rPr>
        <w:t xml:space="preserve">la </w:t>
      </w:r>
      <w:r w:rsidRPr="00005432">
        <w:rPr>
          <w:rFonts w:ascii="Rockwell" w:hAnsi="Rockwell" w:cs="Arial"/>
          <w:sz w:val="24"/>
          <w:szCs w:val="24"/>
        </w:rPr>
        <w:t>régulation de la commande publique exerce</w:t>
      </w:r>
      <w:r>
        <w:rPr>
          <w:rFonts w:ascii="Rockwell" w:hAnsi="Rockwell" w:cs="Arial"/>
          <w:sz w:val="24"/>
          <w:szCs w:val="24"/>
        </w:rPr>
        <w:t>nt</w:t>
      </w:r>
      <w:r w:rsidRPr="00005432">
        <w:rPr>
          <w:rFonts w:ascii="Rockwell" w:hAnsi="Rockwell" w:cs="Arial"/>
          <w:sz w:val="24"/>
          <w:szCs w:val="24"/>
        </w:rPr>
        <w:t xml:space="preserve"> leurs missions en toute objectivité. </w:t>
      </w:r>
    </w:p>
    <w:p w14:paraId="2B843A63"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0AC0A975" w14:textId="4EF6B13C" w:rsidR="007713A9"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Il leur est formellement interdit de cacher </w:t>
      </w:r>
      <w:r>
        <w:rPr>
          <w:rFonts w:ascii="Rockwell" w:hAnsi="Rockwell" w:cs="Arial"/>
          <w:sz w:val="24"/>
          <w:szCs w:val="24"/>
        </w:rPr>
        <w:t xml:space="preserve">tout </w:t>
      </w:r>
      <w:r w:rsidRPr="00005432">
        <w:rPr>
          <w:rFonts w:ascii="Rockwell" w:hAnsi="Rockwell" w:cs="Arial"/>
          <w:sz w:val="24"/>
          <w:szCs w:val="24"/>
        </w:rPr>
        <w:t xml:space="preserve">manquement </w:t>
      </w:r>
      <w:r>
        <w:rPr>
          <w:rFonts w:ascii="Rockwell" w:hAnsi="Rockwell" w:cs="Arial"/>
          <w:sz w:val="24"/>
          <w:szCs w:val="24"/>
        </w:rPr>
        <w:t xml:space="preserve">éventuel </w:t>
      </w:r>
      <w:r w:rsidRPr="00005432">
        <w:rPr>
          <w:rFonts w:ascii="Rockwell" w:hAnsi="Rockwell" w:cs="Arial"/>
          <w:sz w:val="24"/>
          <w:szCs w:val="24"/>
        </w:rPr>
        <w:t>constaté dans</w:t>
      </w:r>
      <w:r w:rsidRPr="00005432">
        <w:rPr>
          <w:rFonts w:ascii="Rockwell" w:hAnsi="Rockwell" w:cs="Arial"/>
          <w:bCs/>
          <w:iCs/>
          <w:sz w:val="24"/>
          <w:szCs w:val="24"/>
        </w:rPr>
        <w:t xml:space="preserve"> la commande publique</w:t>
      </w:r>
      <w:r w:rsidRPr="00005432">
        <w:rPr>
          <w:rFonts w:ascii="Rockwell" w:hAnsi="Rockwell" w:cs="Arial"/>
          <w:sz w:val="24"/>
          <w:szCs w:val="24"/>
        </w:rPr>
        <w:t>.</w:t>
      </w:r>
    </w:p>
    <w:p w14:paraId="1C31978B" w14:textId="77777777" w:rsidR="007713A9" w:rsidRPr="00005432" w:rsidRDefault="007713A9" w:rsidP="007713A9">
      <w:pPr>
        <w:autoSpaceDE w:val="0"/>
        <w:autoSpaceDN w:val="0"/>
        <w:adjustRightInd w:val="0"/>
        <w:spacing w:after="0" w:line="240" w:lineRule="auto"/>
        <w:ind w:left="1418"/>
        <w:rPr>
          <w:rFonts w:ascii="Rockwell" w:hAnsi="Rockwell" w:cs="Arial"/>
          <w:iCs/>
          <w:sz w:val="24"/>
          <w:szCs w:val="24"/>
        </w:rPr>
      </w:pPr>
    </w:p>
    <w:p w14:paraId="358F5F27" w14:textId="68FA1E44" w:rsidR="007713A9" w:rsidRPr="00005432" w:rsidRDefault="007713A9" w:rsidP="003E503D">
      <w:pPr>
        <w:spacing w:after="0" w:line="240" w:lineRule="auto"/>
        <w:ind w:left="1418" w:hanging="1418"/>
        <w:rPr>
          <w:rFonts w:ascii="Rockwell" w:hAnsi="Rockwell" w:cs="Arial"/>
          <w:b/>
          <w:sz w:val="24"/>
          <w:szCs w:val="24"/>
        </w:rPr>
      </w:pPr>
      <w:r w:rsidRPr="00005432">
        <w:rPr>
          <w:rFonts w:ascii="Rockwell" w:hAnsi="Rockwell" w:cs="Arial"/>
          <w:b/>
          <w:sz w:val="24"/>
          <w:szCs w:val="24"/>
        </w:rPr>
        <w:t xml:space="preserve">Article </w:t>
      </w:r>
      <w:r w:rsidR="00E432E2" w:rsidRPr="00005432">
        <w:rPr>
          <w:rFonts w:ascii="Rockwell" w:hAnsi="Rockwell" w:cs="Arial"/>
          <w:b/>
          <w:sz w:val="24"/>
          <w:szCs w:val="24"/>
        </w:rPr>
        <w:t>2</w:t>
      </w:r>
      <w:r w:rsidR="00E432E2">
        <w:rPr>
          <w:rFonts w:ascii="Rockwell" w:hAnsi="Rockwell" w:cs="Arial"/>
          <w:b/>
          <w:sz w:val="24"/>
          <w:szCs w:val="24"/>
        </w:rPr>
        <w:t>9</w:t>
      </w:r>
      <w:r w:rsidR="00E432E2" w:rsidRPr="00005432">
        <w:rPr>
          <w:rFonts w:ascii="Rockwell" w:hAnsi="Rockwell" w:cs="Arial"/>
          <w:b/>
          <w:sz w:val="24"/>
          <w:szCs w:val="24"/>
        </w:rPr>
        <w:t xml:space="preserve"> </w:t>
      </w:r>
      <w:r w:rsidRPr="00005432">
        <w:rPr>
          <w:rFonts w:ascii="Rockwell" w:hAnsi="Rockwell" w:cs="Arial"/>
          <w:b/>
          <w:sz w:val="24"/>
          <w:szCs w:val="24"/>
        </w:rPr>
        <w:t>: La prohibition de toute forme de corruption et autres infractions connexes</w:t>
      </w:r>
    </w:p>
    <w:p w14:paraId="584222B9" w14:textId="77777777" w:rsidR="007713A9" w:rsidRPr="00005432" w:rsidRDefault="007713A9" w:rsidP="007713A9">
      <w:pPr>
        <w:spacing w:after="0" w:line="240" w:lineRule="auto"/>
        <w:rPr>
          <w:rFonts w:ascii="Rockwell" w:hAnsi="Rockwell" w:cs="Arial"/>
          <w:sz w:val="24"/>
          <w:szCs w:val="24"/>
        </w:rPr>
      </w:pPr>
    </w:p>
    <w:p w14:paraId="7C3AFEF3" w14:textId="5E67FDE1"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Les autorités contractantes veillent à la préservation de l'intégrité</w:t>
      </w:r>
      <w:r>
        <w:rPr>
          <w:rFonts w:ascii="Rockwell" w:hAnsi="Rockwell" w:cs="Arial"/>
          <w:sz w:val="24"/>
          <w:szCs w:val="24"/>
        </w:rPr>
        <w:t xml:space="preserve"> de leurs agents</w:t>
      </w:r>
      <w:r w:rsidRPr="00005432">
        <w:rPr>
          <w:rFonts w:ascii="Rockwell" w:hAnsi="Rockwell" w:cs="Arial"/>
          <w:sz w:val="24"/>
          <w:szCs w:val="24"/>
        </w:rPr>
        <w:t xml:space="preserve"> dans les procédures de passation d’exécution</w:t>
      </w:r>
      <w:r w:rsidR="003E503D">
        <w:rPr>
          <w:rFonts w:ascii="Rockwell" w:hAnsi="Rockwell" w:cs="Arial"/>
          <w:sz w:val="24"/>
          <w:szCs w:val="24"/>
        </w:rPr>
        <w:t xml:space="preserve"> et de </w:t>
      </w:r>
      <w:r w:rsidR="00E432E2">
        <w:rPr>
          <w:rFonts w:ascii="Rockwell" w:hAnsi="Rockwell" w:cs="Arial"/>
          <w:sz w:val="24"/>
          <w:szCs w:val="24"/>
        </w:rPr>
        <w:t>règlement</w:t>
      </w:r>
      <w:r w:rsidRPr="00005432">
        <w:rPr>
          <w:rFonts w:ascii="Rockwell" w:hAnsi="Rockwell" w:cs="Arial"/>
          <w:sz w:val="24"/>
          <w:szCs w:val="24"/>
        </w:rPr>
        <w:t xml:space="preserve"> </w:t>
      </w:r>
      <w:r w:rsidRPr="00005432">
        <w:rPr>
          <w:rFonts w:ascii="Rockwell" w:hAnsi="Rockwell" w:cs="Arial"/>
          <w:bCs/>
          <w:iCs/>
          <w:sz w:val="24"/>
          <w:szCs w:val="24"/>
        </w:rPr>
        <w:t>de la commande publique</w:t>
      </w:r>
      <w:r w:rsidRPr="00005432">
        <w:rPr>
          <w:rFonts w:ascii="Rockwell" w:hAnsi="Rockwell" w:cs="Arial"/>
          <w:sz w:val="24"/>
          <w:szCs w:val="24"/>
        </w:rPr>
        <w:t xml:space="preserve">. </w:t>
      </w:r>
      <w:r>
        <w:rPr>
          <w:rFonts w:ascii="Rockwell" w:hAnsi="Rockwell" w:cs="Arial"/>
          <w:sz w:val="24"/>
          <w:szCs w:val="24"/>
        </w:rPr>
        <w:t>E</w:t>
      </w:r>
      <w:r w:rsidRPr="00005432">
        <w:rPr>
          <w:rFonts w:ascii="Rockwell" w:hAnsi="Rockwell" w:cs="Arial"/>
          <w:sz w:val="24"/>
          <w:szCs w:val="24"/>
        </w:rPr>
        <w:t xml:space="preserve">lles </w:t>
      </w:r>
      <w:r w:rsidRPr="00B02EC3">
        <w:rPr>
          <w:rFonts w:ascii="Rockwell" w:hAnsi="Rockwell" w:cs="Arial"/>
          <w:sz w:val="24"/>
          <w:szCs w:val="24"/>
        </w:rPr>
        <w:t>s’assurent</w:t>
      </w:r>
      <w:r w:rsidRPr="00005432">
        <w:rPr>
          <w:rFonts w:ascii="Rockwell" w:hAnsi="Rockwell" w:cs="Arial"/>
          <w:sz w:val="24"/>
          <w:szCs w:val="24"/>
        </w:rPr>
        <w:t xml:space="preserve"> que tout agent public, ou toute entité publique ou privée intervenant pour leur compte</w:t>
      </w:r>
      <w:r>
        <w:rPr>
          <w:rFonts w:ascii="Rockwell" w:hAnsi="Rockwell" w:cs="Arial"/>
          <w:sz w:val="24"/>
          <w:szCs w:val="24"/>
        </w:rPr>
        <w:t>,</w:t>
      </w:r>
      <w:r w:rsidRPr="00005432">
        <w:rPr>
          <w:rFonts w:ascii="Rockwell" w:hAnsi="Rockwell" w:cs="Arial"/>
          <w:sz w:val="24"/>
          <w:szCs w:val="24"/>
        </w:rPr>
        <w:t xml:space="preserve"> </w:t>
      </w:r>
      <w:r>
        <w:rPr>
          <w:rFonts w:ascii="Rockwell" w:hAnsi="Rockwell" w:cs="Arial"/>
          <w:sz w:val="24"/>
          <w:szCs w:val="24"/>
        </w:rPr>
        <w:t xml:space="preserve">se garde </w:t>
      </w:r>
      <w:r w:rsidRPr="00005432">
        <w:rPr>
          <w:rFonts w:ascii="Rockwell" w:hAnsi="Rockwell" w:cs="Arial"/>
          <w:sz w:val="24"/>
          <w:szCs w:val="24"/>
        </w:rPr>
        <w:t xml:space="preserve">de solliciter, de réclamer, d’accepter, de recevoir ou d’offrir tout avantage en nature ou en espèce, </w:t>
      </w:r>
      <w:r>
        <w:rPr>
          <w:rFonts w:ascii="Rockwell" w:hAnsi="Rockwell" w:cs="Arial"/>
          <w:sz w:val="24"/>
          <w:szCs w:val="24"/>
        </w:rPr>
        <w:t xml:space="preserve">dans le but de faire ou s’abstenir de faire </w:t>
      </w:r>
      <w:r w:rsidRPr="00005432">
        <w:rPr>
          <w:rFonts w:ascii="Rockwell" w:hAnsi="Rockwell" w:cs="Arial"/>
          <w:sz w:val="24"/>
          <w:szCs w:val="24"/>
        </w:rPr>
        <w:t xml:space="preserve">en contrepartie </w:t>
      </w:r>
      <w:r>
        <w:rPr>
          <w:rFonts w:ascii="Rockwell" w:hAnsi="Rockwell" w:cs="Arial"/>
          <w:sz w:val="24"/>
          <w:szCs w:val="24"/>
        </w:rPr>
        <w:t>un acte de sa fonction</w:t>
      </w:r>
      <w:r w:rsidRPr="00005432">
        <w:rPr>
          <w:rFonts w:ascii="Rockwell" w:hAnsi="Rockwell" w:cs="Arial"/>
          <w:sz w:val="24"/>
          <w:szCs w:val="24"/>
        </w:rPr>
        <w:t>.</w:t>
      </w:r>
    </w:p>
    <w:p w14:paraId="7E53B81E" w14:textId="77777777" w:rsidR="007713A9" w:rsidRPr="00005432" w:rsidRDefault="007713A9" w:rsidP="007713A9">
      <w:pPr>
        <w:spacing w:after="0" w:line="240" w:lineRule="auto"/>
        <w:rPr>
          <w:rFonts w:ascii="Rockwell" w:hAnsi="Rockwell" w:cs="Arial"/>
          <w:sz w:val="24"/>
          <w:szCs w:val="24"/>
        </w:rPr>
      </w:pPr>
    </w:p>
    <w:p w14:paraId="6CCB633D" w14:textId="77777777" w:rsidR="007713A9"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 xml:space="preserve">Les autorités contractantes </w:t>
      </w:r>
      <w:r>
        <w:rPr>
          <w:rFonts w:ascii="Rockwell" w:hAnsi="Rockwell" w:cs="Arial"/>
          <w:sz w:val="24"/>
          <w:szCs w:val="24"/>
        </w:rPr>
        <w:t xml:space="preserve">mettent </w:t>
      </w:r>
      <w:r w:rsidRPr="00005432">
        <w:rPr>
          <w:rFonts w:ascii="Rockwell" w:hAnsi="Rockwell" w:cs="Arial"/>
          <w:sz w:val="24"/>
          <w:szCs w:val="24"/>
        </w:rPr>
        <w:t>en place de</w:t>
      </w:r>
      <w:r>
        <w:rPr>
          <w:rFonts w:ascii="Rockwell" w:hAnsi="Rockwell" w:cs="Arial"/>
          <w:sz w:val="24"/>
          <w:szCs w:val="24"/>
        </w:rPr>
        <w:t>s</w:t>
      </w:r>
      <w:r w:rsidRPr="00005432">
        <w:rPr>
          <w:rFonts w:ascii="Rockwell" w:hAnsi="Rockwell" w:cs="Arial"/>
          <w:sz w:val="24"/>
          <w:szCs w:val="24"/>
        </w:rPr>
        <w:t xml:space="preserve"> procédures d'alerte efficace</w:t>
      </w:r>
      <w:r w:rsidR="003144D8">
        <w:rPr>
          <w:rFonts w:ascii="Rockwell" w:hAnsi="Rockwell" w:cs="Arial"/>
          <w:sz w:val="24"/>
          <w:szCs w:val="24"/>
        </w:rPr>
        <w:t>s</w:t>
      </w:r>
      <w:r w:rsidRPr="00005432">
        <w:rPr>
          <w:rFonts w:ascii="Rockwell" w:hAnsi="Rockwell" w:cs="Arial"/>
          <w:sz w:val="24"/>
          <w:szCs w:val="24"/>
        </w:rPr>
        <w:t xml:space="preserve"> pour la détection et la dénonciation des pratiques de corruption et autres infractions connexes, en recourant à cet effet aux voies et procédures sécurisées pour recueillir les faits rapportés. </w:t>
      </w:r>
    </w:p>
    <w:p w14:paraId="51AAFD3E" w14:textId="77777777" w:rsidR="007713A9" w:rsidRDefault="007713A9" w:rsidP="007713A9">
      <w:pPr>
        <w:spacing w:after="0" w:line="240" w:lineRule="auto"/>
        <w:ind w:left="1418"/>
        <w:rPr>
          <w:rFonts w:ascii="Rockwell" w:hAnsi="Rockwell" w:cs="Arial"/>
          <w:sz w:val="24"/>
          <w:szCs w:val="24"/>
        </w:rPr>
      </w:pPr>
    </w:p>
    <w:p w14:paraId="27C20486" w14:textId="77777777"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 xml:space="preserve">Toute dénonciation </w:t>
      </w:r>
      <w:r>
        <w:rPr>
          <w:rFonts w:ascii="Rockwell" w:hAnsi="Rockwell" w:cs="Arial"/>
          <w:sz w:val="24"/>
          <w:szCs w:val="24"/>
        </w:rPr>
        <w:t xml:space="preserve">des faits prohibés est </w:t>
      </w:r>
      <w:r w:rsidRPr="00005432">
        <w:rPr>
          <w:rFonts w:ascii="Rockwell" w:hAnsi="Rockwell" w:cs="Arial"/>
          <w:sz w:val="24"/>
          <w:szCs w:val="24"/>
        </w:rPr>
        <w:t>traitée avec la plus grande discrétion et l’autorité compétente détermine si ces faits rapportés sont crédibles, sérieux et vérifiables avant leur prise en compte effective.</w:t>
      </w:r>
    </w:p>
    <w:p w14:paraId="593449B7"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45FCE4CC"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Pr>
          <w:rFonts w:ascii="Rockwell" w:hAnsi="Rockwell" w:cs="Arial"/>
          <w:sz w:val="24"/>
          <w:szCs w:val="24"/>
        </w:rPr>
        <w:t>En cas de</w:t>
      </w:r>
      <w:r w:rsidRPr="00005432">
        <w:rPr>
          <w:rFonts w:ascii="Rockwell" w:hAnsi="Rockwell" w:cs="Arial"/>
          <w:sz w:val="24"/>
          <w:szCs w:val="24"/>
        </w:rPr>
        <w:t xml:space="preserve"> </w:t>
      </w:r>
      <w:r>
        <w:rPr>
          <w:rFonts w:ascii="Rockwell" w:hAnsi="Rockwell" w:cs="Arial"/>
          <w:sz w:val="24"/>
          <w:szCs w:val="24"/>
        </w:rPr>
        <w:t xml:space="preserve">manœuvres </w:t>
      </w:r>
      <w:r w:rsidRPr="00005432">
        <w:rPr>
          <w:rFonts w:ascii="Rockwell" w:hAnsi="Rockwell" w:cs="Arial"/>
          <w:sz w:val="24"/>
          <w:szCs w:val="24"/>
        </w:rPr>
        <w:t>de corruption</w:t>
      </w:r>
      <w:r>
        <w:rPr>
          <w:rFonts w:ascii="Rockwell" w:hAnsi="Rockwell" w:cs="Arial"/>
          <w:sz w:val="24"/>
          <w:szCs w:val="24"/>
        </w:rPr>
        <w:t xml:space="preserve">, </w:t>
      </w:r>
      <w:r>
        <w:rPr>
          <w:rFonts w:ascii="Rockwell" w:hAnsi="Rockwell" w:cs="Arial"/>
          <w:sz w:val="24"/>
          <w:szCs w:val="24"/>
          <w:lang w:eastAsia="fr-FR"/>
        </w:rPr>
        <w:t>l</w:t>
      </w:r>
      <w:r w:rsidRPr="00005432">
        <w:rPr>
          <w:rFonts w:ascii="Rockwell" w:hAnsi="Rockwell" w:cs="Arial"/>
          <w:sz w:val="24"/>
          <w:szCs w:val="24"/>
          <w:lang w:eastAsia="fr-FR"/>
        </w:rPr>
        <w:t xml:space="preserve">’agent public </w:t>
      </w:r>
      <w:r>
        <w:rPr>
          <w:rFonts w:ascii="Rockwell" w:hAnsi="Rockwell" w:cs="Arial"/>
          <w:sz w:val="24"/>
          <w:szCs w:val="24"/>
          <w:lang w:eastAsia="fr-FR"/>
        </w:rPr>
        <w:t>ou</w:t>
      </w:r>
      <w:r w:rsidRPr="00005432">
        <w:rPr>
          <w:rFonts w:ascii="Rockwell" w:hAnsi="Rockwell" w:cs="Arial"/>
          <w:sz w:val="24"/>
          <w:szCs w:val="24"/>
          <w:lang w:eastAsia="fr-FR"/>
        </w:rPr>
        <w:t xml:space="preserve"> </w:t>
      </w:r>
      <w:r>
        <w:rPr>
          <w:rFonts w:ascii="Rockwell" w:hAnsi="Rockwell" w:cs="Arial"/>
          <w:sz w:val="24"/>
          <w:szCs w:val="24"/>
          <w:lang w:eastAsia="fr-FR"/>
        </w:rPr>
        <w:t xml:space="preserve">la </w:t>
      </w:r>
      <w:r w:rsidRPr="00005432">
        <w:rPr>
          <w:rFonts w:ascii="Rockwell" w:hAnsi="Rockwell" w:cs="Arial"/>
          <w:sz w:val="24"/>
          <w:szCs w:val="24"/>
          <w:lang w:eastAsia="fr-FR"/>
        </w:rPr>
        <w:t xml:space="preserve">personne </w:t>
      </w:r>
      <w:r>
        <w:rPr>
          <w:rFonts w:ascii="Rockwell" w:hAnsi="Rockwell" w:cs="Arial"/>
          <w:sz w:val="24"/>
          <w:szCs w:val="24"/>
          <w:lang w:eastAsia="fr-FR"/>
        </w:rPr>
        <w:t xml:space="preserve">participant à la commande publique </w:t>
      </w:r>
      <w:r w:rsidRPr="00005432">
        <w:rPr>
          <w:rFonts w:ascii="Rockwell" w:hAnsi="Rockwell" w:cs="Arial"/>
          <w:sz w:val="24"/>
          <w:szCs w:val="24"/>
          <w:lang w:eastAsia="fr-FR"/>
        </w:rPr>
        <w:t>prend les mesures suivantes :</w:t>
      </w:r>
    </w:p>
    <w:p w14:paraId="11E22E7E"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2D1E5D15" w14:textId="77777777" w:rsidR="007713A9" w:rsidRPr="00005432" w:rsidRDefault="007713A9" w:rsidP="007713A9">
      <w:pPr>
        <w:numPr>
          <w:ilvl w:val="0"/>
          <w:numId w:val="7"/>
        </w:numPr>
        <w:tabs>
          <w:tab w:val="left" w:pos="1843"/>
        </w:tabs>
        <w:autoSpaceDE w:val="0"/>
        <w:autoSpaceDN w:val="0"/>
        <w:adjustRightInd w:val="0"/>
        <w:spacing w:after="0" w:line="240" w:lineRule="auto"/>
        <w:ind w:left="0" w:firstLine="1701"/>
        <w:rPr>
          <w:rFonts w:ascii="Rockwell" w:hAnsi="Rockwell" w:cs="Arial"/>
          <w:sz w:val="24"/>
          <w:szCs w:val="24"/>
          <w:lang w:eastAsia="fr-FR"/>
        </w:rPr>
      </w:pPr>
      <w:r w:rsidRPr="00005432">
        <w:rPr>
          <w:rFonts w:ascii="Rockwell" w:hAnsi="Rockwell" w:cs="Arial"/>
          <w:sz w:val="24"/>
          <w:szCs w:val="24"/>
          <w:lang w:eastAsia="fr-FR"/>
        </w:rPr>
        <w:t>refuser l’avantage ;</w:t>
      </w:r>
    </w:p>
    <w:p w14:paraId="00E5C925" w14:textId="77777777" w:rsidR="007713A9" w:rsidRPr="00005432" w:rsidRDefault="007713A9" w:rsidP="007713A9">
      <w:pPr>
        <w:numPr>
          <w:ilvl w:val="0"/>
          <w:numId w:val="7"/>
        </w:numPr>
        <w:tabs>
          <w:tab w:val="left" w:pos="1985"/>
        </w:tabs>
        <w:autoSpaceDE w:val="0"/>
        <w:autoSpaceDN w:val="0"/>
        <w:adjustRightInd w:val="0"/>
        <w:spacing w:after="0" w:line="240" w:lineRule="auto"/>
        <w:ind w:left="1843" w:hanging="142"/>
        <w:rPr>
          <w:rFonts w:ascii="Rockwell" w:hAnsi="Rockwell" w:cs="Arial"/>
          <w:sz w:val="24"/>
          <w:szCs w:val="24"/>
          <w:lang w:eastAsia="fr-FR"/>
        </w:rPr>
      </w:pPr>
      <w:r w:rsidRPr="00005432">
        <w:rPr>
          <w:rFonts w:ascii="Rockwell" w:hAnsi="Rockwell" w:cs="Arial"/>
          <w:sz w:val="24"/>
          <w:szCs w:val="24"/>
          <w:lang w:eastAsia="fr-FR"/>
        </w:rPr>
        <w:t>tenter d’identifier formellement l’auteur de la proposition ;</w:t>
      </w:r>
    </w:p>
    <w:p w14:paraId="0A62541B" w14:textId="77777777" w:rsidR="007713A9" w:rsidRPr="00005432" w:rsidRDefault="007713A9" w:rsidP="007713A9">
      <w:pPr>
        <w:numPr>
          <w:ilvl w:val="0"/>
          <w:numId w:val="7"/>
        </w:numPr>
        <w:tabs>
          <w:tab w:val="left" w:pos="1985"/>
        </w:tabs>
        <w:autoSpaceDE w:val="0"/>
        <w:autoSpaceDN w:val="0"/>
        <w:adjustRightInd w:val="0"/>
        <w:spacing w:after="0" w:line="240" w:lineRule="auto"/>
        <w:ind w:left="1843" w:hanging="142"/>
        <w:rPr>
          <w:rFonts w:ascii="Rockwell" w:hAnsi="Rockwell" w:cs="Arial"/>
          <w:sz w:val="24"/>
          <w:szCs w:val="24"/>
          <w:lang w:eastAsia="fr-FR"/>
        </w:rPr>
      </w:pPr>
      <w:r w:rsidRPr="00005432">
        <w:rPr>
          <w:rFonts w:ascii="Rockwell" w:hAnsi="Rockwell" w:cs="Arial"/>
          <w:sz w:val="24"/>
          <w:szCs w:val="24"/>
          <w:lang w:eastAsia="fr-FR"/>
        </w:rPr>
        <w:t>essayer d’avoir des témoins. </w:t>
      </w:r>
    </w:p>
    <w:p w14:paraId="7941441B"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57DEC345" w14:textId="0DB1A98D" w:rsidR="007713A9"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En outre, </w:t>
      </w:r>
      <w:r>
        <w:rPr>
          <w:rFonts w:ascii="Rockwell" w:hAnsi="Rockwell" w:cs="Arial"/>
          <w:sz w:val="24"/>
          <w:szCs w:val="24"/>
        </w:rPr>
        <w:t xml:space="preserve">les </w:t>
      </w:r>
      <w:r w:rsidRPr="00005432">
        <w:rPr>
          <w:rFonts w:ascii="Rockwell" w:hAnsi="Rockwell" w:cs="Arial"/>
          <w:sz w:val="24"/>
          <w:szCs w:val="24"/>
          <w:lang w:eastAsia="fr-FR"/>
        </w:rPr>
        <w:t>personne</w:t>
      </w:r>
      <w:r>
        <w:rPr>
          <w:rFonts w:ascii="Rockwell" w:hAnsi="Rockwell" w:cs="Arial"/>
          <w:sz w:val="24"/>
          <w:szCs w:val="24"/>
          <w:lang w:eastAsia="fr-FR"/>
        </w:rPr>
        <w:t>s</w:t>
      </w:r>
      <w:r w:rsidRPr="00005432">
        <w:rPr>
          <w:rFonts w:ascii="Rockwell" w:hAnsi="Rockwell" w:cs="Arial"/>
          <w:sz w:val="24"/>
          <w:szCs w:val="24"/>
          <w:lang w:eastAsia="fr-FR"/>
        </w:rPr>
        <w:t xml:space="preserve"> visée</w:t>
      </w:r>
      <w:r>
        <w:rPr>
          <w:rFonts w:ascii="Rockwell" w:hAnsi="Rockwell" w:cs="Arial"/>
          <w:sz w:val="24"/>
          <w:szCs w:val="24"/>
          <w:lang w:eastAsia="fr-FR"/>
        </w:rPr>
        <w:t>s ci-dessus</w:t>
      </w:r>
      <w:r w:rsidRPr="00005432">
        <w:rPr>
          <w:rFonts w:ascii="Rockwell" w:hAnsi="Rockwell" w:cs="Arial"/>
          <w:sz w:val="24"/>
          <w:szCs w:val="24"/>
          <w:lang w:eastAsia="fr-FR"/>
        </w:rPr>
        <w:t xml:space="preserve"> </w:t>
      </w:r>
      <w:r>
        <w:rPr>
          <w:rFonts w:ascii="Rockwell" w:hAnsi="Rockwell" w:cs="Arial"/>
          <w:sz w:val="24"/>
          <w:szCs w:val="24"/>
        </w:rPr>
        <w:t xml:space="preserve">ainsi que tout </w:t>
      </w:r>
      <w:r w:rsidRPr="00005432">
        <w:rPr>
          <w:rFonts w:ascii="Rockwell" w:hAnsi="Rockwell" w:cs="Arial"/>
          <w:sz w:val="24"/>
          <w:szCs w:val="24"/>
        </w:rPr>
        <w:t>témoin, informe</w:t>
      </w:r>
      <w:r>
        <w:rPr>
          <w:rFonts w:ascii="Rockwell" w:hAnsi="Rockwell" w:cs="Arial"/>
          <w:sz w:val="24"/>
          <w:szCs w:val="24"/>
        </w:rPr>
        <w:t>nt</w:t>
      </w:r>
      <w:r w:rsidRPr="00005432">
        <w:rPr>
          <w:rFonts w:ascii="Rockwell" w:hAnsi="Rockwell" w:cs="Arial"/>
          <w:sz w:val="24"/>
          <w:szCs w:val="24"/>
        </w:rPr>
        <w:t xml:space="preserve"> immédiatement, par écrit</w:t>
      </w:r>
      <w:r>
        <w:rPr>
          <w:rFonts w:ascii="Rockwell" w:hAnsi="Rockwell" w:cs="Arial"/>
          <w:sz w:val="24"/>
          <w:szCs w:val="24"/>
        </w:rPr>
        <w:t xml:space="preserve"> ou par tout autre moyen</w:t>
      </w:r>
      <w:r w:rsidRPr="00005432">
        <w:rPr>
          <w:rFonts w:ascii="Rockwell" w:hAnsi="Rockwell" w:cs="Arial"/>
          <w:sz w:val="24"/>
          <w:szCs w:val="24"/>
        </w:rPr>
        <w:t xml:space="preserve">, </w:t>
      </w:r>
      <w:r>
        <w:rPr>
          <w:rFonts w:ascii="Rockwell" w:hAnsi="Rockwell" w:cs="Arial"/>
          <w:sz w:val="24"/>
          <w:szCs w:val="24"/>
        </w:rPr>
        <w:t>le</w:t>
      </w:r>
      <w:r w:rsidRPr="00005432">
        <w:rPr>
          <w:rFonts w:ascii="Rockwell" w:hAnsi="Rockwell" w:cs="Arial"/>
          <w:sz w:val="24"/>
          <w:szCs w:val="24"/>
        </w:rPr>
        <w:t xml:space="preserve"> supérieur hiérarchique, en </w:t>
      </w:r>
      <w:r>
        <w:rPr>
          <w:rFonts w:ascii="Rockwell" w:hAnsi="Rockwell" w:cs="Arial"/>
          <w:sz w:val="24"/>
          <w:szCs w:val="24"/>
        </w:rPr>
        <w:t>exposant</w:t>
      </w:r>
      <w:r w:rsidRPr="00005432">
        <w:rPr>
          <w:rFonts w:ascii="Rockwell" w:hAnsi="Rockwell" w:cs="Arial"/>
          <w:sz w:val="24"/>
          <w:szCs w:val="24"/>
        </w:rPr>
        <w:t xml:space="preserve"> tous les éléments qui sont en sa possession. </w:t>
      </w:r>
    </w:p>
    <w:p w14:paraId="17F60F40" w14:textId="77777777" w:rsidR="007713A9" w:rsidRDefault="007713A9" w:rsidP="007713A9">
      <w:pPr>
        <w:autoSpaceDE w:val="0"/>
        <w:autoSpaceDN w:val="0"/>
        <w:adjustRightInd w:val="0"/>
        <w:spacing w:after="0" w:line="240" w:lineRule="auto"/>
        <w:ind w:left="1418"/>
        <w:rPr>
          <w:rFonts w:ascii="Rockwell" w:hAnsi="Rockwell" w:cs="Arial"/>
          <w:sz w:val="24"/>
          <w:szCs w:val="24"/>
        </w:rPr>
      </w:pPr>
    </w:p>
    <w:p w14:paraId="55B3D447" w14:textId="38D03F1C"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En cas de dénonciation de faits de corruption, l’autorité hiérarchique qui la reçoit dresse un procès-verbal dont u</w:t>
      </w:r>
      <w:r w:rsidRPr="00005432">
        <w:rPr>
          <w:rFonts w:ascii="Rockwell" w:hAnsi="Rockwell" w:cs="Arial"/>
          <w:sz w:val="24"/>
          <w:szCs w:val="24"/>
        </w:rPr>
        <w:t xml:space="preserve">ne copie du dossier y </w:t>
      </w:r>
      <w:r w:rsidR="009D4F0A">
        <w:rPr>
          <w:rFonts w:ascii="Rockwell" w:hAnsi="Rockwell" w:cs="Arial"/>
          <w:sz w:val="24"/>
          <w:szCs w:val="24"/>
        </w:rPr>
        <w:t>aff</w:t>
      </w:r>
      <w:r w:rsidR="009D4F0A" w:rsidRPr="00005432">
        <w:rPr>
          <w:rFonts w:ascii="Rockwell" w:hAnsi="Rockwell" w:cs="Arial"/>
          <w:sz w:val="24"/>
          <w:szCs w:val="24"/>
        </w:rPr>
        <w:t xml:space="preserve">érant </w:t>
      </w:r>
      <w:r w:rsidRPr="00005432">
        <w:rPr>
          <w:rFonts w:ascii="Rockwell" w:hAnsi="Rockwell" w:cs="Arial"/>
          <w:sz w:val="24"/>
          <w:szCs w:val="24"/>
        </w:rPr>
        <w:t xml:space="preserve">et </w:t>
      </w:r>
      <w:r w:rsidR="009D4F0A">
        <w:rPr>
          <w:rFonts w:ascii="Rockwell" w:hAnsi="Rockwell" w:cs="Arial"/>
          <w:sz w:val="24"/>
          <w:szCs w:val="24"/>
        </w:rPr>
        <w:t>l</w:t>
      </w:r>
      <w:r w:rsidRPr="00005432">
        <w:rPr>
          <w:rFonts w:ascii="Rockwell" w:hAnsi="Rockwell" w:cs="Arial"/>
          <w:sz w:val="24"/>
          <w:szCs w:val="24"/>
        </w:rPr>
        <w:t xml:space="preserve">es décisions qui ont été prises par l’autorité hiérarchique </w:t>
      </w:r>
      <w:r>
        <w:rPr>
          <w:rFonts w:ascii="Rockwell" w:hAnsi="Rockwell" w:cs="Arial"/>
          <w:sz w:val="24"/>
          <w:szCs w:val="24"/>
        </w:rPr>
        <w:t xml:space="preserve">sont </w:t>
      </w:r>
      <w:r w:rsidRPr="00005432">
        <w:rPr>
          <w:rFonts w:ascii="Rockwell" w:hAnsi="Rockwell" w:cs="Arial"/>
          <w:sz w:val="24"/>
          <w:szCs w:val="24"/>
        </w:rPr>
        <w:t>obligatoirement transmise</w:t>
      </w:r>
      <w:r w:rsidR="009D4F0A">
        <w:rPr>
          <w:rFonts w:ascii="Rockwell" w:hAnsi="Rockwell" w:cs="Arial"/>
          <w:sz w:val="24"/>
          <w:szCs w:val="24"/>
        </w:rPr>
        <w:t>s</w:t>
      </w:r>
      <w:r w:rsidRPr="00005432">
        <w:rPr>
          <w:rFonts w:ascii="Rockwell" w:hAnsi="Rockwell" w:cs="Arial"/>
          <w:sz w:val="24"/>
          <w:szCs w:val="24"/>
        </w:rPr>
        <w:t xml:space="preserve"> à l’</w:t>
      </w:r>
      <w:r w:rsidR="009D4F0A">
        <w:rPr>
          <w:rFonts w:ascii="Rockwell" w:hAnsi="Rockwell" w:cs="Arial"/>
          <w:sz w:val="24"/>
          <w:szCs w:val="24"/>
        </w:rPr>
        <w:t xml:space="preserve">entité en charge </w:t>
      </w:r>
      <w:r w:rsidRPr="00005432">
        <w:rPr>
          <w:rFonts w:ascii="Rockwell" w:hAnsi="Rockwell" w:cs="Arial"/>
          <w:sz w:val="24"/>
          <w:szCs w:val="24"/>
        </w:rPr>
        <w:t>de</w:t>
      </w:r>
      <w:r w:rsidR="009D4F0A">
        <w:rPr>
          <w:rFonts w:ascii="Rockwell" w:hAnsi="Rockwell" w:cs="Arial"/>
          <w:sz w:val="24"/>
          <w:szCs w:val="24"/>
        </w:rPr>
        <w:t xml:space="preserve"> la</w:t>
      </w:r>
      <w:r w:rsidRPr="00005432">
        <w:rPr>
          <w:rFonts w:ascii="Rockwell" w:hAnsi="Rockwell" w:cs="Arial"/>
          <w:sz w:val="24"/>
          <w:szCs w:val="24"/>
        </w:rPr>
        <w:t xml:space="preserve"> régulation de la commande publique. </w:t>
      </w:r>
    </w:p>
    <w:p w14:paraId="6EE39350" w14:textId="77777777" w:rsidR="007713A9" w:rsidRDefault="007713A9" w:rsidP="007713A9">
      <w:pPr>
        <w:spacing w:after="0" w:line="240" w:lineRule="auto"/>
        <w:rPr>
          <w:rFonts w:ascii="Rockwell" w:hAnsi="Rockwell" w:cs="Arial"/>
          <w:bCs/>
          <w:color w:val="000000"/>
          <w:sz w:val="24"/>
          <w:szCs w:val="24"/>
        </w:rPr>
      </w:pPr>
    </w:p>
    <w:p w14:paraId="2B975701" w14:textId="77777777" w:rsidR="007713A9" w:rsidRPr="00005432" w:rsidRDefault="007713A9" w:rsidP="007713A9">
      <w:pPr>
        <w:spacing w:after="0" w:line="240" w:lineRule="auto"/>
        <w:rPr>
          <w:rFonts w:ascii="Rockwell" w:hAnsi="Rockwell" w:cs="Arial"/>
          <w:bCs/>
          <w:color w:val="000000"/>
          <w:sz w:val="24"/>
          <w:szCs w:val="24"/>
        </w:rPr>
      </w:pPr>
    </w:p>
    <w:p w14:paraId="67F18D6A" w14:textId="69540A4D" w:rsidR="007713A9" w:rsidRPr="00005432" w:rsidRDefault="007713A9" w:rsidP="004273D5">
      <w:pPr>
        <w:autoSpaceDE w:val="0"/>
        <w:autoSpaceDN w:val="0"/>
        <w:adjustRightInd w:val="0"/>
        <w:spacing w:after="0" w:line="240" w:lineRule="auto"/>
        <w:ind w:left="1560" w:hanging="1560"/>
        <w:rPr>
          <w:rFonts w:ascii="Rockwell" w:hAnsi="Rockwell" w:cs="Arial"/>
          <w:b/>
          <w:sz w:val="24"/>
          <w:szCs w:val="24"/>
        </w:rPr>
      </w:pPr>
      <w:r w:rsidRPr="00005432">
        <w:rPr>
          <w:rFonts w:ascii="Rockwell" w:hAnsi="Rockwell" w:cs="Arial"/>
          <w:b/>
          <w:sz w:val="24"/>
          <w:szCs w:val="24"/>
        </w:rPr>
        <w:t xml:space="preserve">Article </w:t>
      </w:r>
      <w:r w:rsidR="00E432E2">
        <w:rPr>
          <w:rFonts w:ascii="Rockwell" w:hAnsi="Rockwell" w:cs="Arial"/>
          <w:b/>
          <w:sz w:val="24"/>
          <w:szCs w:val="24"/>
        </w:rPr>
        <w:t>30</w:t>
      </w:r>
      <w:r w:rsidR="00E432E2" w:rsidRPr="00005432">
        <w:rPr>
          <w:rFonts w:ascii="Rockwell" w:hAnsi="Rockwell" w:cs="Arial"/>
          <w:b/>
          <w:sz w:val="24"/>
          <w:szCs w:val="24"/>
        </w:rPr>
        <w:t xml:space="preserve"> </w:t>
      </w:r>
      <w:r w:rsidRPr="00005432">
        <w:rPr>
          <w:rFonts w:ascii="Rockwell" w:hAnsi="Rockwell" w:cs="Arial"/>
          <w:b/>
          <w:sz w:val="24"/>
          <w:szCs w:val="24"/>
        </w:rPr>
        <w:t>: L'objectivité et la traçabilité des réponses aux questions des candidats et soumissionnaires</w:t>
      </w:r>
    </w:p>
    <w:p w14:paraId="38CB035C"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5F4CB0D1" w14:textId="536153E2"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Tous les échanges entre les agents publics et les prestataires, à toutes étapes du processus d</w:t>
      </w:r>
      <w:r w:rsidR="004273D5">
        <w:rPr>
          <w:rFonts w:ascii="Rockwell" w:hAnsi="Rockwell" w:cs="Arial"/>
          <w:sz w:val="24"/>
          <w:szCs w:val="24"/>
          <w:lang w:eastAsia="fr-FR"/>
        </w:rPr>
        <w:t>e la commande publique</w:t>
      </w:r>
      <w:r w:rsidRPr="00005432">
        <w:rPr>
          <w:rFonts w:ascii="Rockwell" w:hAnsi="Rockwell" w:cs="Arial"/>
          <w:sz w:val="24"/>
          <w:szCs w:val="24"/>
          <w:lang w:eastAsia="fr-FR"/>
        </w:rPr>
        <w:t xml:space="preserve">, doivent faire l’objet d’une traçabilité écrite. </w:t>
      </w:r>
    </w:p>
    <w:p w14:paraId="1C283E4F"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4EEB2441" w14:textId="57DBD5F3"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Pendant la procédure, les agents ne </w:t>
      </w:r>
      <w:r>
        <w:rPr>
          <w:rFonts w:ascii="Rockwell" w:hAnsi="Rockwell" w:cs="Arial"/>
          <w:sz w:val="24"/>
          <w:szCs w:val="24"/>
          <w:lang w:eastAsia="fr-FR"/>
        </w:rPr>
        <w:t xml:space="preserve">répondent </w:t>
      </w:r>
      <w:r w:rsidRPr="00005432">
        <w:rPr>
          <w:rFonts w:ascii="Rockwell" w:hAnsi="Rockwell" w:cs="Arial"/>
          <w:sz w:val="24"/>
          <w:szCs w:val="24"/>
          <w:lang w:eastAsia="fr-FR"/>
        </w:rPr>
        <w:t xml:space="preserve">qu’aux questions écrites des </w:t>
      </w:r>
      <w:r w:rsidR="00353830">
        <w:rPr>
          <w:rFonts w:ascii="Rockwell" w:hAnsi="Rockwell" w:cs="Arial"/>
          <w:sz w:val="24"/>
          <w:szCs w:val="24"/>
          <w:lang w:eastAsia="fr-FR"/>
        </w:rPr>
        <w:t>candidats</w:t>
      </w:r>
      <w:r w:rsidRPr="00005432">
        <w:rPr>
          <w:rFonts w:ascii="Rockwell" w:hAnsi="Rockwell" w:cs="Arial"/>
          <w:sz w:val="24"/>
          <w:szCs w:val="24"/>
          <w:lang w:eastAsia="fr-FR"/>
        </w:rPr>
        <w:t xml:space="preserve">. Les réponses sont objectives, écrites et diffusées simultanément à tous les candidats ayant retiré un dossier d’appel d’offres ou de consultation. </w:t>
      </w:r>
    </w:p>
    <w:p w14:paraId="2DDABD5D" w14:textId="77777777" w:rsidR="007713A9" w:rsidRDefault="007713A9" w:rsidP="007713A9">
      <w:pPr>
        <w:autoSpaceDE w:val="0"/>
        <w:autoSpaceDN w:val="0"/>
        <w:adjustRightInd w:val="0"/>
        <w:spacing w:after="0" w:line="240" w:lineRule="auto"/>
        <w:ind w:left="1416" w:firstLine="2"/>
        <w:rPr>
          <w:rFonts w:ascii="Rockwell" w:hAnsi="Rockwell" w:cs="Arial"/>
          <w:sz w:val="24"/>
          <w:szCs w:val="24"/>
          <w:lang w:eastAsia="fr-FR"/>
        </w:rPr>
      </w:pPr>
    </w:p>
    <w:p w14:paraId="3B9F53E7" w14:textId="77777777" w:rsidR="007713A9" w:rsidRDefault="007713A9" w:rsidP="007713A9">
      <w:pPr>
        <w:autoSpaceDE w:val="0"/>
        <w:autoSpaceDN w:val="0"/>
        <w:adjustRightInd w:val="0"/>
        <w:spacing w:after="0" w:line="240" w:lineRule="auto"/>
        <w:ind w:left="1416" w:firstLine="2"/>
        <w:rPr>
          <w:rFonts w:ascii="Rockwell" w:hAnsi="Rockwell" w:cs="Arial"/>
          <w:sz w:val="24"/>
          <w:szCs w:val="24"/>
          <w:lang w:eastAsia="fr-FR"/>
        </w:rPr>
      </w:pPr>
      <w:r>
        <w:rPr>
          <w:rFonts w:ascii="Rockwell" w:hAnsi="Rockwell" w:cs="Arial"/>
          <w:sz w:val="24"/>
          <w:szCs w:val="24"/>
          <w:lang w:eastAsia="fr-FR"/>
        </w:rPr>
        <w:t>La preuve de l</w:t>
      </w:r>
      <w:r w:rsidRPr="000552D6">
        <w:rPr>
          <w:rFonts w:ascii="Rockwell" w:hAnsi="Rockwell" w:cs="Arial"/>
          <w:sz w:val="24"/>
          <w:szCs w:val="24"/>
          <w:lang w:eastAsia="fr-FR"/>
        </w:rPr>
        <w:t>’égalité</w:t>
      </w:r>
      <w:r w:rsidRPr="00005432">
        <w:rPr>
          <w:rFonts w:ascii="Rockwell" w:hAnsi="Rockwell" w:cs="Arial"/>
          <w:sz w:val="24"/>
          <w:szCs w:val="24"/>
          <w:lang w:eastAsia="fr-FR"/>
        </w:rPr>
        <w:t xml:space="preserve"> de traitement des candidats et soumissionnaires doit</w:t>
      </w:r>
      <w:r>
        <w:rPr>
          <w:rFonts w:ascii="Rockwell" w:hAnsi="Rockwell" w:cs="Arial"/>
          <w:sz w:val="24"/>
          <w:szCs w:val="24"/>
          <w:lang w:eastAsia="fr-FR"/>
        </w:rPr>
        <w:t>, le cas échéant,</w:t>
      </w:r>
      <w:r w:rsidRPr="00005432">
        <w:rPr>
          <w:rFonts w:ascii="Rockwell" w:hAnsi="Rockwell" w:cs="Arial"/>
          <w:sz w:val="24"/>
          <w:szCs w:val="24"/>
          <w:lang w:eastAsia="fr-FR"/>
        </w:rPr>
        <w:t xml:space="preserve"> être </w:t>
      </w:r>
      <w:r>
        <w:rPr>
          <w:rFonts w:ascii="Rockwell" w:hAnsi="Rockwell" w:cs="Arial"/>
          <w:sz w:val="24"/>
          <w:szCs w:val="24"/>
          <w:lang w:eastAsia="fr-FR"/>
        </w:rPr>
        <w:t xml:space="preserve">apportée </w:t>
      </w:r>
      <w:r w:rsidRPr="00005432">
        <w:rPr>
          <w:rFonts w:ascii="Rockwell" w:hAnsi="Rockwell" w:cs="Arial"/>
          <w:sz w:val="24"/>
          <w:szCs w:val="24"/>
          <w:lang w:eastAsia="fr-FR"/>
        </w:rPr>
        <w:t>par les agents publics à tout moment.</w:t>
      </w:r>
    </w:p>
    <w:p w14:paraId="6A62AAD1"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66401553" w14:textId="5033E300" w:rsidR="007713A9" w:rsidRPr="00005432" w:rsidRDefault="007713A9" w:rsidP="00AC1428">
      <w:pPr>
        <w:autoSpaceDE w:val="0"/>
        <w:autoSpaceDN w:val="0"/>
        <w:adjustRightInd w:val="0"/>
        <w:spacing w:after="0" w:line="240" w:lineRule="auto"/>
        <w:ind w:left="1418" w:hanging="1418"/>
        <w:rPr>
          <w:rFonts w:ascii="Rockwell" w:hAnsi="Rockwell" w:cs="Arial"/>
          <w:sz w:val="24"/>
          <w:szCs w:val="24"/>
        </w:rPr>
      </w:pPr>
      <w:r w:rsidRPr="00005432">
        <w:rPr>
          <w:rFonts w:ascii="Rockwell" w:hAnsi="Rockwell" w:cs="Arial"/>
          <w:b/>
          <w:sz w:val="24"/>
          <w:szCs w:val="24"/>
        </w:rPr>
        <w:t xml:space="preserve">Article </w:t>
      </w:r>
      <w:r w:rsidR="00E432E2">
        <w:rPr>
          <w:rFonts w:ascii="Rockwell" w:hAnsi="Rockwell" w:cs="Arial"/>
          <w:b/>
          <w:sz w:val="24"/>
          <w:szCs w:val="24"/>
        </w:rPr>
        <w:t>31</w:t>
      </w:r>
      <w:r w:rsidR="00E432E2" w:rsidRPr="00005432">
        <w:rPr>
          <w:rFonts w:ascii="Rockwell" w:hAnsi="Rockwell" w:cs="Arial"/>
          <w:b/>
          <w:sz w:val="24"/>
          <w:szCs w:val="24"/>
        </w:rPr>
        <w:t xml:space="preserve"> </w:t>
      </w:r>
      <w:r w:rsidRPr="00005432">
        <w:rPr>
          <w:rFonts w:ascii="Rockwell" w:hAnsi="Rockwell" w:cs="Arial"/>
          <w:sz w:val="24"/>
          <w:szCs w:val="24"/>
        </w:rPr>
        <w:t xml:space="preserve">: </w:t>
      </w:r>
      <w:r w:rsidRPr="00005432">
        <w:rPr>
          <w:rFonts w:ascii="Rockwell" w:hAnsi="Rockwell" w:cs="Arial"/>
          <w:b/>
          <w:sz w:val="24"/>
          <w:szCs w:val="24"/>
        </w:rPr>
        <w:t>L'objectivité</w:t>
      </w:r>
      <w:r w:rsidRPr="00005432">
        <w:rPr>
          <w:rFonts w:ascii="Rockwell" w:hAnsi="Rockwell" w:cs="Arial"/>
          <w:sz w:val="24"/>
          <w:szCs w:val="24"/>
        </w:rPr>
        <w:t xml:space="preserve"> </w:t>
      </w:r>
      <w:r w:rsidRPr="00005432">
        <w:rPr>
          <w:rFonts w:ascii="Rockwell" w:hAnsi="Rockwell" w:cs="Arial"/>
          <w:b/>
          <w:sz w:val="24"/>
          <w:szCs w:val="24"/>
        </w:rPr>
        <w:t>dans</w:t>
      </w:r>
      <w:r w:rsidRPr="00005432">
        <w:rPr>
          <w:rFonts w:ascii="Rockwell" w:hAnsi="Rockwell" w:cs="Arial"/>
          <w:sz w:val="24"/>
          <w:szCs w:val="24"/>
        </w:rPr>
        <w:t xml:space="preserve"> </w:t>
      </w:r>
      <w:r w:rsidRPr="00005432">
        <w:rPr>
          <w:rFonts w:ascii="Rockwell" w:hAnsi="Rockwell" w:cs="Arial"/>
          <w:b/>
          <w:sz w:val="24"/>
          <w:szCs w:val="24"/>
        </w:rPr>
        <w:t>l'analyse des offres et des propositions des soumissionnaires</w:t>
      </w:r>
    </w:p>
    <w:p w14:paraId="437F0597"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7B065608" w14:textId="12EA8B40"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L’analyse des offres et des propositions est réalisée sur la base des critères d’évaluation </w:t>
      </w:r>
      <w:r w:rsidR="00431F02">
        <w:rPr>
          <w:rFonts w:ascii="Rockwell" w:hAnsi="Rockwell" w:cs="Arial"/>
          <w:sz w:val="24"/>
          <w:szCs w:val="24"/>
          <w:lang w:eastAsia="fr-FR"/>
        </w:rPr>
        <w:t xml:space="preserve">précis, </w:t>
      </w:r>
      <w:r w:rsidRPr="00005432">
        <w:rPr>
          <w:rFonts w:ascii="Rockwell" w:hAnsi="Rockwell" w:cs="Arial"/>
          <w:sz w:val="24"/>
          <w:szCs w:val="24"/>
          <w:lang w:eastAsia="fr-FR"/>
        </w:rPr>
        <w:t xml:space="preserve">objectifs, </w:t>
      </w:r>
      <w:r w:rsidR="00431F02" w:rsidRPr="00431F02">
        <w:rPr>
          <w:rFonts w:ascii="Rockwell" w:hAnsi="Rockwell"/>
          <w:sz w:val="24"/>
          <w:szCs w:val="24"/>
          <w:lang w:eastAsia="fr-FR"/>
        </w:rPr>
        <w:t>en rapport avec l’objet du</w:t>
      </w:r>
      <w:r w:rsidR="00431F02" w:rsidRPr="00431F02">
        <w:rPr>
          <w:rFonts w:ascii="Rockwell" w:hAnsi="Rockwell" w:cs="Arial"/>
          <w:sz w:val="24"/>
          <w:szCs w:val="24"/>
          <w:lang w:eastAsia="fr-FR"/>
        </w:rPr>
        <w:br/>
      </w:r>
      <w:r w:rsidR="00431F02" w:rsidRPr="00431F02">
        <w:rPr>
          <w:rFonts w:ascii="Rockwell" w:hAnsi="Rockwell"/>
          <w:sz w:val="24"/>
          <w:szCs w:val="24"/>
          <w:lang w:eastAsia="fr-FR"/>
        </w:rPr>
        <w:t>marché, vérifiables, non discriminatoires,</w:t>
      </w:r>
      <w:r w:rsidR="00431F02">
        <w:rPr>
          <w:rFonts w:ascii="Rockwell" w:hAnsi="Rockwell"/>
          <w:sz w:val="24"/>
          <w:szCs w:val="24"/>
          <w:lang w:eastAsia="fr-FR"/>
        </w:rPr>
        <w:t xml:space="preserve"> </w:t>
      </w:r>
      <w:r w:rsidR="00431F02" w:rsidRPr="00431F02">
        <w:rPr>
          <w:rFonts w:ascii="Rockwell" w:hAnsi="Rockwell"/>
          <w:sz w:val="24"/>
          <w:szCs w:val="24"/>
          <w:lang w:eastAsia="fr-FR"/>
        </w:rPr>
        <w:t>garantissant la possibilité d’une véritable</w:t>
      </w:r>
      <w:r w:rsidR="00431F02">
        <w:rPr>
          <w:rFonts w:ascii="Rockwell" w:hAnsi="Rockwell"/>
          <w:sz w:val="24"/>
          <w:szCs w:val="24"/>
          <w:lang w:eastAsia="fr-FR"/>
        </w:rPr>
        <w:t xml:space="preserve"> </w:t>
      </w:r>
      <w:r w:rsidR="00431F02" w:rsidRPr="00431F02">
        <w:rPr>
          <w:rFonts w:ascii="Rockwell" w:hAnsi="Rockwell"/>
          <w:sz w:val="24"/>
          <w:szCs w:val="24"/>
          <w:lang w:eastAsia="fr-FR"/>
        </w:rPr>
        <w:t>concurrence et</w:t>
      </w:r>
      <w:r w:rsidR="00431F02">
        <w:rPr>
          <w:rFonts w:ascii="Rockwell" w:hAnsi="Rockwell" w:cs="Arial"/>
          <w:sz w:val="24"/>
          <w:szCs w:val="24"/>
          <w:lang w:eastAsia="fr-FR"/>
        </w:rPr>
        <w:t xml:space="preserve"> </w:t>
      </w:r>
      <w:r w:rsidRPr="00005432">
        <w:rPr>
          <w:rFonts w:ascii="Rockwell" w:hAnsi="Rockwell" w:cs="Arial"/>
          <w:sz w:val="24"/>
          <w:szCs w:val="24"/>
          <w:lang w:eastAsia="fr-FR"/>
        </w:rPr>
        <w:t xml:space="preserve">annoncés dans les dossiers d'appel </w:t>
      </w:r>
      <w:r w:rsidR="00AC1428">
        <w:rPr>
          <w:rFonts w:ascii="Rockwell" w:hAnsi="Rockwell" w:cs="Arial"/>
          <w:sz w:val="24"/>
          <w:szCs w:val="24"/>
          <w:lang w:eastAsia="fr-FR"/>
        </w:rPr>
        <w:t>à concurrence</w:t>
      </w:r>
      <w:r w:rsidR="00431F02">
        <w:rPr>
          <w:rFonts w:ascii="Rockwell" w:hAnsi="Rockwell" w:cs="Arial"/>
          <w:sz w:val="24"/>
          <w:szCs w:val="24"/>
          <w:lang w:eastAsia="fr-FR"/>
        </w:rPr>
        <w:t>.</w:t>
      </w:r>
      <w:r w:rsidRPr="00005432">
        <w:rPr>
          <w:rFonts w:ascii="Rockwell" w:hAnsi="Rockwell" w:cs="Arial"/>
          <w:sz w:val="24"/>
          <w:szCs w:val="24"/>
          <w:lang w:eastAsia="fr-FR"/>
        </w:rPr>
        <w:t xml:space="preserve"> </w:t>
      </w:r>
      <w:r w:rsidR="00431F02">
        <w:rPr>
          <w:rFonts w:ascii="Rockwell" w:hAnsi="Rockwell" w:cs="Arial"/>
          <w:sz w:val="24"/>
          <w:szCs w:val="24"/>
          <w:lang w:eastAsia="fr-FR"/>
        </w:rPr>
        <w:t>L</w:t>
      </w:r>
      <w:r w:rsidRPr="00005432">
        <w:rPr>
          <w:rFonts w:ascii="Rockwell" w:hAnsi="Rockwell" w:cs="Arial"/>
          <w:sz w:val="24"/>
          <w:szCs w:val="24"/>
          <w:lang w:eastAsia="fr-FR"/>
        </w:rPr>
        <w:t xml:space="preserve">a pondération est admise.  L’appréciation portée doit </w:t>
      </w:r>
      <w:r w:rsidR="00431F02" w:rsidRPr="00005432">
        <w:rPr>
          <w:rFonts w:ascii="Rockwell" w:hAnsi="Rockwell" w:cs="Arial"/>
          <w:sz w:val="24"/>
          <w:szCs w:val="24"/>
          <w:lang w:eastAsia="fr-FR"/>
        </w:rPr>
        <w:t xml:space="preserve">être </w:t>
      </w:r>
      <w:r w:rsidR="00431F02">
        <w:rPr>
          <w:rFonts w:ascii="Rockwell" w:hAnsi="Rockwell" w:cs="Arial"/>
          <w:sz w:val="24"/>
          <w:szCs w:val="24"/>
          <w:lang w:eastAsia="fr-FR"/>
        </w:rPr>
        <w:t>développée</w:t>
      </w:r>
      <w:r w:rsidRPr="00005432">
        <w:rPr>
          <w:rFonts w:ascii="Rockwell" w:hAnsi="Rockwell" w:cs="Arial"/>
          <w:sz w:val="24"/>
          <w:szCs w:val="24"/>
          <w:lang w:eastAsia="fr-FR"/>
        </w:rPr>
        <w:t xml:space="preserve">, argumentée et en cohérence avec la note donnée. </w:t>
      </w:r>
    </w:p>
    <w:p w14:paraId="3D1F6B7D"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796B7A8A" w14:textId="74F3543D" w:rsidR="007713A9" w:rsidRPr="00005432" w:rsidRDefault="007713A9" w:rsidP="007713A9">
      <w:pPr>
        <w:spacing w:after="0" w:line="240" w:lineRule="auto"/>
        <w:rPr>
          <w:rFonts w:ascii="Rockwell" w:hAnsi="Rockwell" w:cs="Arial"/>
          <w:b/>
          <w:snapToGrid w:val="0"/>
          <w:sz w:val="24"/>
          <w:szCs w:val="24"/>
        </w:rPr>
      </w:pPr>
      <w:r w:rsidRPr="00005432">
        <w:rPr>
          <w:rFonts w:ascii="Rockwell" w:hAnsi="Rockwell" w:cs="Arial"/>
          <w:b/>
          <w:snapToGrid w:val="0"/>
          <w:sz w:val="24"/>
          <w:szCs w:val="24"/>
        </w:rPr>
        <w:t xml:space="preserve">Article </w:t>
      </w:r>
      <w:r w:rsidR="00E432E2" w:rsidRPr="00005432">
        <w:rPr>
          <w:rFonts w:ascii="Rockwell" w:hAnsi="Rockwell" w:cs="Arial"/>
          <w:b/>
          <w:snapToGrid w:val="0"/>
          <w:sz w:val="24"/>
          <w:szCs w:val="24"/>
        </w:rPr>
        <w:t>3</w:t>
      </w:r>
      <w:r w:rsidR="00E432E2">
        <w:rPr>
          <w:rFonts w:ascii="Rockwell" w:hAnsi="Rockwell" w:cs="Arial"/>
          <w:b/>
          <w:snapToGrid w:val="0"/>
          <w:sz w:val="24"/>
          <w:szCs w:val="24"/>
        </w:rPr>
        <w:t>2</w:t>
      </w:r>
      <w:r w:rsidR="00E432E2" w:rsidRPr="00005432">
        <w:rPr>
          <w:rFonts w:ascii="Rockwell" w:hAnsi="Rockwell" w:cs="Arial"/>
          <w:b/>
          <w:snapToGrid w:val="0"/>
          <w:sz w:val="24"/>
          <w:szCs w:val="24"/>
        </w:rPr>
        <w:t xml:space="preserve"> </w:t>
      </w:r>
      <w:r w:rsidRPr="00005432">
        <w:rPr>
          <w:rFonts w:ascii="Rockwell" w:hAnsi="Rockwell" w:cs="Arial"/>
          <w:b/>
          <w:snapToGrid w:val="0"/>
          <w:sz w:val="24"/>
          <w:szCs w:val="24"/>
        </w:rPr>
        <w:t xml:space="preserve">: L’obligation de confidentialité </w:t>
      </w:r>
    </w:p>
    <w:p w14:paraId="2B49020F" w14:textId="77777777" w:rsidR="007713A9" w:rsidRPr="00005432" w:rsidRDefault="007713A9" w:rsidP="007713A9">
      <w:pPr>
        <w:spacing w:after="0" w:line="240" w:lineRule="auto"/>
        <w:rPr>
          <w:rFonts w:ascii="Rockwell" w:hAnsi="Rockwell" w:cs="Arial"/>
          <w:snapToGrid w:val="0"/>
          <w:sz w:val="24"/>
          <w:szCs w:val="24"/>
        </w:rPr>
      </w:pPr>
    </w:p>
    <w:p w14:paraId="2AE0D217" w14:textId="63C31639" w:rsidR="007713A9" w:rsidRPr="00005432" w:rsidRDefault="007713A9" w:rsidP="007713A9">
      <w:pPr>
        <w:spacing w:after="0" w:line="240" w:lineRule="auto"/>
        <w:ind w:left="1418"/>
        <w:rPr>
          <w:rFonts w:ascii="Rockwell" w:hAnsi="Rockwell" w:cs="Arial"/>
          <w:snapToGrid w:val="0"/>
          <w:sz w:val="24"/>
          <w:szCs w:val="24"/>
        </w:rPr>
      </w:pPr>
      <w:r w:rsidRPr="00005432">
        <w:rPr>
          <w:rFonts w:ascii="Rockwell" w:hAnsi="Rockwell" w:cs="Arial"/>
          <w:snapToGrid w:val="0"/>
          <w:sz w:val="24"/>
          <w:szCs w:val="24"/>
        </w:rPr>
        <w:t>L'agent public qui intervient dans les procédures de passation, d’exécution</w:t>
      </w:r>
      <w:r w:rsidR="00AC1428">
        <w:rPr>
          <w:rFonts w:ascii="Rockwell" w:hAnsi="Rockwell" w:cs="Arial"/>
          <w:snapToGrid w:val="0"/>
          <w:sz w:val="24"/>
          <w:szCs w:val="24"/>
        </w:rPr>
        <w:t xml:space="preserve"> et</w:t>
      </w:r>
      <w:r w:rsidRPr="00005432">
        <w:rPr>
          <w:rFonts w:ascii="Rockwell" w:hAnsi="Rockwell" w:cs="Arial"/>
          <w:snapToGrid w:val="0"/>
          <w:sz w:val="24"/>
          <w:szCs w:val="24"/>
        </w:rPr>
        <w:t xml:space="preserve"> de règlement </w:t>
      </w:r>
      <w:r w:rsidRPr="00005432">
        <w:rPr>
          <w:rFonts w:ascii="Rockwell" w:hAnsi="Rockwell" w:cs="Arial"/>
          <w:bCs/>
          <w:iCs/>
          <w:sz w:val="24"/>
          <w:szCs w:val="24"/>
        </w:rPr>
        <w:t>de la commande publique</w:t>
      </w:r>
      <w:r w:rsidRPr="00005432">
        <w:rPr>
          <w:rFonts w:ascii="Rockwell" w:hAnsi="Rockwell" w:cs="Arial"/>
          <w:snapToGrid w:val="0"/>
          <w:sz w:val="24"/>
          <w:szCs w:val="24"/>
        </w:rPr>
        <w:t xml:space="preserve"> </w:t>
      </w:r>
      <w:r>
        <w:rPr>
          <w:rFonts w:ascii="Rockwell" w:hAnsi="Rockwell" w:cs="Arial"/>
          <w:snapToGrid w:val="0"/>
          <w:sz w:val="24"/>
          <w:szCs w:val="24"/>
        </w:rPr>
        <w:t>est astreint</w:t>
      </w:r>
      <w:r w:rsidRPr="00005432">
        <w:rPr>
          <w:rFonts w:ascii="Rockwell" w:hAnsi="Rockwell" w:cs="Arial"/>
          <w:snapToGrid w:val="0"/>
          <w:sz w:val="24"/>
          <w:szCs w:val="24"/>
        </w:rPr>
        <w:t xml:space="preserve"> </w:t>
      </w:r>
      <w:r>
        <w:rPr>
          <w:rFonts w:ascii="Rockwell" w:hAnsi="Rockwell" w:cs="Arial"/>
          <w:snapToGrid w:val="0"/>
          <w:sz w:val="24"/>
          <w:szCs w:val="24"/>
        </w:rPr>
        <w:t xml:space="preserve">aux </w:t>
      </w:r>
      <w:r w:rsidRPr="00005432">
        <w:rPr>
          <w:rFonts w:ascii="Rockwell" w:hAnsi="Rockwell" w:cs="Arial"/>
          <w:snapToGrid w:val="0"/>
          <w:sz w:val="24"/>
          <w:szCs w:val="24"/>
        </w:rPr>
        <w:t>règles de confidentialité des informations reçues</w:t>
      </w:r>
      <w:r w:rsidRPr="00005432">
        <w:rPr>
          <w:rFonts w:ascii="Rockwell" w:hAnsi="Rockwell" w:cs="Arial"/>
          <w:sz w:val="24"/>
          <w:szCs w:val="24"/>
        </w:rPr>
        <w:t xml:space="preserve"> des candidats, soumissionnaires, attributaires ou titulaires d’un marché public ou d’un </w:t>
      </w:r>
      <w:r w:rsidR="00AC1428">
        <w:rPr>
          <w:rFonts w:ascii="Rockwell" w:hAnsi="Rockwell" w:cs="Arial"/>
          <w:sz w:val="24"/>
          <w:szCs w:val="24"/>
        </w:rPr>
        <w:t>partenariat public-privé</w:t>
      </w:r>
      <w:r w:rsidRPr="00005432">
        <w:rPr>
          <w:rFonts w:ascii="Rockwell" w:hAnsi="Rockwell" w:cs="Arial"/>
          <w:sz w:val="24"/>
          <w:szCs w:val="24"/>
        </w:rPr>
        <w:t>.</w:t>
      </w:r>
    </w:p>
    <w:p w14:paraId="0DE891A1" w14:textId="77777777" w:rsidR="007713A9" w:rsidRPr="00005432" w:rsidRDefault="007713A9" w:rsidP="007713A9">
      <w:pPr>
        <w:pStyle w:val="Corpsdetexte"/>
        <w:tabs>
          <w:tab w:val="num" w:pos="1080"/>
        </w:tabs>
        <w:jc w:val="both"/>
        <w:rPr>
          <w:rFonts w:ascii="Rockwell" w:hAnsi="Rockwell"/>
          <w:sz w:val="24"/>
          <w:szCs w:val="24"/>
        </w:rPr>
      </w:pPr>
    </w:p>
    <w:p w14:paraId="2E2775BA" w14:textId="451C59FB" w:rsidR="007713A9" w:rsidRPr="00B9400E" w:rsidRDefault="007713A9" w:rsidP="00AC1428">
      <w:pPr>
        <w:pStyle w:val="Corpsdetexte"/>
        <w:tabs>
          <w:tab w:val="num" w:pos="1418"/>
        </w:tabs>
        <w:ind w:left="1418"/>
        <w:jc w:val="both"/>
        <w:rPr>
          <w:color w:val="000000" w:themeColor="text1"/>
        </w:rPr>
      </w:pPr>
      <w:r w:rsidRPr="00B9400E">
        <w:rPr>
          <w:rFonts w:ascii="Rockwell" w:hAnsi="Rockwell"/>
          <w:snapToGrid w:val="0"/>
          <w:color w:val="000000" w:themeColor="text1"/>
          <w:sz w:val="24"/>
          <w:szCs w:val="24"/>
        </w:rPr>
        <w:lastRenderedPageBreak/>
        <w:t>L'agent public</w:t>
      </w:r>
      <w:r w:rsidRPr="00B9400E">
        <w:rPr>
          <w:rFonts w:ascii="Rockwell" w:hAnsi="Rockwell"/>
          <w:color w:val="000000" w:themeColor="text1"/>
          <w:sz w:val="24"/>
          <w:szCs w:val="24"/>
        </w:rPr>
        <w:t xml:space="preserve"> s’abstient également d’utiliser à des fins personnelles des informations dont il a eu connaissance pendant l’exercice de ses fonctions et ce, même après la cessation de ses activités</w:t>
      </w:r>
      <w:r w:rsidRPr="00B9400E">
        <w:rPr>
          <w:rFonts w:ascii="Rockwell" w:hAnsi="Rockwell"/>
          <w:color w:val="000000" w:themeColor="text1"/>
          <w:sz w:val="24"/>
          <w:szCs w:val="24"/>
          <w:highlight w:val="yellow"/>
        </w:rPr>
        <w:t>.</w:t>
      </w:r>
    </w:p>
    <w:p w14:paraId="3ADC28CD" w14:textId="77777777" w:rsidR="007713A9" w:rsidRPr="00B9400E" w:rsidRDefault="007713A9" w:rsidP="00AC1428">
      <w:pPr>
        <w:autoSpaceDE w:val="0"/>
        <w:autoSpaceDN w:val="0"/>
        <w:adjustRightInd w:val="0"/>
        <w:spacing w:after="0" w:line="240" w:lineRule="auto"/>
        <w:rPr>
          <w:rFonts w:ascii="Rockwell" w:hAnsi="Rockwell" w:cs="Arial"/>
          <w:b/>
          <w:color w:val="000000" w:themeColor="text1"/>
          <w:sz w:val="24"/>
          <w:szCs w:val="24"/>
          <w:lang w:eastAsia="fr-FR"/>
        </w:rPr>
      </w:pPr>
    </w:p>
    <w:p w14:paraId="2B161E36" w14:textId="4E38785A" w:rsidR="007713A9" w:rsidRPr="00005432" w:rsidRDefault="007713A9" w:rsidP="007713A9">
      <w:pPr>
        <w:autoSpaceDE w:val="0"/>
        <w:autoSpaceDN w:val="0"/>
        <w:adjustRightInd w:val="0"/>
        <w:spacing w:after="0" w:line="240" w:lineRule="auto"/>
        <w:ind w:left="1701" w:hanging="1701"/>
        <w:rPr>
          <w:rFonts w:ascii="Rockwell" w:hAnsi="Rockwell" w:cs="Arial"/>
          <w:b/>
          <w:sz w:val="24"/>
          <w:szCs w:val="24"/>
          <w:lang w:eastAsia="fr-FR"/>
        </w:rPr>
      </w:pPr>
      <w:r w:rsidRPr="00005432">
        <w:rPr>
          <w:rFonts w:ascii="Rockwell" w:hAnsi="Rockwell" w:cs="Arial"/>
          <w:b/>
          <w:sz w:val="24"/>
          <w:szCs w:val="24"/>
          <w:lang w:eastAsia="fr-FR"/>
        </w:rPr>
        <w:t xml:space="preserve">Article </w:t>
      </w:r>
      <w:r w:rsidR="00E432E2" w:rsidRPr="00005432">
        <w:rPr>
          <w:rFonts w:ascii="Rockwell" w:hAnsi="Rockwell" w:cs="Arial"/>
          <w:b/>
          <w:sz w:val="24"/>
          <w:szCs w:val="24"/>
          <w:lang w:eastAsia="fr-FR"/>
        </w:rPr>
        <w:t>3</w:t>
      </w:r>
      <w:r w:rsidR="00E432E2">
        <w:rPr>
          <w:rFonts w:ascii="Rockwell" w:hAnsi="Rockwell" w:cs="Arial"/>
          <w:b/>
          <w:sz w:val="24"/>
          <w:szCs w:val="24"/>
          <w:lang w:eastAsia="fr-FR"/>
        </w:rPr>
        <w:t>3</w:t>
      </w:r>
      <w:r w:rsidR="00E432E2" w:rsidRPr="00005432">
        <w:rPr>
          <w:rFonts w:ascii="Rockwell" w:hAnsi="Rockwell" w:cs="Arial"/>
          <w:b/>
          <w:sz w:val="24"/>
          <w:szCs w:val="24"/>
          <w:lang w:eastAsia="fr-FR"/>
        </w:rPr>
        <w:t xml:space="preserve"> </w:t>
      </w:r>
      <w:r w:rsidRPr="00005432">
        <w:rPr>
          <w:rFonts w:ascii="Rockwell" w:hAnsi="Rockwell" w:cs="Arial"/>
          <w:b/>
          <w:sz w:val="24"/>
          <w:szCs w:val="24"/>
          <w:lang w:eastAsia="fr-FR"/>
        </w:rPr>
        <w:t>: La transparence de l'information sur l'attribution d</w:t>
      </w:r>
      <w:r w:rsidR="00847FEA">
        <w:rPr>
          <w:rFonts w:ascii="Rockwell" w:hAnsi="Rockwell" w:cs="Arial"/>
          <w:b/>
          <w:sz w:val="24"/>
          <w:szCs w:val="24"/>
          <w:lang w:eastAsia="fr-FR"/>
        </w:rPr>
        <w:t>e la commande publique</w:t>
      </w:r>
    </w:p>
    <w:p w14:paraId="0A91BA03" w14:textId="77777777" w:rsidR="007713A9" w:rsidRPr="00005432" w:rsidRDefault="007713A9" w:rsidP="007713A9">
      <w:pPr>
        <w:autoSpaceDE w:val="0"/>
        <w:autoSpaceDN w:val="0"/>
        <w:adjustRightInd w:val="0"/>
        <w:spacing w:after="0" w:line="240" w:lineRule="auto"/>
        <w:rPr>
          <w:rFonts w:ascii="Rockwell" w:hAnsi="Rockwell" w:cs="Arial"/>
          <w:b/>
          <w:sz w:val="24"/>
          <w:szCs w:val="24"/>
          <w:lang w:eastAsia="fr-FR"/>
        </w:rPr>
      </w:pPr>
    </w:p>
    <w:p w14:paraId="1399C801"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napToGrid w:val="0"/>
          <w:sz w:val="24"/>
          <w:szCs w:val="24"/>
        </w:rPr>
        <w:t xml:space="preserve">L'agent public qui intervient dans les procédures de passation </w:t>
      </w:r>
      <w:r w:rsidRPr="00005432">
        <w:rPr>
          <w:rFonts w:ascii="Rockwell" w:hAnsi="Rockwell" w:cs="Arial"/>
          <w:bCs/>
          <w:iCs/>
          <w:sz w:val="24"/>
          <w:szCs w:val="24"/>
        </w:rPr>
        <w:t>de la commande publique</w:t>
      </w:r>
      <w:r w:rsidRPr="00005432">
        <w:rPr>
          <w:rFonts w:ascii="Rockwell" w:hAnsi="Rockwell" w:cs="Arial"/>
          <w:sz w:val="24"/>
          <w:szCs w:val="24"/>
          <w:lang w:eastAsia="fr-FR"/>
        </w:rPr>
        <w:t xml:space="preserve"> </w:t>
      </w:r>
      <w:r>
        <w:rPr>
          <w:rFonts w:ascii="Rockwell" w:hAnsi="Rockwell" w:cs="Arial"/>
          <w:sz w:val="24"/>
          <w:szCs w:val="24"/>
          <w:lang w:eastAsia="fr-FR"/>
        </w:rPr>
        <w:t xml:space="preserve">applique </w:t>
      </w:r>
      <w:r w:rsidRPr="00005432">
        <w:rPr>
          <w:rFonts w:ascii="Rockwell" w:hAnsi="Rockwell" w:cs="Arial"/>
          <w:sz w:val="24"/>
          <w:szCs w:val="24"/>
          <w:lang w:eastAsia="fr-FR"/>
        </w:rPr>
        <w:t>rigoureusement</w:t>
      </w:r>
      <w:r>
        <w:rPr>
          <w:rFonts w:ascii="Rockwell" w:hAnsi="Rockwell" w:cs="Arial"/>
          <w:sz w:val="24"/>
          <w:szCs w:val="24"/>
          <w:lang w:eastAsia="fr-FR"/>
        </w:rPr>
        <w:t xml:space="preserve"> </w:t>
      </w:r>
      <w:r w:rsidRPr="00005432">
        <w:rPr>
          <w:rFonts w:ascii="Rockwell" w:hAnsi="Rockwell" w:cs="Arial"/>
          <w:sz w:val="24"/>
          <w:szCs w:val="24"/>
          <w:lang w:eastAsia="fr-FR"/>
        </w:rPr>
        <w:t>les règles de publication et de notification des résultats de l'analyse des appels à concurrence.</w:t>
      </w:r>
    </w:p>
    <w:p w14:paraId="0D9A89B6"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7CA1B932" w14:textId="7367B356"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L’agent public </w:t>
      </w:r>
      <w:r>
        <w:rPr>
          <w:rFonts w:ascii="Rockwell" w:hAnsi="Rockwell" w:cs="Arial"/>
          <w:sz w:val="24"/>
          <w:szCs w:val="24"/>
          <w:lang w:eastAsia="fr-FR"/>
        </w:rPr>
        <w:t>adresse u</w:t>
      </w:r>
      <w:r w:rsidRPr="00005432">
        <w:rPr>
          <w:rFonts w:ascii="Rockwell" w:hAnsi="Rockwell" w:cs="Arial"/>
          <w:sz w:val="24"/>
          <w:szCs w:val="24"/>
          <w:lang w:eastAsia="fr-FR"/>
        </w:rPr>
        <w:t xml:space="preserve">ne lettre </w:t>
      </w:r>
      <w:r>
        <w:rPr>
          <w:rFonts w:ascii="Rockwell" w:hAnsi="Rockwell" w:cs="Arial"/>
          <w:sz w:val="24"/>
          <w:szCs w:val="24"/>
          <w:lang w:eastAsia="fr-FR"/>
        </w:rPr>
        <w:t>motivée</w:t>
      </w:r>
      <w:r w:rsidRPr="00005432">
        <w:rPr>
          <w:rFonts w:ascii="Rockwell" w:hAnsi="Rockwell" w:cs="Arial"/>
          <w:sz w:val="24"/>
          <w:szCs w:val="24"/>
          <w:lang w:eastAsia="fr-FR"/>
        </w:rPr>
        <w:t xml:space="preserve"> </w:t>
      </w:r>
      <w:r w:rsidR="000225E1">
        <w:rPr>
          <w:rFonts w:ascii="Rockwell" w:hAnsi="Rockwell" w:cs="Arial"/>
          <w:sz w:val="24"/>
          <w:szCs w:val="24"/>
          <w:lang w:eastAsia="fr-FR"/>
        </w:rPr>
        <w:t>aux</w:t>
      </w:r>
      <w:r w:rsidRPr="00005432">
        <w:rPr>
          <w:rFonts w:ascii="Rockwell" w:hAnsi="Rockwell" w:cs="Arial"/>
          <w:sz w:val="24"/>
          <w:szCs w:val="24"/>
          <w:lang w:eastAsia="fr-FR"/>
        </w:rPr>
        <w:t xml:space="preserve"> soumissionnaires non retenus</w:t>
      </w:r>
      <w:r w:rsidR="000225E1">
        <w:rPr>
          <w:rFonts w:ascii="Rockwell" w:hAnsi="Rockwell" w:cs="Arial"/>
          <w:sz w:val="24"/>
          <w:szCs w:val="24"/>
          <w:lang w:eastAsia="fr-FR"/>
        </w:rPr>
        <w:t xml:space="preserve"> qui en font la demande</w:t>
      </w:r>
      <w:r w:rsidRPr="00005432">
        <w:rPr>
          <w:rFonts w:ascii="Rockwell" w:hAnsi="Rockwell" w:cs="Arial"/>
          <w:sz w:val="24"/>
          <w:szCs w:val="24"/>
          <w:lang w:eastAsia="fr-FR"/>
        </w:rPr>
        <w:t xml:space="preserve">. </w:t>
      </w:r>
      <w:r>
        <w:rPr>
          <w:rFonts w:ascii="Rockwell" w:hAnsi="Rockwell" w:cs="Arial"/>
          <w:sz w:val="24"/>
          <w:szCs w:val="24"/>
          <w:lang w:eastAsia="fr-FR"/>
        </w:rPr>
        <w:t>L</w:t>
      </w:r>
      <w:r w:rsidRPr="00005432">
        <w:rPr>
          <w:rFonts w:ascii="Rockwell" w:hAnsi="Rockwell" w:cs="Arial"/>
          <w:sz w:val="24"/>
          <w:szCs w:val="24"/>
          <w:lang w:eastAsia="fr-FR"/>
        </w:rPr>
        <w:t xml:space="preserve">a motivation </w:t>
      </w:r>
      <w:r>
        <w:rPr>
          <w:rFonts w:ascii="Rockwell" w:hAnsi="Rockwell" w:cs="Arial"/>
          <w:sz w:val="24"/>
          <w:szCs w:val="24"/>
          <w:lang w:eastAsia="fr-FR"/>
        </w:rPr>
        <w:t xml:space="preserve">de la lettre de rejet se fonde </w:t>
      </w:r>
      <w:r w:rsidRPr="00005432">
        <w:rPr>
          <w:rFonts w:ascii="Rockwell" w:hAnsi="Rockwell" w:cs="Arial"/>
          <w:sz w:val="24"/>
          <w:szCs w:val="24"/>
          <w:lang w:eastAsia="fr-FR"/>
        </w:rPr>
        <w:t xml:space="preserve">sur le rapport d’analyse des offres. </w:t>
      </w:r>
    </w:p>
    <w:p w14:paraId="634AA833"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4223A23D" w14:textId="0356EE57" w:rsidR="007713A9" w:rsidRPr="00005432" w:rsidRDefault="007713A9" w:rsidP="007713A9">
      <w:pPr>
        <w:tabs>
          <w:tab w:val="left" w:pos="2552"/>
        </w:tabs>
        <w:spacing w:after="0" w:line="240" w:lineRule="auto"/>
        <w:ind w:left="1418"/>
        <w:rPr>
          <w:rFonts w:ascii="Rockwell" w:hAnsi="Rockwell"/>
          <w:sz w:val="24"/>
          <w:szCs w:val="24"/>
        </w:rPr>
      </w:pPr>
      <w:r w:rsidRPr="00005432">
        <w:rPr>
          <w:rFonts w:ascii="Rockwell" w:hAnsi="Rockwell" w:cs="Arial"/>
          <w:sz w:val="24"/>
          <w:szCs w:val="24"/>
          <w:lang w:eastAsia="fr-FR"/>
        </w:rPr>
        <w:t>Les publication</w:t>
      </w:r>
      <w:r w:rsidR="00847FEA">
        <w:rPr>
          <w:rFonts w:ascii="Rockwell" w:hAnsi="Rockwell" w:cs="Arial"/>
          <w:sz w:val="24"/>
          <w:szCs w:val="24"/>
          <w:lang w:eastAsia="fr-FR"/>
        </w:rPr>
        <w:t>s</w:t>
      </w:r>
      <w:r w:rsidRPr="00005432">
        <w:rPr>
          <w:rFonts w:ascii="Rockwell" w:hAnsi="Rockwell" w:cs="Arial"/>
          <w:sz w:val="24"/>
          <w:szCs w:val="24"/>
          <w:lang w:eastAsia="fr-FR"/>
        </w:rPr>
        <w:t xml:space="preserve"> des </w:t>
      </w:r>
      <w:r w:rsidR="00847FEA">
        <w:rPr>
          <w:rFonts w:ascii="Rockwell" w:hAnsi="Rockwell" w:cs="Arial"/>
          <w:sz w:val="24"/>
          <w:szCs w:val="24"/>
          <w:lang w:eastAsia="fr-FR"/>
        </w:rPr>
        <w:t>propositions d’</w:t>
      </w:r>
      <w:r w:rsidRPr="00005432">
        <w:rPr>
          <w:rFonts w:ascii="Rockwell" w:hAnsi="Rockwell" w:cs="Arial"/>
          <w:sz w:val="24"/>
          <w:szCs w:val="24"/>
          <w:lang w:eastAsia="fr-FR"/>
        </w:rPr>
        <w:t xml:space="preserve">attribution </w:t>
      </w:r>
      <w:r w:rsidRPr="00005432">
        <w:rPr>
          <w:rFonts w:ascii="Rockwell" w:hAnsi="Rockwell" w:cs="Arial"/>
          <w:bCs/>
          <w:iCs/>
          <w:sz w:val="24"/>
          <w:szCs w:val="24"/>
        </w:rPr>
        <w:t>de la commande publique</w:t>
      </w:r>
      <w:r w:rsidRPr="00005432">
        <w:rPr>
          <w:rFonts w:ascii="Rockwell" w:hAnsi="Rockwell" w:cs="Arial"/>
          <w:sz w:val="24"/>
          <w:szCs w:val="24"/>
          <w:lang w:eastAsia="fr-FR"/>
        </w:rPr>
        <w:t xml:space="preserve"> </w:t>
      </w:r>
      <w:r>
        <w:rPr>
          <w:rFonts w:ascii="Rockwell" w:hAnsi="Rockwell" w:cs="Arial"/>
          <w:sz w:val="24"/>
          <w:szCs w:val="24"/>
          <w:lang w:eastAsia="fr-FR"/>
        </w:rPr>
        <w:t>comportent</w:t>
      </w:r>
      <w:r w:rsidRPr="00005432">
        <w:rPr>
          <w:rFonts w:ascii="Rockwell" w:hAnsi="Rockwell" w:cs="Arial"/>
          <w:sz w:val="24"/>
          <w:szCs w:val="24"/>
          <w:lang w:eastAsia="fr-FR"/>
        </w:rPr>
        <w:t xml:space="preserve"> également les mentions suivantes :</w:t>
      </w:r>
    </w:p>
    <w:p w14:paraId="6C13E5B5" w14:textId="3181885D" w:rsidR="007713A9" w:rsidRPr="00005432" w:rsidRDefault="007713A9" w:rsidP="00B9400E">
      <w:pPr>
        <w:numPr>
          <w:ilvl w:val="0"/>
          <w:numId w:val="23"/>
        </w:numPr>
        <w:tabs>
          <w:tab w:val="left" w:pos="2552"/>
        </w:tabs>
        <w:spacing w:after="0" w:line="240" w:lineRule="atLeast"/>
        <w:ind w:left="2552" w:hanging="142"/>
        <w:rPr>
          <w:rFonts w:ascii="Rockwell" w:hAnsi="Rockwell"/>
          <w:sz w:val="24"/>
          <w:szCs w:val="24"/>
        </w:rPr>
      </w:pPr>
      <w:r w:rsidRPr="00005432">
        <w:rPr>
          <w:rFonts w:ascii="Rockwell" w:hAnsi="Rockwell"/>
          <w:sz w:val="24"/>
          <w:szCs w:val="24"/>
        </w:rPr>
        <w:t>la synthèse de l’objet de l’appel</w:t>
      </w:r>
      <w:r w:rsidR="00847FEA">
        <w:rPr>
          <w:rFonts w:ascii="Rockwell" w:hAnsi="Rockwell"/>
          <w:sz w:val="24"/>
          <w:szCs w:val="24"/>
        </w:rPr>
        <w:t xml:space="preserve"> à concurrence</w:t>
      </w:r>
      <w:r w:rsidR="00B9400E" w:rsidRPr="00B9400E">
        <w:rPr>
          <w:rFonts w:ascii="Rockwell" w:hAnsi="Rockwell"/>
          <w:sz w:val="24"/>
          <w:szCs w:val="24"/>
        </w:rPr>
        <w:t xml:space="preserve"> et l’allotissement s’il y a lieu </w:t>
      </w:r>
      <w:r w:rsidRPr="00005432">
        <w:rPr>
          <w:rFonts w:ascii="Rockwell" w:hAnsi="Rockwell"/>
          <w:sz w:val="24"/>
          <w:szCs w:val="24"/>
        </w:rPr>
        <w:t> ;</w:t>
      </w:r>
    </w:p>
    <w:p w14:paraId="52605201" w14:textId="77777777" w:rsidR="007713A9" w:rsidRPr="00005432" w:rsidRDefault="007713A9" w:rsidP="00E432E2">
      <w:pPr>
        <w:numPr>
          <w:ilvl w:val="0"/>
          <w:numId w:val="23"/>
        </w:numPr>
        <w:tabs>
          <w:tab w:val="left" w:pos="2552"/>
        </w:tabs>
        <w:spacing w:after="0" w:line="240" w:lineRule="atLeast"/>
        <w:ind w:left="2552" w:hanging="142"/>
        <w:rPr>
          <w:rFonts w:ascii="Rockwell" w:hAnsi="Rockwell"/>
          <w:sz w:val="24"/>
          <w:szCs w:val="24"/>
        </w:rPr>
      </w:pPr>
      <w:r w:rsidRPr="00005432">
        <w:rPr>
          <w:rFonts w:ascii="Rockwell" w:hAnsi="Rockwell"/>
          <w:sz w:val="24"/>
          <w:szCs w:val="24"/>
        </w:rPr>
        <w:t>le nom de chaque soumissionnaire;</w:t>
      </w:r>
    </w:p>
    <w:p w14:paraId="5436D6F0" w14:textId="77777777" w:rsidR="007713A9" w:rsidRPr="00005432" w:rsidRDefault="007713A9" w:rsidP="00E432E2">
      <w:pPr>
        <w:numPr>
          <w:ilvl w:val="0"/>
          <w:numId w:val="23"/>
        </w:numPr>
        <w:tabs>
          <w:tab w:val="left" w:pos="2552"/>
        </w:tabs>
        <w:spacing w:after="0" w:line="240" w:lineRule="atLeast"/>
        <w:ind w:left="2552" w:hanging="142"/>
        <w:rPr>
          <w:rFonts w:ascii="Rockwell" w:hAnsi="Rockwell"/>
          <w:sz w:val="24"/>
          <w:szCs w:val="24"/>
        </w:rPr>
      </w:pPr>
      <w:r w:rsidRPr="00005432">
        <w:rPr>
          <w:rFonts w:ascii="Rockwell" w:hAnsi="Rockwell"/>
          <w:sz w:val="24"/>
          <w:szCs w:val="24"/>
        </w:rPr>
        <w:t>les prix des offres tels que lus à haute voix lors de l’ouverture des plis ;</w:t>
      </w:r>
    </w:p>
    <w:p w14:paraId="56E0A893" w14:textId="77777777" w:rsidR="007713A9" w:rsidRPr="00005432" w:rsidRDefault="007713A9" w:rsidP="00E432E2">
      <w:pPr>
        <w:numPr>
          <w:ilvl w:val="0"/>
          <w:numId w:val="23"/>
        </w:numPr>
        <w:tabs>
          <w:tab w:val="left" w:pos="2552"/>
        </w:tabs>
        <w:spacing w:after="0" w:line="240" w:lineRule="atLeast"/>
        <w:ind w:left="2552" w:hanging="142"/>
        <w:rPr>
          <w:rFonts w:ascii="Rockwell" w:hAnsi="Rockwell"/>
          <w:sz w:val="24"/>
          <w:szCs w:val="24"/>
        </w:rPr>
      </w:pPr>
      <w:r w:rsidRPr="00005432">
        <w:rPr>
          <w:rFonts w:ascii="Rockwell" w:hAnsi="Rockwell"/>
          <w:sz w:val="24"/>
          <w:szCs w:val="24"/>
        </w:rPr>
        <w:t>les motifs de rejet des offres ;</w:t>
      </w:r>
    </w:p>
    <w:p w14:paraId="03B0051E" w14:textId="77777777" w:rsidR="007713A9" w:rsidRPr="00005432" w:rsidRDefault="007713A9" w:rsidP="00E432E2">
      <w:pPr>
        <w:numPr>
          <w:ilvl w:val="0"/>
          <w:numId w:val="23"/>
        </w:numPr>
        <w:tabs>
          <w:tab w:val="left" w:pos="2552"/>
        </w:tabs>
        <w:spacing w:after="0" w:line="240" w:lineRule="atLeast"/>
        <w:ind w:left="2552" w:hanging="142"/>
        <w:rPr>
          <w:rFonts w:ascii="Rockwell" w:hAnsi="Rockwell"/>
          <w:sz w:val="24"/>
          <w:szCs w:val="24"/>
        </w:rPr>
      </w:pPr>
      <w:r w:rsidRPr="00005432">
        <w:rPr>
          <w:rFonts w:ascii="Rockwell" w:hAnsi="Rockwell"/>
          <w:sz w:val="24"/>
          <w:szCs w:val="24"/>
        </w:rPr>
        <w:t>les prix évalués de chaque offre ;</w:t>
      </w:r>
    </w:p>
    <w:p w14:paraId="12C11117" w14:textId="77777777" w:rsidR="007713A9" w:rsidRPr="00005432" w:rsidRDefault="007713A9" w:rsidP="00E432E2">
      <w:pPr>
        <w:numPr>
          <w:ilvl w:val="0"/>
          <w:numId w:val="23"/>
        </w:numPr>
        <w:tabs>
          <w:tab w:val="left" w:pos="2552"/>
        </w:tabs>
        <w:spacing w:after="0" w:line="240" w:lineRule="atLeast"/>
        <w:ind w:left="2552" w:hanging="142"/>
        <w:rPr>
          <w:rFonts w:ascii="Rockwell" w:hAnsi="Rockwell"/>
          <w:sz w:val="24"/>
          <w:szCs w:val="24"/>
        </w:rPr>
      </w:pPr>
      <w:r w:rsidRPr="00005432">
        <w:rPr>
          <w:rFonts w:ascii="Rockwell" w:hAnsi="Rockwell"/>
          <w:sz w:val="24"/>
          <w:szCs w:val="24"/>
        </w:rPr>
        <w:t>le nom du soumissionnaire retenu et le prix qu’il a offert ;</w:t>
      </w:r>
    </w:p>
    <w:p w14:paraId="03F7BBC6" w14:textId="0B8F5697" w:rsidR="000225E1" w:rsidRDefault="007713A9" w:rsidP="007713A9">
      <w:pPr>
        <w:numPr>
          <w:ilvl w:val="0"/>
          <w:numId w:val="23"/>
        </w:numPr>
        <w:tabs>
          <w:tab w:val="left" w:pos="2552"/>
        </w:tabs>
        <w:spacing w:after="0" w:line="240" w:lineRule="atLeast"/>
        <w:ind w:left="2552" w:hanging="142"/>
        <w:rPr>
          <w:rFonts w:ascii="Rockwell" w:hAnsi="Rockwell"/>
          <w:sz w:val="24"/>
          <w:szCs w:val="24"/>
        </w:rPr>
      </w:pPr>
      <w:r w:rsidRPr="00005432">
        <w:rPr>
          <w:rFonts w:ascii="Rockwell" w:hAnsi="Rockwell"/>
          <w:sz w:val="24"/>
          <w:szCs w:val="24"/>
        </w:rPr>
        <w:t>la durée proposée pour l’exécution de la prestation</w:t>
      </w:r>
      <w:r w:rsidR="000225E1">
        <w:rPr>
          <w:rFonts w:ascii="Rockwell" w:hAnsi="Rockwell"/>
          <w:sz w:val="24"/>
          <w:szCs w:val="24"/>
        </w:rPr>
        <w:t> ;</w:t>
      </w:r>
    </w:p>
    <w:p w14:paraId="14F9A225" w14:textId="5B03A0FF" w:rsidR="000225E1" w:rsidRPr="00B9400E" w:rsidRDefault="009707F4" w:rsidP="007713A9">
      <w:pPr>
        <w:numPr>
          <w:ilvl w:val="0"/>
          <w:numId w:val="23"/>
        </w:numPr>
        <w:tabs>
          <w:tab w:val="left" w:pos="2552"/>
        </w:tabs>
        <w:spacing w:after="0" w:line="240" w:lineRule="atLeast"/>
        <w:ind w:left="2552" w:hanging="142"/>
        <w:rPr>
          <w:rFonts w:ascii="Rockwell" w:hAnsi="Rockwell"/>
          <w:b/>
          <w:bCs/>
          <w:sz w:val="24"/>
          <w:szCs w:val="24"/>
        </w:rPr>
      </w:pPr>
      <w:r w:rsidRPr="00B9400E">
        <w:rPr>
          <w:rFonts w:ascii="Rockwell" w:hAnsi="Rockwell"/>
          <w:b/>
          <w:bCs/>
          <w:sz w:val="24"/>
          <w:szCs w:val="24"/>
        </w:rPr>
        <w:t>la méthode de sélection s’il y a lieu</w:t>
      </w:r>
      <w:r w:rsidR="008357CA" w:rsidRPr="00B9400E">
        <w:rPr>
          <w:rFonts w:ascii="Rockwell" w:hAnsi="Rockwell"/>
          <w:b/>
          <w:bCs/>
          <w:sz w:val="24"/>
          <w:szCs w:val="24"/>
        </w:rPr>
        <w:t> ;</w:t>
      </w:r>
    </w:p>
    <w:p w14:paraId="689D6345" w14:textId="74AAB93C" w:rsidR="00B9400E" w:rsidRPr="00B9400E" w:rsidRDefault="00B9400E" w:rsidP="00B9400E">
      <w:pPr>
        <w:numPr>
          <w:ilvl w:val="0"/>
          <w:numId w:val="23"/>
        </w:numPr>
        <w:tabs>
          <w:tab w:val="left" w:pos="2552"/>
        </w:tabs>
        <w:spacing w:after="0" w:line="240" w:lineRule="atLeast"/>
        <w:ind w:left="2552" w:hanging="142"/>
        <w:rPr>
          <w:rFonts w:ascii="Rockwell" w:hAnsi="Rockwell"/>
          <w:b/>
          <w:bCs/>
          <w:sz w:val="24"/>
          <w:szCs w:val="24"/>
        </w:rPr>
      </w:pPr>
      <w:r w:rsidRPr="00B9400E">
        <w:rPr>
          <w:rFonts w:ascii="Rockwell" w:hAnsi="Rockwell"/>
          <w:b/>
          <w:bCs/>
          <w:sz w:val="24"/>
          <w:szCs w:val="24"/>
        </w:rPr>
        <w:t>les informations relatives aux offres déséquilibrées s’il y</w:t>
      </w:r>
      <w:r>
        <w:rPr>
          <w:rFonts w:ascii="Rockwell" w:hAnsi="Rockwell"/>
          <w:b/>
          <w:bCs/>
          <w:sz w:val="24"/>
          <w:szCs w:val="24"/>
        </w:rPr>
        <w:t xml:space="preserve"> </w:t>
      </w:r>
      <w:r w:rsidRPr="00B9400E">
        <w:rPr>
          <w:rFonts w:ascii="Rockwell" w:hAnsi="Rockwell"/>
          <w:b/>
          <w:bCs/>
          <w:sz w:val="24"/>
          <w:szCs w:val="24"/>
        </w:rPr>
        <w:t>a lieu ;</w:t>
      </w:r>
    </w:p>
    <w:p w14:paraId="6EEC4F20" w14:textId="77777777" w:rsidR="00B9400E" w:rsidRPr="00B9400E" w:rsidRDefault="00B9400E" w:rsidP="00B9400E">
      <w:pPr>
        <w:numPr>
          <w:ilvl w:val="0"/>
          <w:numId w:val="23"/>
        </w:numPr>
        <w:tabs>
          <w:tab w:val="left" w:pos="2552"/>
        </w:tabs>
        <w:spacing w:after="0" w:line="240" w:lineRule="atLeast"/>
        <w:ind w:left="2552" w:hanging="142"/>
        <w:rPr>
          <w:rFonts w:ascii="Rockwell" w:hAnsi="Rockwell"/>
          <w:b/>
          <w:bCs/>
          <w:sz w:val="24"/>
          <w:szCs w:val="24"/>
        </w:rPr>
      </w:pPr>
      <w:r w:rsidRPr="00B9400E">
        <w:rPr>
          <w:rFonts w:ascii="Rockwell" w:hAnsi="Rockwell"/>
          <w:b/>
          <w:bCs/>
          <w:sz w:val="24"/>
          <w:szCs w:val="24"/>
        </w:rPr>
        <w:t>le nom du soumissionnaire retenu ;</w:t>
      </w:r>
    </w:p>
    <w:p w14:paraId="0F4FAEA2" w14:textId="77777777" w:rsidR="00B9400E" w:rsidRPr="00B9400E" w:rsidRDefault="00B9400E" w:rsidP="00B9400E">
      <w:pPr>
        <w:numPr>
          <w:ilvl w:val="0"/>
          <w:numId w:val="23"/>
        </w:numPr>
        <w:tabs>
          <w:tab w:val="left" w:pos="2552"/>
        </w:tabs>
        <w:spacing w:after="0" w:line="240" w:lineRule="atLeast"/>
        <w:ind w:left="2552" w:hanging="142"/>
        <w:rPr>
          <w:rFonts w:ascii="Rockwell" w:hAnsi="Rockwell"/>
          <w:b/>
          <w:bCs/>
          <w:sz w:val="24"/>
          <w:szCs w:val="24"/>
        </w:rPr>
      </w:pPr>
      <w:r w:rsidRPr="00B9400E">
        <w:rPr>
          <w:rFonts w:ascii="Rockwell" w:hAnsi="Rockwell"/>
          <w:b/>
          <w:bCs/>
          <w:sz w:val="24"/>
          <w:szCs w:val="24"/>
        </w:rPr>
        <w:t>le montant de l’attribution ;</w:t>
      </w:r>
    </w:p>
    <w:p w14:paraId="13B953E2" w14:textId="260E5038" w:rsidR="007713A9" w:rsidRPr="00B9400E" w:rsidRDefault="000225E1" w:rsidP="007713A9">
      <w:pPr>
        <w:numPr>
          <w:ilvl w:val="0"/>
          <w:numId w:val="23"/>
        </w:numPr>
        <w:tabs>
          <w:tab w:val="left" w:pos="2552"/>
        </w:tabs>
        <w:spacing w:after="0" w:line="240" w:lineRule="atLeast"/>
        <w:ind w:left="2552" w:hanging="142"/>
        <w:rPr>
          <w:rFonts w:ascii="Rockwell" w:hAnsi="Rockwell"/>
          <w:b/>
          <w:bCs/>
          <w:sz w:val="24"/>
          <w:szCs w:val="24"/>
        </w:rPr>
      </w:pPr>
      <w:r w:rsidRPr="00B9400E">
        <w:rPr>
          <w:rFonts w:ascii="Rockwell" w:hAnsi="Rockwell"/>
          <w:b/>
          <w:bCs/>
          <w:sz w:val="24"/>
          <w:szCs w:val="24"/>
        </w:rPr>
        <w:t>la source de financement</w:t>
      </w:r>
      <w:r w:rsidR="00224F23" w:rsidRPr="00B9400E">
        <w:rPr>
          <w:rFonts w:ascii="Rockwell" w:hAnsi="Rockwell"/>
          <w:b/>
          <w:bCs/>
          <w:sz w:val="24"/>
          <w:szCs w:val="24"/>
        </w:rPr>
        <w:t>.</w:t>
      </w:r>
    </w:p>
    <w:p w14:paraId="4EF5290F" w14:textId="77777777" w:rsidR="00B9400E" w:rsidRPr="00B9400E" w:rsidRDefault="00B9400E" w:rsidP="00B9400E">
      <w:pPr>
        <w:tabs>
          <w:tab w:val="left" w:pos="2552"/>
        </w:tabs>
        <w:spacing w:after="0" w:line="240" w:lineRule="atLeast"/>
        <w:ind w:left="2552"/>
        <w:rPr>
          <w:rFonts w:ascii="Rockwell" w:hAnsi="Rockwell"/>
          <w:sz w:val="24"/>
          <w:szCs w:val="24"/>
        </w:rPr>
      </w:pPr>
    </w:p>
    <w:p w14:paraId="2242A195" w14:textId="1DA657A2" w:rsidR="007713A9" w:rsidRPr="00B9400E" w:rsidRDefault="007713A9" w:rsidP="00B9400E">
      <w:pPr>
        <w:numPr>
          <w:ilvl w:val="0"/>
          <w:numId w:val="23"/>
        </w:numPr>
        <w:tabs>
          <w:tab w:val="left" w:pos="2552"/>
        </w:tabs>
        <w:spacing w:after="0" w:line="240" w:lineRule="auto"/>
        <w:ind w:left="1276" w:hanging="1276"/>
        <w:rPr>
          <w:rFonts w:ascii="Rockwell" w:hAnsi="Rockwell" w:cs="Arial"/>
          <w:sz w:val="24"/>
          <w:szCs w:val="24"/>
        </w:rPr>
      </w:pPr>
      <w:r w:rsidRPr="00B9400E">
        <w:rPr>
          <w:rFonts w:ascii="Rockwell" w:hAnsi="Rockwell"/>
          <w:sz w:val="24"/>
          <w:szCs w:val="24"/>
        </w:rPr>
        <w:tab/>
      </w:r>
      <w:r w:rsidRPr="00B9400E">
        <w:rPr>
          <w:rFonts w:ascii="Rockwell" w:hAnsi="Rockwell" w:cs="Arial"/>
          <w:b/>
          <w:sz w:val="24"/>
          <w:szCs w:val="24"/>
        </w:rPr>
        <w:t>Article 3</w:t>
      </w:r>
      <w:r w:rsidR="00E432E2" w:rsidRPr="00B9400E">
        <w:rPr>
          <w:rFonts w:ascii="Rockwell" w:hAnsi="Rockwell" w:cs="Arial"/>
          <w:b/>
          <w:sz w:val="24"/>
          <w:szCs w:val="24"/>
        </w:rPr>
        <w:t>4</w:t>
      </w:r>
      <w:r w:rsidRPr="00B9400E">
        <w:rPr>
          <w:rFonts w:ascii="Rockwell" w:hAnsi="Rockwell" w:cs="Arial"/>
          <w:b/>
          <w:sz w:val="24"/>
          <w:szCs w:val="24"/>
        </w:rPr>
        <w:t> : Le respect du droit de recours des candidats, soumissionnaires, attributaires et titulaires</w:t>
      </w:r>
    </w:p>
    <w:p w14:paraId="713DA499"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64E068C2"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Les candidats, soumissionnaires, attributaires et titulaires dispose</w:t>
      </w:r>
      <w:r>
        <w:rPr>
          <w:rFonts w:ascii="Rockwell" w:hAnsi="Rockwell" w:cs="Arial"/>
          <w:sz w:val="24"/>
          <w:szCs w:val="24"/>
        </w:rPr>
        <w:t>nt</w:t>
      </w:r>
      <w:r w:rsidRPr="00005432">
        <w:rPr>
          <w:rFonts w:ascii="Rockwell" w:hAnsi="Rockwell" w:cs="Arial"/>
          <w:sz w:val="24"/>
          <w:szCs w:val="24"/>
        </w:rPr>
        <w:t xml:space="preserve"> de voies de recours en cas de non-respect des procédures établies afin d’obtenir la correction des décisions prises irrégulièrement, voire la réparation des dommages qui leur seraient causés.</w:t>
      </w:r>
    </w:p>
    <w:p w14:paraId="101FB8F7"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2C079115" w14:textId="4CF7720D"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L</w:t>
      </w:r>
      <w:r w:rsidRPr="00005432">
        <w:rPr>
          <w:rFonts w:ascii="Rockwell" w:hAnsi="Rockwell" w:cs="Arial"/>
          <w:sz w:val="24"/>
          <w:szCs w:val="24"/>
        </w:rPr>
        <w:t xml:space="preserve">es autorités contractantes </w:t>
      </w:r>
      <w:r w:rsidR="002C6CBD">
        <w:rPr>
          <w:rFonts w:ascii="Rockwell" w:hAnsi="Rockwell" w:cs="Arial"/>
          <w:sz w:val="24"/>
          <w:szCs w:val="24"/>
        </w:rPr>
        <w:t xml:space="preserve">et l’entité en charge de la régulation de la commande publique </w:t>
      </w:r>
      <w:r w:rsidRPr="00005432">
        <w:rPr>
          <w:rFonts w:ascii="Rockwell" w:hAnsi="Rockwell" w:cs="Arial"/>
          <w:sz w:val="24"/>
          <w:szCs w:val="24"/>
        </w:rPr>
        <w:t>prennent toutes les dispositions nécessaires pour examiner, dans des délais raisonnables, les recours des candidats, soumissionnaires, attributaires ou titulaires et y apporter des réponses claires, motivées et objectives.</w:t>
      </w:r>
    </w:p>
    <w:p w14:paraId="395592B1" w14:textId="77777777" w:rsidR="007713A9" w:rsidRPr="00005432" w:rsidRDefault="007713A9" w:rsidP="007713A9">
      <w:pPr>
        <w:autoSpaceDE w:val="0"/>
        <w:autoSpaceDN w:val="0"/>
        <w:adjustRightInd w:val="0"/>
        <w:spacing w:after="0" w:line="240" w:lineRule="auto"/>
        <w:rPr>
          <w:rFonts w:ascii="Rockwell" w:hAnsi="Rockwell" w:cs="Arial"/>
          <w:sz w:val="24"/>
          <w:szCs w:val="24"/>
          <w:lang w:eastAsia="fr-FR"/>
        </w:rPr>
      </w:pPr>
    </w:p>
    <w:p w14:paraId="22E975C1" w14:textId="131FA71B" w:rsidR="007713A9" w:rsidRPr="00005432" w:rsidRDefault="007713A9" w:rsidP="007713A9">
      <w:pPr>
        <w:spacing w:after="0" w:line="240" w:lineRule="auto"/>
        <w:ind w:left="1701" w:hanging="1701"/>
        <w:rPr>
          <w:rFonts w:ascii="Rockwell" w:hAnsi="Rockwell" w:cs="Arial"/>
          <w:b/>
          <w:sz w:val="24"/>
          <w:szCs w:val="24"/>
        </w:rPr>
      </w:pPr>
      <w:r w:rsidRPr="00005432">
        <w:rPr>
          <w:rFonts w:ascii="Rockwell" w:hAnsi="Rockwell" w:cs="Arial"/>
          <w:b/>
          <w:sz w:val="24"/>
          <w:szCs w:val="24"/>
        </w:rPr>
        <w:t>Article 3</w:t>
      </w:r>
      <w:r w:rsidR="00E432E2">
        <w:rPr>
          <w:rFonts w:ascii="Rockwell" w:hAnsi="Rockwell" w:cs="Arial"/>
          <w:b/>
          <w:sz w:val="24"/>
          <w:szCs w:val="24"/>
        </w:rPr>
        <w:t>5</w:t>
      </w:r>
      <w:r w:rsidRPr="00005432">
        <w:rPr>
          <w:rFonts w:ascii="Rockwell" w:hAnsi="Rockwell" w:cs="Arial"/>
          <w:b/>
          <w:sz w:val="24"/>
          <w:szCs w:val="24"/>
        </w:rPr>
        <w:t xml:space="preserve"> : Le respect strict des procédures de réception des prestations </w:t>
      </w:r>
    </w:p>
    <w:p w14:paraId="715744B4" w14:textId="77777777" w:rsidR="007713A9" w:rsidRPr="00005432" w:rsidRDefault="007713A9" w:rsidP="007713A9">
      <w:pPr>
        <w:spacing w:after="0" w:line="240" w:lineRule="auto"/>
        <w:rPr>
          <w:rFonts w:ascii="Rockwell" w:hAnsi="Rockwell" w:cs="Arial"/>
          <w:sz w:val="24"/>
          <w:szCs w:val="24"/>
        </w:rPr>
      </w:pPr>
    </w:p>
    <w:p w14:paraId="3BF39431" w14:textId="0667EB4A"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Les autorités contractantes et toute entité intervenant pour leur compte, veille</w:t>
      </w:r>
      <w:r>
        <w:rPr>
          <w:rFonts w:ascii="Rockwell" w:hAnsi="Rockwell" w:cs="Arial"/>
          <w:sz w:val="24"/>
          <w:szCs w:val="24"/>
        </w:rPr>
        <w:t xml:space="preserve">nt </w:t>
      </w:r>
      <w:r w:rsidRPr="00005432">
        <w:rPr>
          <w:rFonts w:ascii="Rockwell" w:hAnsi="Rockwell" w:cs="Arial"/>
          <w:sz w:val="24"/>
          <w:szCs w:val="24"/>
        </w:rPr>
        <w:t xml:space="preserve">à la transparence et au respect des règles prescrites </w:t>
      </w:r>
      <w:r w:rsidRPr="00005432">
        <w:rPr>
          <w:rFonts w:ascii="Rockwell" w:hAnsi="Rockwell" w:cs="Arial"/>
          <w:sz w:val="24"/>
          <w:szCs w:val="24"/>
        </w:rPr>
        <w:lastRenderedPageBreak/>
        <w:t xml:space="preserve">en matière de réception </w:t>
      </w:r>
      <w:r>
        <w:rPr>
          <w:rFonts w:ascii="Rockwell" w:hAnsi="Rockwell" w:cs="Arial"/>
          <w:sz w:val="24"/>
          <w:szCs w:val="24"/>
        </w:rPr>
        <w:t>dans la commande publique</w:t>
      </w:r>
      <w:r w:rsidR="00BE69A8">
        <w:rPr>
          <w:rFonts w:ascii="Rockwell" w:hAnsi="Rockwell" w:cs="Arial"/>
          <w:sz w:val="24"/>
          <w:szCs w:val="24"/>
        </w:rPr>
        <w:t>.</w:t>
      </w:r>
      <w:r>
        <w:rPr>
          <w:rFonts w:ascii="Rockwell" w:hAnsi="Rockwell" w:cs="Arial"/>
          <w:sz w:val="24"/>
          <w:szCs w:val="24"/>
        </w:rPr>
        <w:t xml:space="preserve"> </w:t>
      </w:r>
      <w:r w:rsidR="00BE69A8" w:rsidRPr="00005432">
        <w:rPr>
          <w:rFonts w:ascii="Rockwell" w:hAnsi="Rockwell" w:cs="Arial"/>
          <w:sz w:val="24"/>
          <w:szCs w:val="24"/>
        </w:rPr>
        <w:t>Toute complaisance dans les procédures de réception est formellement interdite et doit être évitée par </w:t>
      </w:r>
      <w:r w:rsidRPr="00005432">
        <w:rPr>
          <w:rFonts w:ascii="Rockwell" w:hAnsi="Rockwell" w:cs="Arial"/>
          <w:sz w:val="24"/>
          <w:szCs w:val="24"/>
        </w:rPr>
        <w:t>:</w:t>
      </w:r>
    </w:p>
    <w:p w14:paraId="0A88FDBC" w14:textId="77777777" w:rsidR="007713A9" w:rsidRPr="00005432" w:rsidRDefault="007713A9" w:rsidP="007713A9">
      <w:pPr>
        <w:spacing w:after="0" w:line="240" w:lineRule="auto"/>
        <w:rPr>
          <w:rFonts w:ascii="Rockwell" w:hAnsi="Rockwell" w:cs="Arial"/>
          <w:sz w:val="24"/>
          <w:szCs w:val="24"/>
        </w:rPr>
      </w:pPr>
    </w:p>
    <w:p w14:paraId="447AD848" w14:textId="77777777" w:rsidR="007713A9" w:rsidRPr="00005432" w:rsidRDefault="007713A9" w:rsidP="007713A9">
      <w:pPr>
        <w:numPr>
          <w:ilvl w:val="0"/>
          <w:numId w:val="7"/>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la reconnaissance des ouvrages exécutés ou des prestations fournies ;</w:t>
      </w:r>
    </w:p>
    <w:p w14:paraId="37C82AD5" w14:textId="77777777" w:rsidR="007713A9" w:rsidRPr="00005432" w:rsidRDefault="007713A9" w:rsidP="007713A9">
      <w:pPr>
        <w:numPr>
          <w:ilvl w:val="0"/>
          <w:numId w:val="7"/>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l’accomplissement des épreuves et tests éventuellement prévus dans les documents de marchés ;</w:t>
      </w:r>
    </w:p>
    <w:p w14:paraId="151FFDB4" w14:textId="77777777" w:rsidR="007713A9" w:rsidRPr="00005432" w:rsidRDefault="007713A9" w:rsidP="007713A9">
      <w:pPr>
        <w:numPr>
          <w:ilvl w:val="0"/>
          <w:numId w:val="7"/>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la constatation des imperfections ou malfaçons et l’application des mesures prévues par les documents de marchés ;</w:t>
      </w:r>
    </w:p>
    <w:p w14:paraId="0754B172" w14:textId="77777777" w:rsidR="007713A9" w:rsidRPr="00005432" w:rsidRDefault="007713A9" w:rsidP="007713A9">
      <w:pPr>
        <w:numPr>
          <w:ilvl w:val="0"/>
          <w:numId w:val="7"/>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l’élaboration rigoureuse et objective des procès-verbaux de réception.</w:t>
      </w:r>
    </w:p>
    <w:p w14:paraId="572807BA"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35BD55F2" w14:textId="1F407303" w:rsidR="007713A9" w:rsidRPr="00005432" w:rsidRDefault="007713A9" w:rsidP="007713A9">
      <w:pPr>
        <w:autoSpaceDE w:val="0"/>
        <w:autoSpaceDN w:val="0"/>
        <w:adjustRightInd w:val="0"/>
        <w:spacing w:after="0" w:line="240" w:lineRule="auto"/>
        <w:ind w:left="1843" w:hanging="1843"/>
        <w:rPr>
          <w:rFonts w:ascii="Rockwell" w:hAnsi="Rockwell" w:cs="Arial"/>
          <w:b/>
          <w:sz w:val="24"/>
          <w:szCs w:val="24"/>
          <w:lang w:eastAsia="fr-FR"/>
        </w:rPr>
      </w:pPr>
      <w:r w:rsidRPr="00005432">
        <w:rPr>
          <w:rFonts w:ascii="Rockwell" w:hAnsi="Rockwell" w:cs="Arial"/>
          <w:b/>
          <w:sz w:val="24"/>
          <w:szCs w:val="24"/>
          <w:lang w:eastAsia="fr-FR"/>
        </w:rPr>
        <w:t xml:space="preserve">Article </w:t>
      </w:r>
      <w:r w:rsidR="00E432E2" w:rsidRPr="00005432">
        <w:rPr>
          <w:rFonts w:ascii="Rockwell" w:hAnsi="Rockwell" w:cs="Arial"/>
          <w:b/>
          <w:sz w:val="24"/>
          <w:szCs w:val="24"/>
          <w:lang w:eastAsia="fr-FR"/>
        </w:rPr>
        <w:t>3</w:t>
      </w:r>
      <w:r w:rsidR="00E432E2">
        <w:rPr>
          <w:rFonts w:ascii="Rockwell" w:hAnsi="Rockwell" w:cs="Arial"/>
          <w:b/>
          <w:sz w:val="24"/>
          <w:szCs w:val="24"/>
          <w:lang w:eastAsia="fr-FR"/>
        </w:rPr>
        <w:t>6</w:t>
      </w:r>
      <w:r w:rsidR="00E432E2" w:rsidRPr="00005432">
        <w:rPr>
          <w:rFonts w:ascii="Rockwell" w:hAnsi="Rockwell" w:cs="Arial"/>
          <w:b/>
          <w:sz w:val="24"/>
          <w:szCs w:val="24"/>
          <w:lang w:eastAsia="fr-FR"/>
        </w:rPr>
        <w:t> </w:t>
      </w:r>
      <w:r w:rsidRPr="00005432">
        <w:rPr>
          <w:rFonts w:ascii="Rockwell" w:hAnsi="Rockwell" w:cs="Arial"/>
          <w:b/>
          <w:sz w:val="24"/>
          <w:szCs w:val="24"/>
          <w:lang w:eastAsia="fr-FR"/>
        </w:rPr>
        <w:t xml:space="preserve">: </w:t>
      </w:r>
      <w:r>
        <w:rPr>
          <w:rFonts w:ascii="Rockwell" w:hAnsi="Rockwell" w:cs="Arial"/>
          <w:b/>
          <w:sz w:val="24"/>
          <w:szCs w:val="24"/>
          <w:lang w:eastAsia="fr-FR"/>
        </w:rPr>
        <w:t>L</w:t>
      </w:r>
      <w:r w:rsidRPr="00005432">
        <w:rPr>
          <w:rFonts w:ascii="Rockwell" w:hAnsi="Rockwell" w:cs="Arial"/>
          <w:b/>
          <w:sz w:val="24"/>
          <w:szCs w:val="24"/>
          <w:lang w:eastAsia="fr-FR"/>
        </w:rPr>
        <w:t>a prohibition de l’abus d’autorité ou de position officielle</w:t>
      </w:r>
    </w:p>
    <w:p w14:paraId="3B96E38E" w14:textId="77777777" w:rsidR="007713A9" w:rsidRPr="00005432" w:rsidRDefault="007713A9" w:rsidP="007713A9">
      <w:pPr>
        <w:autoSpaceDE w:val="0"/>
        <w:autoSpaceDN w:val="0"/>
        <w:adjustRightInd w:val="0"/>
        <w:spacing w:after="0" w:line="240" w:lineRule="auto"/>
        <w:rPr>
          <w:rFonts w:ascii="Rockwell" w:hAnsi="Rockwell" w:cs="Arial"/>
          <w:b/>
          <w:sz w:val="24"/>
          <w:szCs w:val="24"/>
          <w:lang w:eastAsia="fr-FR"/>
        </w:rPr>
      </w:pPr>
    </w:p>
    <w:p w14:paraId="26A492BB" w14:textId="5BBA1E0B" w:rsidR="007713A9" w:rsidRPr="00005432" w:rsidRDefault="007713A9" w:rsidP="007713A9">
      <w:pPr>
        <w:autoSpaceDE w:val="0"/>
        <w:autoSpaceDN w:val="0"/>
        <w:adjustRightInd w:val="0"/>
        <w:spacing w:after="0" w:line="240" w:lineRule="auto"/>
        <w:ind w:left="1418"/>
        <w:rPr>
          <w:rFonts w:ascii="Rockwell" w:hAnsi="Rockwell" w:cs="Arial"/>
          <w:b/>
          <w:sz w:val="24"/>
          <w:szCs w:val="24"/>
        </w:rPr>
      </w:pPr>
      <w:r w:rsidRPr="00005432">
        <w:rPr>
          <w:rFonts w:ascii="Rockwell" w:hAnsi="Rockwell" w:cs="Arial"/>
          <w:sz w:val="24"/>
          <w:szCs w:val="24"/>
          <w:lang w:eastAsia="fr-FR"/>
        </w:rPr>
        <w:t xml:space="preserve">Il est interdit à l’agent public d’offrir aux candidats, soumissionnaires, attributaires ou titulaires </w:t>
      </w:r>
      <w:r w:rsidR="00FC0357">
        <w:rPr>
          <w:rFonts w:ascii="Rockwell" w:hAnsi="Rockwell" w:cs="Arial"/>
          <w:sz w:val="24"/>
          <w:szCs w:val="24"/>
          <w:lang w:eastAsia="fr-FR"/>
        </w:rPr>
        <w:t>de commande publique</w:t>
      </w:r>
      <w:r w:rsidRPr="00005432">
        <w:rPr>
          <w:rFonts w:ascii="Rockwell" w:hAnsi="Rockwell" w:cs="Arial"/>
          <w:sz w:val="24"/>
          <w:szCs w:val="24"/>
          <w:lang w:eastAsia="fr-FR"/>
        </w:rPr>
        <w:t>, des avantages liés à sa situation d’agent public</w:t>
      </w:r>
      <w:r>
        <w:rPr>
          <w:rFonts w:ascii="Rockwell" w:hAnsi="Rockwell" w:cs="Arial"/>
          <w:sz w:val="24"/>
          <w:szCs w:val="24"/>
          <w:lang w:eastAsia="fr-FR"/>
        </w:rPr>
        <w:t xml:space="preserve"> ou </w:t>
      </w:r>
      <w:r w:rsidRPr="00005432">
        <w:rPr>
          <w:rFonts w:ascii="Rockwell" w:hAnsi="Rockwell" w:cs="Arial"/>
          <w:sz w:val="24"/>
          <w:szCs w:val="24"/>
          <w:lang w:eastAsia="fr-FR"/>
        </w:rPr>
        <w:t>d’influencer de manière indue, quelque personne ou entité que ce soit, y compris d’autres agents publics, en se servant de sa position officielle, ou en leur proposant des avantages personnels.</w:t>
      </w:r>
    </w:p>
    <w:p w14:paraId="129DE91A"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4F0443C4" w14:textId="18498A8C" w:rsidR="007713A9" w:rsidRPr="00005432" w:rsidRDefault="007713A9" w:rsidP="007713A9">
      <w:pPr>
        <w:spacing w:after="0" w:line="240" w:lineRule="auto"/>
        <w:ind w:left="1701" w:hanging="1701"/>
        <w:rPr>
          <w:rFonts w:ascii="Rockwell" w:hAnsi="Rockwell" w:cs="Arial"/>
          <w:b/>
          <w:sz w:val="24"/>
          <w:szCs w:val="24"/>
        </w:rPr>
      </w:pPr>
      <w:r w:rsidRPr="00005432">
        <w:rPr>
          <w:rFonts w:ascii="Rockwell" w:hAnsi="Rockwell" w:cs="Arial"/>
          <w:b/>
          <w:sz w:val="24"/>
          <w:szCs w:val="24"/>
        </w:rPr>
        <w:t>Article </w:t>
      </w:r>
      <w:r w:rsidR="00E432E2" w:rsidRPr="00005432">
        <w:rPr>
          <w:rFonts w:ascii="Rockwell" w:hAnsi="Rockwell" w:cs="Arial"/>
          <w:b/>
          <w:sz w:val="24"/>
          <w:szCs w:val="24"/>
        </w:rPr>
        <w:t>3</w:t>
      </w:r>
      <w:r w:rsidR="00E432E2">
        <w:rPr>
          <w:rFonts w:ascii="Rockwell" w:hAnsi="Rockwell" w:cs="Arial"/>
          <w:b/>
          <w:sz w:val="24"/>
          <w:szCs w:val="24"/>
        </w:rPr>
        <w:t>7</w:t>
      </w:r>
      <w:r w:rsidR="00E432E2" w:rsidRPr="00005432">
        <w:rPr>
          <w:rFonts w:ascii="Rockwell" w:hAnsi="Rockwell" w:cs="Arial"/>
          <w:b/>
          <w:sz w:val="24"/>
          <w:szCs w:val="24"/>
        </w:rPr>
        <w:t xml:space="preserve"> </w:t>
      </w:r>
      <w:r w:rsidRPr="00005432">
        <w:rPr>
          <w:rFonts w:ascii="Rockwell" w:hAnsi="Rockwell" w:cs="Arial"/>
          <w:sz w:val="24"/>
          <w:szCs w:val="24"/>
        </w:rPr>
        <w:t xml:space="preserve">: </w:t>
      </w:r>
      <w:r w:rsidRPr="00005432">
        <w:rPr>
          <w:rFonts w:ascii="Rockwell" w:hAnsi="Rockwell" w:cs="Arial"/>
          <w:b/>
          <w:sz w:val="24"/>
          <w:szCs w:val="24"/>
        </w:rPr>
        <w:t>La facilitation de la mise en œuvre des audits et des missions d'inspection et de contrôle</w:t>
      </w:r>
    </w:p>
    <w:p w14:paraId="71A88E51" w14:textId="77777777" w:rsidR="007713A9" w:rsidRPr="00005432" w:rsidRDefault="007713A9" w:rsidP="007713A9">
      <w:pPr>
        <w:spacing w:after="0" w:line="240" w:lineRule="auto"/>
        <w:rPr>
          <w:rFonts w:ascii="Rockwell" w:hAnsi="Rockwell" w:cs="Arial"/>
          <w:sz w:val="24"/>
          <w:szCs w:val="24"/>
        </w:rPr>
      </w:pPr>
    </w:p>
    <w:p w14:paraId="6A68AAA4" w14:textId="434A584E" w:rsidR="007713A9" w:rsidRDefault="007713A9" w:rsidP="007713A9">
      <w:pPr>
        <w:spacing w:after="0" w:line="240" w:lineRule="auto"/>
        <w:ind w:left="1418"/>
        <w:rPr>
          <w:rFonts w:ascii="Rockwell" w:hAnsi="Rockwell" w:cs="Arial"/>
          <w:sz w:val="24"/>
          <w:szCs w:val="24"/>
          <w:lang w:eastAsia="fr-FR"/>
        </w:rPr>
      </w:pPr>
      <w:r w:rsidRPr="00005432">
        <w:rPr>
          <w:rFonts w:ascii="Rockwell" w:hAnsi="Rockwell" w:cs="Arial"/>
          <w:sz w:val="24"/>
          <w:szCs w:val="24"/>
        </w:rPr>
        <w:t>Afin de déceler et de combattre les</w:t>
      </w:r>
      <w:r w:rsidRPr="00005432">
        <w:rPr>
          <w:rFonts w:ascii="Rockwell" w:hAnsi="Rockwell" w:cs="Arial"/>
          <w:color w:val="FF0000"/>
          <w:sz w:val="24"/>
          <w:szCs w:val="24"/>
        </w:rPr>
        <w:t xml:space="preserve"> </w:t>
      </w:r>
      <w:r w:rsidRPr="00005432">
        <w:rPr>
          <w:rFonts w:ascii="Rockwell" w:hAnsi="Rockwell" w:cs="Arial"/>
          <w:sz w:val="24"/>
          <w:szCs w:val="24"/>
          <w:lang w:eastAsia="fr-FR"/>
        </w:rPr>
        <w:t>pratiques de corruption, de fraudes et d’autres irrégularités dans les procédures de passation,</w:t>
      </w:r>
      <w:r w:rsidRPr="00005432">
        <w:rPr>
          <w:rFonts w:ascii="Rockwell" w:hAnsi="Rockwell" w:cs="Arial"/>
          <w:bCs/>
          <w:iCs/>
          <w:sz w:val="24"/>
          <w:szCs w:val="24"/>
        </w:rPr>
        <w:t xml:space="preserve"> d’exécution</w:t>
      </w:r>
      <w:r w:rsidR="00CD2EF9">
        <w:rPr>
          <w:rFonts w:ascii="Rockwell" w:hAnsi="Rockwell" w:cs="Arial"/>
          <w:bCs/>
          <w:iCs/>
          <w:sz w:val="24"/>
          <w:szCs w:val="24"/>
        </w:rPr>
        <w:t xml:space="preserve"> et</w:t>
      </w:r>
      <w:r w:rsidRPr="00005432">
        <w:rPr>
          <w:rFonts w:ascii="Rockwell" w:hAnsi="Rockwell" w:cs="Arial"/>
          <w:bCs/>
          <w:iCs/>
          <w:sz w:val="24"/>
          <w:szCs w:val="24"/>
        </w:rPr>
        <w:t xml:space="preserve"> de règlement de la commande publique</w:t>
      </w:r>
      <w:r w:rsidRPr="00005432">
        <w:rPr>
          <w:rFonts w:ascii="Rockwell" w:hAnsi="Rockwell" w:cs="Arial"/>
          <w:sz w:val="24"/>
          <w:szCs w:val="24"/>
          <w:lang w:eastAsia="fr-FR"/>
        </w:rPr>
        <w:t>, des opérations d'audit et de contrôle peuvent être effectuées auprès des autorités contractantes.</w:t>
      </w:r>
    </w:p>
    <w:p w14:paraId="4C67411A" w14:textId="77777777" w:rsidR="007713A9" w:rsidRDefault="007713A9" w:rsidP="007713A9">
      <w:pPr>
        <w:spacing w:after="0" w:line="240" w:lineRule="auto"/>
        <w:ind w:left="1418"/>
        <w:rPr>
          <w:rFonts w:ascii="Rockwell" w:hAnsi="Rockwell" w:cs="Arial"/>
          <w:sz w:val="24"/>
          <w:szCs w:val="24"/>
          <w:lang w:eastAsia="fr-FR"/>
        </w:rPr>
      </w:pPr>
    </w:p>
    <w:p w14:paraId="30394F06" w14:textId="77777777" w:rsidR="007713A9" w:rsidRPr="00005432" w:rsidRDefault="007713A9" w:rsidP="007713A9">
      <w:pPr>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t xml:space="preserve"> Les agents de ces autorités, ou de toute entité ayant œuvré pour leur compte, doivent coopérer avec les entités publiques ou privées investies de cette mission d'audit conformément aux dispositions législatives et règlementaires en vigueur. </w:t>
      </w:r>
    </w:p>
    <w:p w14:paraId="21996516" w14:textId="77777777" w:rsidR="007713A9" w:rsidRPr="00005432" w:rsidRDefault="007713A9" w:rsidP="007713A9">
      <w:pPr>
        <w:spacing w:after="0" w:line="240" w:lineRule="auto"/>
        <w:rPr>
          <w:rFonts w:ascii="Rockwell" w:hAnsi="Rockwell" w:cs="Arial"/>
          <w:sz w:val="24"/>
          <w:szCs w:val="24"/>
          <w:lang w:eastAsia="fr-FR"/>
        </w:rPr>
      </w:pPr>
    </w:p>
    <w:p w14:paraId="14C7B08C" w14:textId="77777777" w:rsidR="007713A9" w:rsidRPr="00005432" w:rsidRDefault="007713A9" w:rsidP="007713A9">
      <w:pPr>
        <w:spacing w:after="0" w:line="240" w:lineRule="auto"/>
        <w:ind w:firstLine="1418"/>
        <w:rPr>
          <w:rFonts w:ascii="Rockwell" w:hAnsi="Rockwell" w:cs="Arial"/>
          <w:sz w:val="24"/>
          <w:szCs w:val="24"/>
          <w:lang w:eastAsia="fr-FR"/>
        </w:rPr>
      </w:pPr>
      <w:r w:rsidRPr="00005432">
        <w:rPr>
          <w:rFonts w:ascii="Rockwell" w:hAnsi="Rockwell" w:cs="Arial"/>
          <w:sz w:val="24"/>
          <w:szCs w:val="24"/>
          <w:lang w:eastAsia="fr-FR"/>
        </w:rPr>
        <w:t xml:space="preserve">Cette coopération </w:t>
      </w:r>
      <w:r>
        <w:rPr>
          <w:rFonts w:ascii="Rockwell" w:hAnsi="Rockwell" w:cs="Arial"/>
          <w:sz w:val="24"/>
          <w:szCs w:val="24"/>
          <w:lang w:eastAsia="fr-FR"/>
        </w:rPr>
        <w:t xml:space="preserve">comporte </w:t>
      </w:r>
      <w:r w:rsidRPr="00005432">
        <w:rPr>
          <w:rFonts w:ascii="Rockwell" w:hAnsi="Rockwell" w:cs="Arial"/>
          <w:sz w:val="24"/>
          <w:szCs w:val="24"/>
          <w:lang w:eastAsia="fr-FR"/>
        </w:rPr>
        <w:t>notamment :</w:t>
      </w:r>
    </w:p>
    <w:p w14:paraId="4BCC9D23" w14:textId="77777777" w:rsidR="007713A9" w:rsidRPr="00005432" w:rsidRDefault="007713A9" w:rsidP="007713A9">
      <w:pPr>
        <w:spacing w:after="0" w:line="240" w:lineRule="auto"/>
        <w:rPr>
          <w:rFonts w:ascii="Rockwell" w:hAnsi="Rockwell" w:cs="Arial"/>
          <w:sz w:val="24"/>
          <w:szCs w:val="24"/>
          <w:lang w:eastAsia="fr-FR"/>
        </w:rPr>
      </w:pPr>
    </w:p>
    <w:p w14:paraId="03B51CFD" w14:textId="77777777" w:rsidR="007713A9" w:rsidRPr="00005432" w:rsidRDefault="007713A9" w:rsidP="007713A9">
      <w:pPr>
        <w:pStyle w:val="Paragraphedeliste"/>
        <w:numPr>
          <w:ilvl w:val="0"/>
          <w:numId w:val="14"/>
        </w:numPr>
        <w:tabs>
          <w:tab w:val="left" w:pos="1560"/>
        </w:tabs>
        <w:spacing w:after="0" w:line="240" w:lineRule="auto"/>
        <w:ind w:left="1560" w:hanging="142"/>
        <w:rPr>
          <w:rFonts w:ascii="Rockwell" w:hAnsi="Rockwell" w:cs="Arial"/>
          <w:sz w:val="24"/>
          <w:szCs w:val="24"/>
          <w:lang w:eastAsia="fr-FR"/>
        </w:rPr>
      </w:pPr>
      <w:r w:rsidRPr="00005432">
        <w:rPr>
          <w:rFonts w:ascii="Rockwell" w:hAnsi="Rockwell" w:cs="Arial"/>
          <w:sz w:val="24"/>
          <w:szCs w:val="24"/>
        </w:rPr>
        <w:t>l'instauration d'une coordination des contrôles internes et des audits externes ;</w:t>
      </w:r>
    </w:p>
    <w:p w14:paraId="5625BE25" w14:textId="77777777" w:rsidR="007713A9" w:rsidRPr="00005432" w:rsidRDefault="007713A9" w:rsidP="007713A9">
      <w:pPr>
        <w:pStyle w:val="Paragraphedeliste"/>
        <w:numPr>
          <w:ilvl w:val="0"/>
          <w:numId w:val="14"/>
        </w:numPr>
        <w:tabs>
          <w:tab w:val="left" w:pos="1560"/>
        </w:tabs>
        <w:spacing w:after="0" w:line="240" w:lineRule="auto"/>
        <w:ind w:left="1560" w:hanging="142"/>
        <w:rPr>
          <w:rFonts w:ascii="Rockwell" w:hAnsi="Rockwell" w:cs="Arial"/>
          <w:sz w:val="24"/>
          <w:szCs w:val="24"/>
          <w:lang w:eastAsia="fr-FR"/>
        </w:rPr>
      </w:pPr>
      <w:r>
        <w:rPr>
          <w:rFonts w:ascii="Rockwell" w:hAnsi="Rockwell" w:cs="Arial"/>
          <w:sz w:val="24"/>
          <w:szCs w:val="24"/>
          <w:lang w:eastAsia="fr-FR"/>
        </w:rPr>
        <w:t xml:space="preserve">la </w:t>
      </w:r>
      <w:r w:rsidRPr="00005432">
        <w:rPr>
          <w:rFonts w:ascii="Rockwell" w:hAnsi="Rockwell" w:cs="Arial"/>
          <w:sz w:val="24"/>
          <w:szCs w:val="24"/>
          <w:lang w:eastAsia="fr-FR"/>
        </w:rPr>
        <w:t>mise à disposition de tous les documents administratifs, juridiques et financiers sollicités ;</w:t>
      </w:r>
    </w:p>
    <w:p w14:paraId="00FC800A" w14:textId="77777777" w:rsidR="007713A9" w:rsidRPr="00005432" w:rsidRDefault="007713A9" w:rsidP="007713A9">
      <w:pPr>
        <w:pStyle w:val="Paragraphedeliste"/>
        <w:numPr>
          <w:ilvl w:val="0"/>
          <w:numId w:val="14"/>
        </w:numPr>
        <w:tabs>
          <w:tab w:val="left" w:pos="1560"/>
        </w:tabs>
        <w:spacing w:after="0" w:line="240" w:lineRule="auto"/>
        <w:ind w:left="1560" w:hanging="142"/>
        <w:rPr>
          <w:rFonts w:ascii="Rockwell" w:hAnsi="Rockwell" w:cs="Arial"/>
          <w:sz w:val="24"/>
          <w:szCs w:val="24"/>
          <w:lang w:eastAsia="fr-FR"/>
        </w:rPr>
      </w:pPr>
      <w:r>
        <w:rPr>
          <w:rFonts w:ascii="Rockwell" w:hAnsi="Rockwell" w:cs="Arial"/>
          <w:sz w:val="24"/>
          <w:szCs w:val="24"/>
          <w:lang w:eastAsia="fr-FR"/>
        </w:rPr>
        <w:t xml:space="preserve">la fourniture </w:t>
      </w:r>
      <w:r w:rsidRPr="00005432">
        <w:rPr>
          <w:rFonts w:ascii="Rockwell" w:hAnsi="Rockwell" w:cs="Arial"/>
          <w:sz w:val="24"/>
          <w:szCs w:val="24"/>
          <w:lang w:eastAsia="fr-FR"/>
        </w:rPr>
        <w:t>de réponses claires et objectives à toute question écrite ou orale ;</w:t>
      </w:r>
    </w:p>
    <w:p w14:paraId="71C8B701" w14:textId="77777777" w:rsidR="007713A9" w:rsidRPr="00005432" w:rsidRDefault="007713A9" w:rsidP="007713A9">
      <w:pPr>
        <w:pStyle w:val="Paragraphedeliste"/>
        <w:numPr>
          <w:ilvl w:val="0"/>
          <w:numId w:val="14"/>
        </w:numPr>
        <w:tabs>
          <w:tab w:val="left" w:pos="1560"/>
        </w:tabs>
        <w:spacing w:after="0" w:line="240" w:lineRule="auto"/>
        <w:ind w:left="1560" w:hanging="142"/>
        <w:rPr>
          <w:rFonts w:ascii="Rockwell" w:hAnsi="Rockwell" w:cs="Arial"/>
          <w:sz w:val="24"/>
          <w:szCs w:val="24"/>
          <w:lang w:eastAsia="fr-FR"/>
        </w:rPr>
      </w:pPr>
      <w:r>
        <w:rPr>
          <w:rFonts w:ascii="Rockwell" w:hAnsi="Rockwell" w:cs="Arial"/>
          <w:sz w:val="24"/>
          <w:szCs w:val="24"/>
          <w:lang w:eastAsia="fr-FR"/>
        </w:rPr>
        <w:t>la</w:t>
      </w:r>
      <w:r w:rsidRPr="00005432">
        <w:rPr>
          <w:rFonts w:ascii="Rockwell" w:hAnsi="Rockwell" w:cs="Arial"/>
          <w:sz w:val="24"/>
          <w:szCs w:val="24"/>
          <w:lang w:eastAsia="fr-FR"/>
        </w:rPr>
        <w:t xml:space="preserve"> mise à disposition d'un local adapté permettant aux agents d</w:t>
      </w:r>
      <w:r>
        <w:rPr>
          <w:rFonts w:ascii="Rockwell" w:hAnsi="Rockwell" w:cs="Arial"/>
          <w:sz w:val="24"/>
          <w:szCs w:val="24"/>
          <w:lang w:eastAsia="fr-FR"/>
        </w:rPr>
        <w:t xml:space="preserve">e contrôle de </w:t>
      </w:r>
      <w:r w:rsidRPr="00005432">
        <w:rPr>
          <w:rFonts w:ascii="Rockwell" w:hAnsi="Rockwell" w:cs="Arial"/>
          <w:sz w:val="24"/>
          <w:szCs w:val="24"/>
          <w:lang w:eastAsia="fr-FR"/>
        </w:rPr>
        <w:t>travailler sereinement.</w:t>
      </w:r>
    </w:p>
    <w:p w14:paraId="3C21841F" w14:textId="77777777" w:rsidR="007713A9" w:rsidRPr="00005432" w:rsidRDefault="007713A9" w:rsidP="007713A9">
      <w:pPr>
        <w:spacing w:after="0" w:line="240" w:lineRule="auto"/>
        <w:rPr>
          <w:rFonts w:ascii="Rockwell" w:hAnsi="Rockwell" w:cs="Arial"/>
          <w:sz w:val="24"/>
          <w:szCs w:val="24"/>
        </w:rPr>
      </w:pPr>
    </w:p>
    <w:p w14:paraId="6CD667B6" w14:textId="77777777" w:rsidR="007713A9" w:rsidRDefault="007713A9" w:rsidP="007713A9">
      <w:pPr>
        <w:spacing w:after="0" w:line="240" w:lineRule="auto"/>
        <w:ind w:left="1418"/>
        <w:rPr>
          <w:rFonts w:ascii="Rockwell" w:hAnsi="Rockwell" w:cs="Arial"/>
          <w:b/>
          <w:sz w:val="24"/>
          <w:szCs w:val="24"/>
        </w:rPr>
      </w:pPr>
      <w:r w:rsidRPr="00005432">
        <w:rPr>
          <w:rFonts w:ascii="Rockwell" w:hAnsi="Rockwell" w:cs="Arial"/>
          <w:sz w:val="24"/>
          <w:szCs w:val="24"/>
        </w:rPr>
        <w:t xml:space="preserve">Les autorités contractantes peuvent entreprendre toute autre action nécessaire au bon déroulement de ces missions d'audit et de contrôle. </w:t>
      </w:r>
    </w:p>
    <w:p w14:paraId="785591C6" w14:textId="77777777" w:rsidR="007713A9" w:rsidRPr="00005432" w:rsidRDefault="007713A9" w:rsidP="007713A9">
      <w:pPr>
        <w:spacing w:after="0" w:line="240" w:lineRule="auto"/>
        <w:rPr>
          <w:rFonts w:ascii="Rockwell" w:hAnsi="Rockwell" w:cs="Arial"/>
          <w:b/>
          <w:sz w:val="24"/>
          <w:szCs w:val="24"/>
        </w:rPr>
      </w:pPr>
    </w:p>
    <w:p w14:paraId="05C63F10" w14:textId="48F389EC" w:rsidR="007713A9" w:rsidRPr="00005432" w:rsidRDefault="007713A9" w:rsidP="007713A9">
      <w:pPr>
        <w:spacing w:after="0" w:line="240" w:lineRule="auto"/>
        <w:ind w:left="1843" w:hanging="1843"/>
        <w:rPr>
          <w:rFonts w:ascii="Rockwell" w:hAnsi="Rockwell" w:cs="Arial"/>
          <w:b/>
          <w:sz w:val="24"/>
          <w:szCs w:val="24"/>
        </w:rPr>
      </w:pPr>
      <w:r w:rsidRPr="00005432">
        <w:rPr>
          <w:rFonts w:ascii="Rockwell" w:hAnsi="Rockwell" w:cs="Arial"/>
          <w:b/>
          <w:sz w:val="24"/>
          <w:szCs w:val="24"/>
        </w:rPr>
        <w:t>Article </w:t>
      </w:r>
      <w:r w:rsidR="00E432E2" w:rsidRPr="00005432">
        <w:rPr>
          <w:rFonts w:ascii="Rockwell" w:hAnsi="Rockwell" w:cs="Arial"/>
          <w:b/>
          <w:sz w:val="24"/>
          <w:szCs w:val="24"/>
        </w:rPr>
        <w:t>3</w:t>
      </w:r>
      <w:r w:rsidR="00E432E2">
        <w:rPr>
          <w:rFonts w:ascii="Rockwell" w:hAnsi="Rockwell" w:cs="Arial"/>
          <w:b/>
          <w:sz w:val="24"/>
          <w:szCs w:val="24"/>
        </w:rPr>
        <w:t>8</w:t>
      </w:r>
      <w:r w:rsidR="00E432E2" w:rsidRPr="00005432">
        <w:rPr>
          <w:rFonts w:ascii="Rockwell" w:hAnsi="Rockwell" w:cs="Arial"/>
          <w:b/>
          <w:sz w:val="24"/>
          <w:szCs w:val="24"/>
        </w:rPr>
        <w:t> </w:t>
      </w:r>
      <w:r w:rsidRPr="00005432">
        <w:rPr>
          <w:rFonts w:ascii="Rockwell" w:hAnsi="Rockwell" w:cs="Arial"/>
          <w:b/>
          <w:sz w:val="24"/>
          <w:szCs w:val="24"/>
        </w:rPr>
        <w:t>:</w:t>
      </w:r>
      <w:r w:rsidRPr="00005432">
        <w:rPr>
          <w:rFonts w:ascii="Rockwell" w:hAnsi="Rockwell" w:cs="Arial"/>
          <w:sz w:val="24"/>
          <w:szCs w:val="24"/>
        </w:rPr>
        <w:t xml:space="preserve"> </w:t>
      </w:r>
      <w:r w:rsidRPr="00005432">
        <w:rPr>
          <w:rFonts w:ascii="Rockwell" w:hAnsi="Rockwell" w:cs="Arial"/>
          <w:b/>
          <w:sz w:val="24"/>
          <w:szCs w:val="24"/>
        </w:rPr>
        <w:t>La mise en œuvre</w:t>
      </w:r>
      <w:r w:rsidRPr="00005432">
        <w:rPr>
          <w:rFonts w:ascii="Rockwell" w:hAnsi="Rockwell" w:cs="Arial"/>
          <w:sz w:val="24"/>
          <w:szCs w:val="24"/>
        </w:rPr>
        <w:t xml:space="preserve"> </w:t>
      </w:r>
      <w:r w:rsidRPr="00005432">
        <w:rPr>
          <w:rFonts w:ascii="Rockwell" w:hAnsi="Rockwell" w:cs="Arial"/>
          <w:b/>
          <w:sz w:val="24"/>
          <w:szCs w:val="24"/>
        </w:rPr>
        <w:t>effective des sanctions recommandées par les missions d'audit et de contrôle</w:t>
      </w:r>
    </w:p>
    <w:p w14:paraId="216DEC1B"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1107907E" w14:textId="76BCD66F" w:rsidR="007713A9"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Les sanctions prévues par les dispositions législatives et règlementaires en vigueur doivent être effectivement appliquées aux auteurs de fautes ou d’irrégularités commises dans la passation, l’exécution</w:t>
      </w:r>
      <w:r w:rsidR="004A067D">
        <w:rPr>
          <w:rFonts w:ascii="Rockwell" w:hAnsi="Rockwell" w:cs="Arial"/>
          <w:sz w:val="24"/>
          <w:szCs w:val="24"/>
        </w:rPr>
        <w:t xml:space="preserve"> </w:t>
      </w:r>
      <w:r w:rsidR="00CD2EF9">
        <w:rPr>
          <w:rFonts w:ascii="Rockwell" w:hAnsi="Rockwell" w:cs="Arial"/>
          <w:sz w:val="24"/>
          <w:szCs w:val="24"/>
        </w:rPr>
        <w:t>et</w:t>
      </w:r>
      <w:r w:rsidRPr="00005432">
        <w:rPr>
          <w:rFonts w:ascii="Rockwell" w:hAnsi="Rockwell" w:cs="Arial"/>
          <w:sz w:val="24"/>
          <w:szCs w:val="24"/>
        </w:rPr>
        <w:t xml:space="preserve"> le règlement, </w:t>
      </w:r>
      <w:r w:rsidRPr="00005432">
        <w:rPr>
          <w:rFonts w:ascii="Rockwell" w:hAnsi="Rockwell" w:cs="Arial"/>
          <w:bCs/>
          <w:iCs/>
          <w:sz w:val="24"/>
          <w:szCs w:val="24"/>
        </w:rPr>
        <w:t>de la commande publique</w:t>
      </w:r>
      <w:r w:rsidRPr="00005432">
        <w:rPr>
          <w:rFonts w:ascii="Rockwell" w:hAnsi="Rockwell" w:cs="Arial"/>
          <w:sz w:val="24"/>
          <w:szCs w:val="24"/>
        </w:rPr>
        <w:t>.</w:t>
      </w:r>
    </w:p>
    <w:p w14:paraId="6A3EEC97" w14:textId="77777777" w:rsidR="00F534CC" w:rsidRPr="00005432" w:rsidRDefault="00F534CC" w:rsidP="007713A9">
      <w:pPr>
        <w:autoSpaceDE w:val="0"/>
        <w:autoSpaceDN w:val="0"/>
        <w:adjustRightInd w:val="0"/>
        <w:spacing w:after="0" w:line="240" w:lineRule="auto"/>
        <w:ind w:left="1418"/>
        <w:rPr>
          <w:rFonts w:ascii="Rockwell" w:hAnsi="Rockwell" w:cs="Arial"/>
          <w:sz w:val="24"/>
          <w:szCs w:val="24"/>
        </w:rPr>
      </w:pPr>
    </w:p>
    <w:p w14:paraId="0B074D40" w14:textId="252DDB17" w:rsidR="00F534CC" w:rsidRPr="00005432" w:rsidRDefault="00F534CC" w:rsidP="00F534CC">
      <w:pPr>
        <w:autoSpaceDE w:val="0"/>
        <w:autoSpaceDN w:val="0"/>
        <w:adjustRightInd w:val="0"/>
        <w:spacing w:after="0" w:line="240" w:lineRule="auto"/>
        <w:ind w:left="1418"/>
        <w:rPr>
          <w:rFonts w:ascii="Rockwell" w:hAnsi="Rockwell" w:cs="Arial"/>
          <w:sz w:val="24"/>
          <w:szCs w:val="24"/>
        </w:rPr>
      </w:pPr>
      <w:r>
        <w:rPr>
          <w:rFonts w:ascii="Rockwell" w:hAnsi="Rockwell" w:cs="Arial"/>
          <w:sz w:val="24"/>
          <w:szCs w:val="24"/>
        </w:rPr>
        <w:t>L</w:t>
      </w:r>
      <w:r w:rsidRPr="00005432">
        <w:rPr>
          <w:rFonts w:ascii="Rockwell" w:hAnsi="Rockwell" w:cs="Arial"/>
          <w:sz w:val="24"/>
          <w:szCs w:val="24"/>
        </w:rPr>
        <w:t>es autorités compétentes écartent, temporairement ou définitivement, des missions relatives à la passation</w:t>
      </w:r>
      <w:r w:rsidR="004A067D">
        <w:rPr>
          <w:rFonts w:ascii="Rockwell" w:hAnsi="Rockwell" w:cs="Arial"/>
          <w:sz w:val="24"/>
          <w:szCs w:val="24"/>
        </w:rPr>
        <w:t xml:space="preserve"> et l’exécution </w:t>
      </w:r>
      <w:r w:rsidRPr="00005432">
        <w:rPr>
          <w:rFonts w:ascii="Rockwell" w:hAnsi="Rockwell" w:cs="Arial"/>
          <w:bCs/>
          <w:iCs/>
          <w:sz w:val="24"/>
          <w:szCs w:val="24"/>
        </w:rPr>
        <w:t>de la commande publique</w:t>
      </w:r>
      <w:r w:rsidRPr="00005432">
        <w:rPr>
          <w:rFonts w:ascii="Rockwell" w:hAnsi="Rockwell" w:cs="Arial"/>
          <w:sz w:val="24"/>
          <w:szCs w:val="24"/>
        </w:rPr>
        <w:t>, conformément à la réglementation, toute entreprise qui s’est livrée à une ou plusieurs des pratiques, ci-après :</w:t>
      </w:r>
    </w:p>
    <w:p w14:paraId="322B5569" w14:textId="77777777" w:rsidR="00F534CC" w:rsidRPr="00005432" w:rsidRDefault="00F534CC" w:rsidP="00F534CC">
      <w:pPr>
        <w:autoSpaceDE w:val="0"/>
        <w:autoSpaceDN w:val="0"/>
        <w:adjustRightInd w:val="0"/>
        <w:spacing w:after="0" w:line="240" w:lineRule="auto"/>
        <w:rPr>
          <w:rFonts w:ascii="Rockwell" w:hAnsi="Rockwell" w:cs="Arial"/>
          <w:sz w:val="24"/>
          <w:szCs w:val="24"/>
        </w:rPr>
      </w:pPr>
    </w:p>
    <w:p w14:paraId="437869B9" w14:textId="77777777" w:rsidR="00F534CC" w:rsidRPr="00005432" w:rsidRDefault="00F534CC" w:rsidP="00F534CC">
      <w:pPr>
        <w:numPr>
          <w:ilvl w:val="0"/>
          <w:numId w:val="14"/>
        </w:numPr>
        <w:tabs>
          <w:tab w:val="left" w:pos="1843"/>
        </w:tabs>
        <w:autoSpaceDE w:val="0"/>
        <w:autoSpaceDN w:val="0"/>
        <w:adjustRightInd w:val="0"/>
        <w:spacing w:after="0" w:line="240" w:lineRule="auto"/>
        <w:ind w:firstLine="981"/>
        <w:rPr>
          <w:rFonts w:ascii="Rockwell" w:hAnsi="Rockwell" w:cs="Arial"/>
          <w:sz w:val="24"/>
          <w:szCs w:val="24"/>
        </w:rPr>
      </w:pPr>
      <w:r w:rsidRPr="00005432">
        <w:rPr>
          <w:rFonts w:ascii="Rockwell" w:hAnsi="Rockwell" w:cs="Arial"/>
          <w:sz w:val="24"/>
          <w:szCs w:val="24"/>
        </w:rPr>
        <w:t>activités corruptrices à l’égard des agents publics ;</w:t>
      </w:r>
    </w:p>
    <w:p w14:paraId="7D7CAA1B" w14:textId="77777777" w:rsidR="00F534CC" w:rsidRPr="00005432" w:rsidRDefault="00F534CC" w:rsidP="00F534CC">
      <w:pPr>
        <w:numPr>
          <w:ilvl w:val="0"/>
          <w:numId w:val="14"/>
        </w:numPr>
        <w:tabs>
          <w:tab w:val="left" w:pos="1843"/>
        </w:tabs>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manœuvres frauduleuses en vue de l’obtention d’un marché public ou d’une délégation de service public ;</w:t>
      </w:r>
    </w:p>
    <w:p w14:paraId="3296CE16" w14:textId="77777777" w:rsidR="00F534CC" w:rsidRPr="00005432" w:rsidRDefault="00F534CC" w:rsidP="00F534CC">
      <w:pPr>
        <w:numPr>
          <w:ilvl w:val="0"/>
          <w:numId w:val="14"/>
        </w:numPr>
        <w:tabs>
          <w:tab w:val="left" w:pos="1843"/>
        </w:tabs>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ententes illégales ;</w:t>
      </w:r>
    </w:p>
    <w:p w14:paraId="5E6CFAA1" w14:textId="77777777" w:rsidR="00F534CC" w:rsidRPr="00005432" w:rsidRDefault="00F534CC" w:rsidP="00F534CC">
      <w:pPr>
        <w:numPr>
          <w:ilvl w:val="0"/>
          <w:numId w:val="14"/>
        </w:numPr>
        <w:tabs>
          <w:tab w:val="left" w:pos="1843"/>
        </w:tabs>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renoncement injustifié à l’exécution d’un marché public ou d’une délégation de service public ;</w:t>
      </w:r>
    </w:p>
    <w:p w14:paraId="15D7EE1F" w14:textId="77777777" w:rsidR="00F534CC" w:rsidRPr="00005432" w:rsidRDefault="00F534CC" w:rsidP="00F534CC">
      <w:pPr>
        <w:numPr>
          <w:ilvl w:val="0"/>
          <w:numId w:val="14"/>
        </w:numPr>
        <w:tabs>
          <w:tab w:val="left" w:pos="1843"/>
        </w:tabs>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défaillance par rapport aux engagements souscrits.</w:t>
      </w:r>
    </w:p>
    <w:p w14:paraId="17D6E9DD" w14:textId="77777777" w:rsidR="00F534CC" w:rsidRPr="00005432" w:rsidRDefault="00F534CC" w:rsidP="00F534CC">
      <w:pPr>
        <w:autoSpaceDE w:val="0"/>
        <w:autoSpaceDN w:val="0"/>
        <w:adjustRightInd w:val="0"/>
        <w:spacing w:after="0" w:line="240" w:lineRule="auto"/>
        <w:rPr>
          <w:rFonts w:ascii="Rockwell" w:hAnsi="Rockwell" w:cs="Arial"/>
          <w:sz w:val="24"/>
          <w:szCs w:val="24"/>
        </w:rPr>
      </w:pPr>
    </w:p>
    <w:p w14:paraId="2AD68B85" w14:textId="77777777" w:rsidR="00F534CC" w:rsidRPr="00005432" w:rsidRDefault="00F534CC" w:rsidP="00F534CC">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Les agents publics reconnus coupables de violation de la réglementation ou de participation à des actes de corruption ou infractions connexes, sont exclus des procédures de passation et d’exécution </w:t>
      </w:r>
      <w:r>
        <w:rPr>
          <w:rFonts w:ascii="Rockwell" w:hAnsi="Rockwell" w:cs="Arial"/>
          <w:sz w:val="24"/>
          <w:szCs w:val="24"/>
        </w:rPr>
        <w:t>de la commande publique</w:t>
      </w:r>
      <w:r w:rsidRPr="00005432">
        <w:rPr>
          <w:rFonts w:ascii="Rockwell" w:hAnsi="Rockwell" w:cs="Arial"/>
          <w:sz w:val="24"/>
          <w:szCs w:val="24"/>
        </w:rPr>
        <w:t xml:space="preserve"> sans préjudice des sanctions disciplinaires, financières et pénales prévues par la règlementation en vigueur.</w:t>
      </w:r>
    </w:p>
    <w:p w14:paraId="03B324B1" w14:textId="77777777" w:rsidR="007713A9" w:rsidRPr="00005432" w:rsidRDefault="007713A9" w:rsidP="007713A9">
      <w:pPr>
        <w:autoSpaceDE w:val="0"/>
        <w:autoSpaceDN w:val="0"/>
        <w:adjustRightInd w:val="0"/>
        <w:spacing w:after="0" w:line="240" w:lineRule="auto"/>
        <w:ind w:left="1418"/>
        <w:rPr>
          <w:rFonts w:ascii="Rockwell" w:hAnsi="Rockwell" w:cs="Arial"/>
          <w:b/>
          <w:sz w:val="24"/>
          <w:szCs w:val="24"/>
        </w:rPr>
      </w:pPr>
    </w:p>
    <w:p w14:paraId="0A9356B2"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5171AD93" w14:textId="77777777" w:rsidR="007713A9" w:rsidRPr="00005432" w:rsidRDefault="007713A9" w:rsidP="007713A9">
      <w:pPr>
        <w:spacing w:after="0" w:line="240" w:lineRule="auto"/>
        <w:ind w:left="1843" w:hanging="1843"/>
        <w:rPr>
          <w:rFonts w:ascii="Rockwell" w:hAnsi="Rockwell" w:cs="Arial"/>
          <w:b/>
          <w:sz w:val="24"/>
          <w:szCs w:val="24"/>
        </w:rPr>
      </w:pPr>
      <w:r w:rsidRPr="00005432">
        <w:rPr>
          <w:rFonts w:ascii="Rockwell" w:hAnsi="Rockwell" w:cs="Arial"/>
          <w:b/>
          <w:sz w:val="24"/>
          <w:szCs w:val="24"/>
        </w:rPr>
        <w:t xml:space="preserve">Section  II : DES REGLES D’ETHIQUES ET DE DEONTOLOGIE APPLICABLES </w:t>
      </w:r>
      <w:r>
        <w:rPr>
          <w:rFonts w:ascii="Rockwell" w:hAnsi="Rockwell" w:cs="Arial"/>
          <w:b/>
          <w:sz w:val="24"/>
          <w:szCs w:val="24"/>
        </w:rPr>
        <w:t xml:space="preserve">AUX </w:t>
      </w:r>
      <w:r w:rsidRPr="00005432">
        <w:rPr>
          <w:rFonts w:ascii="Rockwell" w:hAnsi="Rockwell" w:cs="Arial"/>
          <w:b/>
          <w:sz w:val="24"/>
          <w:szCs w:val="24"/>
        </w:rPr>
        <w:t xml:space="preserve">CANDIDATS, SOUMISSIONNAIRES ET TITULAIRES </w:t>
      </w:r>
    </w:p>
    <w:p w14:paraId="111CC21D" w14:textId="77777777" w:rsidR="007713A9" w:rsidRPr="00005432" w:rsidRDefault="007713A9" w:rsidP="007713A9">
      <w:pPr>
        <w:spacing w:after="0" w:line="240" w:lineRule="auto"/>
        <w:rPr>
          <w:rFonts w:ascii="Rockwell" w:hAnsi="Rockwell" w:cs="Arial"/>
          <w:b/>
          <w:sz w:val="24"/>
          <w:szCs w:val="24"/>
        </w:rPr>
      </w:pPr>
    </w:p>
    <w:p w14:paraId="174F809E" w14:textId="77777777"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Paragraphe 1 : Les règles applicables aux candidats et soumissionnaires</w:t>
      </w:r>
    </w:p>
    <w:p w14:paraId="6005FC12" w14:textId="77777777" w:rsidR="007713A9" w:rsidRPr="00005432" w:rsidRDefault="007713A9" w:rsidP="007713A9">
      <w:pPr>
        <w:pStyle w:val="Titre1"/>
        <w:rPr>
          <w:rFonts w:ascii="Rockwell" w:hAnsi="Rockwell" w:cs="Arial"/>
          <w:color w:val="auto"/>
          <w:szCs w:val="24"/>
          <w:u w:val="single"/>
        </w:rPr>
      </w:pPr>
    </w:p>
    <w:p w14:paraId="60A4341A" w14:textId="42637D1E" w:rsidR="00D0318B" w:rsidRPr="00005432" w:rsidRDefault="00D0318B" w:rsidP="00D0318B">
      <w:pPr>
        <w:pStyle w:val="Titre1"/>
        <w:rPr>
          <w:rFonts w:ascii="Rockwell" w:hAnsi="Rockwell" w:cs="Arial"/>
          <w:color w:val="auto"/>
          <w:szCs w:val="24"/>
        </w:rPr>
      </w:pPr>
      <w:r w:rsidRPr="00D0318B">
        <w:rPr>
          <w:rFonts w:ascii="Rockwell" w:hAnsi="Rockwell" w:cs="Arial"/>
          <w:b/>
          <w:color w:val="auto"/>
          <w:szCs w:val="24"/>
        </w:rPr>
        <w:t xml:space="preserve"> </w:t>
      </w:r>
      <w:r w:rsidRPr="00005432">
        <w:rPr>
          <w:rFonts w:ascii="Rockwell" w:hAnsi="Rockwell" w:cs="Arial"/>
          <w:b/>
          <w:color w:val="auto"/>
          <w:szCs w:val="24"/>
        </w:rPr>
        <w:t xml:space="preserve">Article </w:t>
      </w:r>
      <w:r w:rsidR="00E432E2" w:rsidRPr="00005432">
        <w:rPr>
          <w:rFonts w:ascii="Rockwell" w:hAnsi="Rockwell" w:cs="Arial"/>
          <w:b/>
          <w:color w:val="auto"/>
          <w:szCs w:val="24"/>
        </w:rPr>
        <w:t>3</w:t>
      </w:r>
      <w:r w:rsidR="00E432E2">
        <w:rPr>
          <w:rFonts w:ascii="Rockwell" w:hAnsi="Rockwell" w:cs="Arial"/>
          <w:b/>
          <w:color w:val="auto"/>
          <w:szCs w:val="24"/>
        </w:rPr>
        <w:t>9</w:t>
      </w:r>
      <w:r w:rsidR="00C85648">
        <w:rPr>
          <w:rFonts w:ascii="Rockwell" w:hAnsi="Rockwell" w:cs="Arial"/>
          <w:b/>
          <w:color w:val="auto"/>
          <w:szCs w:val="24"/>
        </w:rPr>
        <w:t xml:space="preserve"> </w:t>
      </w:r>
      <w:r w:rsidRPr="00005432">
        <w:rPr>
          <w:rFonts w:ascii="Rockwell" w:hAnsi="Rockwell" w:cs="Arial"/>
          <w:color w:val="auto"/>
          <w:szCs w:val="24"/>
        </w:rPr>
        <w:t xml:space="preserve">: </w:t>
      </w:r>
      <w:r w:rsidRPr="00005432">
        <w:rPr>
          <w:rFonts w:ascii="Rockwell" w:hAnsi="Rockwell" w:cs="Arial"/>
          <w:b/>
          <w:color w:val="auto"/>
          <w:szCs w:val="24"/>
        </w:rPr>
        <w:t>L’engagement des candidats et soumissionnaires</w:t>
      </w:r>
    </w:p>
    <w:p w14:paraId="166FA310" w14:textId="77777777" w:rsidR="00D0318B" w:rsidRPr="00005432" w:rsidRDefault="00D0318B" w:rsidP="00D0318B">
      <w:pPr>
        <w:spacing w:after="0" w:line="240" w:lineRule="auto"/>
        <w:rPr>
          <w:rFonts w:ascii="Rockwell" w:hAnsi="Rockwell" w:cs="Arial"/>
          <w:sz w:val="24"/>
          <w:szCs w:val="24"/>
        </w:rPr>
      </w:pPr>
    </w:p>
    <w:p w14:paraId="53CF5994" w14:textId="6B3ACCE2" w:rsidR="00D0318B" w:rsidRPr="00005432" w:rsidRDefault="00D0318B" w:rsidP="00D0318B">
      <w:pPr>
        <w:spacing w:after="0" w:line="240" w:lineRule="auto"/>
        <w:ind w:left="1418"/>
        <w:rPr>
          <w:rFonts w:ascii="Rockwell" w:hAnsi="Rockwell" w:cs="Arial"/>
          <w:bCs/>
          <w:color w:val="000000"/>
          <w:sz w:val="24"/>
          <w:szCs w:val="24"/>
        </w:rPr>
      </w:pPr>
      <w:r w:rsidRPr="00005432">
        <w:rPr>
          <w:rFonts w:ascii="Rockwell" w:hAnsi="Rockwell" w:cs="Arial"/>
          <w:sz w:val="24"/>
          <w:szCs w:val="24"/>
        </w:rPr>
        <w:t>Le</w:t>
      </w:r>
      <w:r w:rsidR="00A814DC">
        <w:rPr>
          <w:rFonts w:ascii="Rockwell" w:hAnsi="Rockwell" w:cs="Arial"/>
          <w:sz w:val="24"/>
          <w:szCs w:val="24"/>
        </w:rPr>
        <w:t>s</w:t>
      </w:r>
      <w:r w:rsidRPr="00005432">
        <w:rPr>
          <w:rFonts w:ascii="Rockwell" w:hAnsi="Rockwell" w:cs="Arial"/>
          <w:sz w:val="24"/>
          <w:szCs w:val="24"/>
        </w:rPr>
        <w:t xml:space="preserve"> candidat</w:t>
      </w:r>
      <w:r w:rsidR="00A814DC">
        <w:rPr>
          <w:rFonts w:ascii="Rockwell" w:hAnsi="Rockwell" w:cs="Arial"/>
          <w:sz w:val="24"/>
          <w:szCs w:val="24"/>
        </w:rPr>
        <w:t>s</w:t>
      </w:r>
      <w:r w:rsidRPr="00005432">
        <w:rPr>
          <w:rFonts w:ascii="Rockwell" w:hAnsi="Rockwell" w:cs="Arial"/>
          <w:sz w:val="24"/>
          <w:szCs w:val="24"/>
        </w:rPr>
        <w:t xml:space="preserve"> et le</w:t>
      </w:r>
      <w:r w:rsidR="00A814DC">
        <w:rPr>
          <w:rFonts w:ascii="Rockwell" w:hAnsi="Rockwell" w:cs="Arial"/>
          <w:sz w:val="24"/>
          <w:szCs w:val="24"/>
        </w:rPr>
        <w:t>s</w:t>
      </w:r>
      <w:r w:rsidRPr="00005432">
        <w:rPr>
          <w:rFonts w:ascii="Rockwell" w:hAnsi="Rockwell" w:cs="Arial"/>
          <w:sz w:val="24"/>
          <w:szCs w:val="24"/>
        </w:rPr>
        <w:t xml:space="preserve"> soumissionnaire</w:t>
      </w:r>
      <w:r w:rsidR="00A814DC">
        <w:rPr>
          <w:rFonts w:ascii="Rockwell" w:hAnsi="Rockwell" w:cs="Arial"/>
          <w:sz w:val="24"/>
          <w:szCs w:val="24"/>
        </w:rPr>
        <w:t>s</w:t>
      </w:r>
      <w:r w:rsidRPr="00005432">
        <w:rPr>
          <w:rFonts w:ascii="Rockwell" w:hAnsi="Rockwell" w:cs="Arial"/>
          <w:sz w:val="24"/>
          <w:szCs w:val="24"/>
        </w:rPr>
        <w:t xml:space="preserve"> sont tenus à l’occasion de chaque </w:t>
      </w:r>
      <w:r w:rsidRPr="00005432">
        <w:rPr>
          <w:rFonts w:ascii="Rockwell" w:hAnsi="Rockwell" w:cs="Arial"/>
          <w:bCs/>
          <w:sz w:val="24"/>
          <w:szCs w:val="24"/>
        </w:rPr>
        <w:t>soumission</w:t>
      </w:r>
      <w:r w:rsidRPr="00005432">
        <w:rPr>
          <w:rFonts w:ascii="Rockwell" w:hAnsi="Rockwell" w:cs="Arial"/>
          <w:sz w:val="24"/>
          <w:szCs w:val="24"/>
        </w:rPr>
        <w:t>, d’attester par écrit, de la connaissance et du respect du présent décret</w:t>
      </w:r>
      <w:r>
        <w:rPr>
          <w:rFonts w:ascii="Rockwell" w:hAnsi="Rockwell" w:cs="Arial"/>
          <w:sz w:val="24"/>
          <w:szCs w:val="24"/>
        </w:rPr>
        <w:t xml:space="preserve"> </w:t>
      </w:r>
      <w:r w:rsidRPr="00C85648">
        <w:rPr>
          <w:rFonts w:ascii="Rockwell" w:hAnsi="Rockwell" w:cs="Arial"/>
          <w:sz w:val="24"/>
          <w:szCs w:val="24"/>
        </w:rPr>
        <w:t>conformément à l’annexe. Dans le cas contraire, ils ne pourront valablement soumissionner.</w:t>
      </w:r>
      <w:r w:rsidRPr="00005432">
        <w:rPr>
          <w:rFonts w:ascii="Rockwell" w:hAnsi="Rockwell" w:cs="Arial"/>
          <w:bCs/>
          <w:color w:val="000000"/>
          <w:sz w:val="24"/>
          <w:szCs w:val="24"/>
        </w:rPr>
        <w:t xml:space="preserve"> </w:t>
      </w:r>
    </w:p>
    <w:p w14:paraId="54AC6884" w14:textId="77777777" w:rsidR="00D0318B" w:rsidRPr="00005432" w:rsidRDefault="00D0318B" w:rsidP="00D0318B">
      <w:pPr>
        <w:spacing w:after="0" w:line="240" w:lineRule="auto"/>
        <w:rPr>
          <w:rFonts w:ascii="Rockwell" w:hAnsi="Rockwell" w:cs="Arial"/>
          <w:color w:val="000000"/>
          <w:sz w:val="24"/>
          <w:szCs w:val="24"/>
        </w:rPr>
      </w:pPr>
    </w:p>
    <w:p w14:paraId="7532836A" w14:textId="75DB9CB7" w:rsidR="00D0318B" w:rsidRPr="00005432" w:rsidRDefault="00D0318B" w:rsidP="00D0318B">
      <w:pPr>
        <w:spacing w:after="0" w:line="240" w:lineRule="auto"/>
        <w:ind w:left="1418"/>
        <w:rPr>
          <w:rFonts w:ascii="Rockwell" w:hAnsi="Rockwell" w:cs="Arial"/>
          <w:color w:val="000000"/>
          <w:sz w:val="24"/>
          <w:szCs w:val="24"/>
        </w:rPr>
      </w:pPr>
      <w:r w:rsidRPr="00005432">
        <w:rPr>
          <w:rFonts w:ascii="Rockwell" w:hAnsi="Rockwell" w:cs="Arial"/>
          <w:color w:val="000000"/>
          <w:sz w:val="24"/>
          <w:szCs w:val="24"/>
        </w:rPr>
        <w:t xml:space="preserve">Tout candidat à </w:t>
      </w:r>
      <w:r w:rsidR="004A067D">
        <w:rPr>
          <w:rFonts w:ascii="Rockwell" w:hAnsi="Rockwell" w:cs="Arial"/>
          <w:color w:val="000000"/>
          <w:sz w:val="24"/>
          <w:szCs w:val="24"/>
        </w:rPr>
        <w:t>la commande publique</w:t>
      </w:r>
      <w:r w:rsidRPr="00005432">
        <w:rPr>
          <w:rFonts w:ascii="Rockwell" w:hAnsi="Rockwell" w:cs="Arial"/>
          <w:color w:val="000000"/>
          <w:sz w:val="24"/>
          <w:szCs w:val="24"/>
        </w:rPr>
        <w:t xml:space="preserve"> doit indiquer dans le règlement intérieur de son entreprise ou dans son manuel de procédures, l’interdiction de toutes pratiques de corruption</w:t>
      </w:r>
      <w:r w:rsidR="00503924">
        <w:rPr>
          <w:rStyle w:val="Titre1Car"/>
          <w:rFonts w:ascii="Arial" w:eastAsia="Calibri" w:hAnsi="Arial" w:cs="Arial"/>
          <w:sz w:val="30"/>
          <w:szCs w:val="30"/>
        </w:rPr>
        <w:t xml:space="preserve"> </w:t>
      </w:r>
      <w:r w:rsidR="00503924" w:rsidRPr="000C231C">
        <w:rPr>
          <w:rFonts w:ascii="Rockwell" w:hAnsi="Rockwell"/>
          <w:b/>
          <w:bCs/>
          <w:color w:val="000000"/>
          <w:sz w:val="24"/>
          <w:szCs w:val="24"/>
        </w:rPr>
        <w:t>et le respect des principes de développement</w:t>
      </w:r>
      <w:r w:rsidR="00BD379B" w:rsidRPr="000C231C">
        <w:rPr>
          <w:rFonts w:ascii="Rockwell" w:hAnsi="Rockwell"/>
          <w:b/>
          <w:bCs/>
          <w:color w:val="000000"/>
          <w:sz w:val="24"/>
          <w:szCs w:val="24"/>
        </w:rPr>
        <w:t xml:space="preserve"> </w:t>
      </w:r>
      <w:r w:rsidR="00503924" w:rsidRPr="000C231C">
        <w:rPr>
          <w:rFonts w:ascii="Rockwell" w:hAnsi="Rockwell"/>
          <w:b/>
          <w:bCs/>
          <w:color w:val="000000"/>
          <w:sz w:val="24"/>
          <w:szCs w:val="24"/>
        </w:rPr>
        <w:t>durable, tels que la préservation de</w:t>
      </w:r>
      <w:r w:rsidR="00BD379B" w:rsidRPr="000C231C">
        <w:rPr>
          <w:rFonts w:ascii="Rockwell" w:hAnsi="Rockwell"/>
          <w:b/>
          <w:bCs/>
          <w:color w:val="000000"/>
          <w:sz w:val="24"/>
          <w:szCs w:val="24"/>
        </w:rPr>
        <w:t xml:space="preserve"> </w:t>
      </w:r>
      <w:r w:rsidR="00503924" w:rsidRPr="000C231C">
        <w:rPr>
          <w:rFonts w:ascii="Rockwell" w:hAnsi="Rockwell"/>
          <w:b/>
          <w:bCs/>
          <w:color w:val="000000"/>
          <w:sz w:val="24"/>
          <w:szCs w:val="24"/>
        </w:rPr>
        <w:t>l’environnement, la protection des droits</w:t>
      </w:r>
      <w:r w:rsidR="00BD379B" w:rsidRPr="000C231C">
        <w:rPr>
          <w:rFonts w:ascii="Rockwell" w:hAnsi="Rockwell"/>
          <w:b/>
          <w:bCs/>
          <w:color w:val="000000"/>
          <w:sz w:val="24"/>
          <w:szCs w:val="24"/>
        </w:rPr>
        <w:t xml:space="preserve"> </w:t>
      </w:r>
      <w:r w:rsidR="00503924" w:rsidRPr="000C231C">
        <w:rPr>
          <w:rFonts w:ascii="Rockwell" w:hAnsi="Rockwell"/>
          <w:b/>
          <w:bCs/>
          <w:color w:val="000000"/>
          <w:sz w:val="24"/>
          <w:szCs w:val="24"/>
        </w:rPr>
        <w:t>humains et des prescriptions en matière sociale</w:t>
      </w:r>
      <w:r w:rsidR="00BD379B" w:rsidRPr="000C231C">
        <w:rPr>
          <w:rFonts w:ascii="Rockwell" w:hAnsi="Rockwell"/>
          <w:b/>
          <w:bCs/>
          <w:color w:val="000000"/>
          <w:sz w:val="24"/>
          <w:szCs w:val="24"/>
        </w:rPr>
        <w:t xml:space="preserve"> </w:t>
      </w:r>
      <w:r w:rsidR="00503924" w:rsidRPr="000C231C">
        <w:rPr>
          <w:rFonts w:ascii="Rockwell" w:hAnsi="Rockwell"/>
          <w:b/>
          <w:bCs/>
          <w:color w:val="000000"/>
          <w:sz w:val="24"/>
          <w:szCs w:val="24"/>
        </w:rPr>
        <w:t xml:space="preserve">énoncés à </w:t>
      </w:r>
      <w:r w:rsidR="001520E9" w:rsidRPr="000C231C">
        <w:rPr>
          <w:rFonts w:ascii="Rockwell" w:hAnsi="Rockwell"/>
          <w:b/>
          <w:bCs/>
          <w:color w:val="000000"/>
          <w:sz w:val="24"/>
          <w:szCs w:val="24"/>
          <w:highlight w:val="yellow"/>
        </w:rPr>
        <w:t>l’article 44</w:t>
      </w:r>
      <w:r w:rsidR="00503924" w:rsidRPr="00503924">
        <w:rPr>
          <w:rFonts w:ascii="Rockwell" w:hAnsi="Rockwell"/>
          <w:color w:val="000000"/>
          <w:sz w:val="24"/>
          <w:szCs w:val="24"/>
        </w:rPr>
        <w:t>.</w:t>
      </w:r>
    </w:p>
    <w:p w14:paraId="2DE87631" w14:textId="77777777" w:rsidR="00D0318B" w:rsidRDefault="00D0318B" w:rsidP="00D0318B">
      <w:pPr>
        <w:spacing w:after="0" w:line="240" w:lineRule="auto"/>
        <w:rPr>
          <w:rFonts w:ascii="Rockwell" w:hAnsi="Rockwell" w:cs="Arial"/>
          <w:color w:val="000000"/>
          <w:sz w:val="24"/>
          <w:szCs w:val="24"/>
        </w:rPr>
      </w:pPr>
    </w:p>
    <w:p w14:paraId="18CD12A1" w14:textId="413537A5"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E432E2">
        <w:rPr>
          <w:rFonts w:ascii="Rockwell" w:hAnsi="Rockwell" w:cs="Arial"/>
          <w:b/>
          <w:sz w:val="24"/>
          <w:szCs w:val="24"/>
        </w:rPr>
        <w:t>40</w:t>
      </w:r>
      <w:r w:rsidR="00E432E2" w:rsidRPr="00005432">
        <w:rPr>
          <w:rFonts w:ascii="Rockwell" w:hAnsi="Rockwell" w:cs="Arial"/>
          <w:b/>
          <w:sz w:val="24"/>
          <w:szCs w:val="24"/>
        </w:rPr>
        <w:t xml:space="preserve"> </w:t>
      </w:r>
      <w:r w:rsidRPr="00005432">
        <w:rPr>
          <w:rFonts w:ascii="Rockwell" w:hAnsi="Rockwell" w:cs="Arial"/>
          <w:b/>
          <w:sz w:val="24"/>
          <w:szCs w:val="24"/>
        </w:rPr>
        <w:t>: L'exhaustivité et la véracité des informations fournies aux autorités contractantes</w:t>
      </w:r>
    </w:p>
    <w:p w14:paraId="0E505BF2"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3BE401E5"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lastRenderedPageBreak/>
        <w:t xml:space="preserve">Tout candidat ou soumissionnaire </w:t>
      </w:r>
      <w:r>
        <w:rPr>
          <w:rFonts w:ascii="Rockwell" w:hAnsi="Rockwell" w:cs="Arial"/>
          <w:sz w:val="24"/>
          <w:szCs w:val="24"/>
        </w:rPr>
        <w:t xml:space="preserve">est tenu de </w:t>
      </w:r>
      <w:r w:rsidRPr="00005432">
        <w:rPr>
          <w:rFonts w:ascii="Rockwell" w:hAnsi="Rockwell" w:cs="Arial"/>
          <w:sz w:val="24"/>
          <w:szCs w:val="24"/>
        </w:rPr>
        <w:t>fournir toute information nécessaire sollicitée par l'autorité contractante pour l'appréciation des candidatures et l'évaluation des offres.</w:t>
      </w:r>
    </w:p>
    <w:p w14:paraId="352983C3"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14B093F4"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Les candidats et soumissionnaires s'interdisent de fournir de fausses informations relatives à :</w:t>
      </w:r>
    </w:p>
    <w:p w14:paraId="5528AF63"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14DD4834" w14:textId="439A44C5" w:rsidR="007713A9" w:rsidRDefault="007713A9" w:rsidP="007713A9">
      <w:pPr>
        <w:pStyle w:val="Paragraphedeliste"/>
        <w:numPr>
          <w:ilvl w:val="0"/>
          <w:numId w:val="14"/>
        </w:numPr>
        <w:tabs>
          <w:tab w:val="left" w:pos="1843"/>
        </w:tabs>
        <w:autoSpaceDE w:val="0"/>
        <w:autoSpaceDN w:val="0"/>
        <w:adjustRightInd w:val="0"/>
        <w:spacing w:after="0" w:line="240" w:lineRule="auto"/>
        <w:ind w:left="0" w:firstLine="1701"/>
        <w:rPr>
          <w:rFonts w:ascii="Rockwell" w:hAnsi="Rockwell" w:cs="Arial"/>
          <w:sz w:val="24"/>
          <w:szCs w:val="24"/>
        </w:rPr>
      </w:pPr>
      <w:r w:rsidRPr="00005432">
        <w:rPr>
          <w:rFonts w:ascii="Rockwell" w:hAnsi="Rockwell" w:cs="Arial"/>
          <w:sz w:val="24"/>
          <w:szCs w:val="24"/>
        </w:rPr>
        <w:t>leur identité ;</w:t>
      </w:r>
    </w:p>
    <w:p w14:paraId="104D0865" w14:textId="546DBD51" w:rsidR="0038266C" w:rsidRPr="000C231C" w:rsidRDefault="0038266C" w:rsidP="007713A9">
      <w:pPr>
        <w:pStyle w:val="Paragraphedeliste"/>
        <w:numPr>
          <w:ilvl w:val="0"/>
          <w:numId w:val="14"/>
        </w:numPr>
        <w:tabs>
          <w:tab w:val="left" w:pos="1843"/>
        </w:tabs>
        <w:autoSpaceDE w:val="0"/>
        <w:autoSpaceDN w:val="0"/>
        <w:adjustRightInd w:val="0"/>
        <w:spacing w:after="0" w:line="240" w:lineRule="auto"/>
        <w:ind w:left="0" w:firstLine="1701"/>
        <w:rPr>
          <w:rFonts w:ascii="Rockwell" w:hAnsi="Rockwell" w:cs="Arial"/>
          <w:b/>
          <w:bCs/>
          <w:sz w:val="24"/>
          <w:szCs w:val="24"/>
        </w:rPr>
      </w:pPr>
      <w:r w:rsidRPr="000C231C">
        <w:rPr>
          <w:rFonts w:ascii="Rockwell" w:hAnsi="Rockwell" w:cs="Arial"/>
          <w:b/>
          <w:bCs/>
          <w:sz w:val="24"/>
          <w:szCs w:val="24"/>
        </w:rPr>
        <w:t>leur adresse ;</w:t>
      </w:r>
    </w:p>
    <w:p w14:paraId="0827A133" w14:textId="77777777" w:rsidR="007713A9" w:rsidRPr="00005432" w:rsidRDefault="007713A9" w:rsidP="007713A9">
      <w:pPr>
        <w:pStyle w:val="Paragraphedeliste"/>
        <w:numPr>
          <w:ilvl w:val="0"/>
          <w:numId w:val="14"/>
        </w:numPr>
        <w:tabs>
          <w:tab w:val="left" w:pos="1843"/>
        </w:tabs>
        <w:autoSpaceDE w:val="0"/>
        <w:autoSpaceDN w:val="0"/>
        <w:adjustRightInd w:val="0"/>
        <w:spacing w:after="0" w:line="240" w:lineRule="auto"/>
        <w:ind w:left="0" w:firstLine="1701"/>
        <w:rPr>
          <w:rFonts w:ascii="Rockwell" w:hAnsi="Rockwell" w:cs="Arial"/>
          <w:sz w:val="24"/>
          <w:szCs w:val="24"/>
        </w:rPr>
      </w:pPr>
      <w:r w:rsidRPr="00005432">
        <w:rPr>
          <w:rFonts w:ascii="Rockwell" w:hAnsi="Rockwell" w:cs="Arial"/>
          <w:sz w:val="24"/>
          <w:szCs w:val="24"/>
        </w:rPr>
        <w:t>la qualification de leur personnel ;</w:t>
      </w:r>
    </w:p>
    <w:p w14:paraId="735FDEBE" w14:textId="77777777" w:rsidR="007713A9" w:rsidRPr="00005432" w:rsidRDefault="007713A9" w:rsidP="007713A9">
      <w:pPr>
        <w:pStyle w:val="Paragraphedeliste"/>
        <w:numPr>
          <w:ilvl w:val="0"/>
          <w:numId w:val="14"/>
        </w:numPr>
        <w:tabs>
          <w:tab w:val="left" w:pos="1843"/>
        </w:tabs>
        <w:autoSpaceDE w:val="0"/>
        <w:autoSpaceDN w:val="0"/>
        <w:adjustRightInd w:val="0"/>
        <w:spacing w:after="0" w:line="240" w:lineRule="auto"/>
        <w:ind w:left="0" w:firstLine="1701"/>
        <w:rPr>
          <w:rFonts w:ascii="Rockwell" w:hAnsi="Rockwell" w:cs="Arial"/>
          <w:sz w:val="24"/>
          <w:szCs w:val="24"/>
        </w:rPr>
      </w:pPr>
      <w:r w:rsidRPr="00005432">
        <w:rPr>
          <w:rFonts w:ascii="Rockwell" w:hAnsi="Rockwell" w:cs="Arial"/>
          <w:sz w:val="24"/>
          <w:szCs w:val="24"/>
        </w:rPr>
        <w:t>leurs capacités techniques et financières ;</w:t>
      </w:r>
    </w:p>
    <w:p w14:paraId="3FF10839" w14:textId="54913B17" w:rsidR="007713A9" w:rsidRPr="00005432" w:rsidRDefault="007713A9" w:rsidP="007713A9">
      <w:pPr>
        <w:pStyle w:val="Paragraphedeliste"/>
        <w:numPr>
          <w:ilvl w:val="0"/>
          <w:numId w:val="14"/>
        </w:numPr>
        <w:tabs>
          <w:tab w:val="left" w:pos="1843"/>
        </w:tabs>
        <w:autoSpaceDE w:val="0"/>
        <w:autoSpaceDN w:val="0"/>
        <w:adjustRightInd w:val="0"/>
        <w:spacing w:after="0" w:line="240" w:lineRule="auto"/>
        <w:ind w:left="0" w:firstLine="1701"/>
        <w:rPr>
          <w:rFonts w:ascii="Rockwell" w:hAnsi="Rockwell" w:cs="Arial"/>
          <w:sz w:val="24"/>
          <w:szCs w:val="24"/>
        </w:rPr>
      </w:pPr>
      <w:r w:rsidRPr="00005432">
        <w:rPr>
          <w:rFonts w:ascii="Rockwell" w:hAnsi="Rockwell" w:cs="Arial"/>
          <w:sz w:val="24"/>
          <w:szCs w:val="24"/>
        </w:rPr>
        <w:t xml:space="preserve">leurs </w:t>
      </w:r>
      <w:r w:rsidR="008846E0" w:rsidRPr="000C231C">
        <w:rPr>
          <w:rFonts w:ascii="Rockwell" w:hAnsi="Rockwell" w:cs="Arial"/>
          <w:b/>
          <w:bCs/>
          <w:sz w:val="24"/>
          <w:szCs w:val="24"/>
        </w:rPr>
        <w:t>agréments</w:t>
      </w:r>
      <w:r w:rsidRPr="00005432">
        <w:rPr>
          <w:rFonts w:ascii="Rockwell" w:hAnsi="Rockwell" w:cs="Arial"/>
          <w:sz w:val="24"/>
          <w:szCs w:val="24"/>
        </w:rPr>
        <w:t> ;</w:t>
      </w:r>
    </w:p>
    <w:p w14:paraId="1CD54D73" w14:textId="77777777" w:rsidR="007713A9" w:rsidRPr="00005432" w:rsidRDefault="007713A9" w:rsidP="007713A9">
      <w:pPr>
        <w:pStyle w:val="Paragraphedeliste"/>
        <w:numPr>
          <w:ilvl w:val="0"/>
          <w:numId w:val="14"/>
        </w:numPr>
        <w:tabs>
          <w:tab w:val="left" w:pos="1843"/>
        </w:tabs>
        <w:autoSpaceDE w:val="0"/>
        <w:autoSpaceDN w:val="0"/>
        <w:adjustRightInd w:val="0"/>
        <w:spacing w:after="0" w:line="240" w:lineRule="auto"/>
        <w:ind w:left="0" w:firstLine="1701"/>
        <w:rPr>
          <w:rFonts w:ascii="Rockwell" w:hAnsi="Rockwell" w:cs="Arial"/>
          <w:sz w:val="24"/>
          <w:szCs w:val="24"/>
        </w:rPr>
      </w:pPr>
      <w:r w:rsidRPr="00005432">
        <w:rPr>
          <w:rFonts w:ascii="Rockwell" w:hAnsi="Rockwell" w:cs="Arial"/>
          <w:sz w:val="24"/>
          <w:szCs w:val="24"/>
        </w:rPr>
        <w:t>leurs installations et matériels ;</w:t>
      </w:r>
    </w:p>
    <w:p w14:paraId="3E08E6FB" w14:textId="77777777" w:rsidR="007713A9" w:rsidRPr="00005432" w:rsidRDefault="007713A9" w:rsidP="007713A9">
      <w:pPr>
        <w:pStyle w:val="Paragraphedeliste"/>
        <w:numPr>
          <w:ilvl w:val="0"/>
          <w:numId w:val="14"/>
        </w:numPr>
        <w:tabs>
          <w:tab w:val="left" w:pos="1843"/>
        </w:tabs>
        <w:autoSpaceDE w:val="0"/>
        <w:autoSpaceDN w:val="0"/>
        <w:adjustRightInd w:val="0"/>
        <w:spacing w:after="0" w:line="240" w:lineRule="auto"/>
        <w:ind w:left="0" w:firstLine="1701"/>
        <w:rPr>
          <w:rFonts w:ascii="Rockwell" w:hAnsi="Rockwell" w:cs="Arial"/>
          <w:sz w:val="24"/>
          <w:szCs w:val="24"/>
        </w:rPr>
      </w:pPr>
      <w:r w:rsidRPr="00005432">
        <w:rPr>
          <w:rFonts w:ascii="Rockwell" w:hAnsi="Rockwell" w:cs="Arial"/>
          <w:sz w:val="24"/>
          <w:szCs w:val="24"/>
        </w:rPr>
        <w:t>les garanties fournies ;</w:t>
      </w:r>
    </w:p>
    <w:p w14:paraId="7691F97B" w14:textId="05181AEF" w:rsidR="007713A9" w:rsidRPr="00005432" w:rsidRDefault="007713A9" w:rsidP="007713A9">
      <w:pPr>
        <w:pStyle w:val="Paragraphedeliste"/>
        <w:numPr>
          <w:ilvl w:val="0"/>
          <w:numId w:val="14"/>
        </w:numPr>
        <w:tabs>
          <w:tab w:val="left" w:pos="1843"/>
        </w:tabs>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 xml:space="preserve">leurs références en matière de </w:t>
      </w:r>
      <w:r w:rsidR="0038266C">
        <w:rPr>
          <w:rFonts w:ascii="Rockwell" w:hAnsi="Rockwell" w:cs="Arial"/>
          <w:sz w:val="24"/>
          <w:szCs w:val="24"/>
        </w:rPr>
        <w:t>commande publique</w:t>
      </w:r>
      <w:r w:rsidRPr="00005432">
        <w:rPr>
          <w:rFonts w:ascii="Rockwell" w:hAnsi="Rockwell" w:cs="Arial"/>
          <w:sz w:val="24"/>
          <w:szCs w:val="24"/>
        </w:rPr>
        <w:t> ;</w:t>
      </w:r>
    </w:p>
    <w:p w14:paraId="591CDCC4" w14:textId="77777777" w:rsidR="007713A9" w:rsidRPr="00005432" w:rsidRDefault="007713A9" w:rsidP="007713A9">
      <w:pPr>
        <w:pStyle w:val="Paragraphedeliste"/>
        <w:numPr>
          <w:ilvl w:val="0"/>
          <w:numId w:val="14"/>
        </w:numPr>
        <w:tabs>
          <w:tab w:val="left" w:pos="1843"/>
        </w:tabs>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leurs déclarations fiscales et sociales ;</w:t>
      </w:r>
    </w:p>
    <w:p w14:paraId="434E396C" w14:textId="77777777" w:rsidR="007713A9" w:rsidRPr="00005432" w:rsidRDefault="007713A9" w:rsidP="007713A9">
      <w:pPr>
        <w:pStyle w:val="Paragraphedeliste"/>
        <w:numPr>
          <w:ilvl w:val="0"/>
          <w:numId w:val="14"/>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toute autre déclaration ou document susceptible d'informer l'autorité contractante.</w:t>
      </w:r>
    </w:p>
    <w:p w14:paraId="2AFDC57E"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648E43C5" w14:textId="272CF52F" w:rsidR="007713A9" w:rsidRPr="00005432" w:rsidRDefault="007713A9" w:rsidP="007713A9">
      <w:pPr>
        <w:spacing w:after="0" w:line="240" w:lineRule="auto"/>
        <w:ind w:left="1843" w:hanging="1843"/>
        <w:rPr>
          <w:rFonts w:ascii="Rockwell" w:hAnsi="Rockwell" w:cs="Arial"/>
          <w:b/>
          <w:sz w:val="24"/>
          <w:szCs w:val="24"/>
        </w:rPr>
      </w:pPr>
      <w:r w:rsidRPr="00005432">
        <w:rPr>
          <w:rFonts w:ascii="Rockwell" w:hAnsi="Rockwell" w:cs="Arial"/>
          <w:b/>
          <w:sz w:val="24"/>
          <w:szCs w:val="24"/>
        </w:rPr>
        <w:t xml:space="preserve">Article </w:t>
      </w:r>
      <w:r w:rsidR="00E432E2">
        <w:rPr>
          <w:rFonts w:ascii="Rockwell" w:hAnsi="Rockwell" w:cs="Arial"/>
          <w:b/>
          <w:sz w:val="24"/>
          <w:szCs w:val="24"/>
        </w:rPr>
        <w:t>41</w:t>
      </w:r>
      <w:r w:rsidR="00E432E2" w:rsidRPr="00005432">
        <w:rPr>
          <w:rFonts w:ascii="Rockwell" w:hAnsi="Rockwell" w:cs="Arial"/>
          <w:b/>
          <w:sz w:val="24"/>
          <w:szCs w:val="24"/>
        </w:rPr>
        <w:t xml:space="preserve"> </w:t>
      </w:r>
      <w:r w:rsidRPr="00005432">
        <w:rPr>
          <w:rFonts w:ascii="Rockwell" w:hAnsi="Rockwell" w:cs="Arial"/>
          <w:b/>
          <w:sz w:val="24"/>
          <w:szCs w:val="24"/>
        </w:rPr>
        <w:t>: La prohibition de toute atteinte aux règles de la concurrence</w:t>
      </w:r>
    </w:p>
    <w:p w14:paraId="40CAC3F8" w14:textId="77777777" w:rsidR="007713A9" w:rsidRPr="00005432" w:rsidRDefault="007713A9" w:rsidP="007713A9">
      <w:pPr>
        <w:spacing w:after="0" w:line="240" w:lineRule="auto"/>
        <w:rPr>
          <w:rFonts w:ascii="Rockwell" w:hAnsi="Rockwell" w:cs="Arial"/>
          <w:sz w:val="24"/>
          <w:szCs w:val="24"/>
        </w:rPr>
      </w:pPr>
    </w:p>
    <w:p w14:paraId="3DCCCE0C" w14:textId="08CDFF72"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 xml:space="preserve">Le candidat ou le soumissionnaire </w:t>
      </w:r>
      <w:r w:rsidR="000134C5">
        <w:rPr>
          <w:rFonts w:ascii="Rockwell" w:hAnsi="Rockwell" w:cs="Arial"/>
          <w:sz w:val="24"/>
          <w:szCs w:val="24"/>
        </w:rPr>
        <w:t>es</w:t>
      </w:r>
      <w:r>
        <w:rPr>
          <w:rFonts w:ascii="Rockwell" w:hAnsi="Rockwell" w:cs="Arial"/>
          <w:sz w:val="24"/>
          <w:szCs w:val="24"/>
        </w:rPr>
        <w:t>t soumis aux</w:t>
      </w:r>
      <w:r w:rsidRPr="00005432">
        <w:rPr>
          <w:rFonts w:ascii="Rockwell" w:hAnsi="Rockwell" w:cs="Arial"/>
          <w:sz w:val="24"/>
          <w:szCs w:val="24"/>
        </w:rPr>
        <w:t xml:space="preserve"> règles nationales et communautaires en matière de concurrence.</w:t>
      </w:r>
    </w:p>
    <w:p w14:paraId="75096ABD" w14:textId="77777777" w:rsidR="007713A9" w:rsidRPr="00005432" w:rsidRDefault="007713A9" w:rsidP="007713A9">
      <w:pPr>
        <w:spacing w:after="0" w:line="240" w:lineRule="auto"/>
        <w:rPr>
          <w:rFonts w:ascii="Rockwell" w:hAnsi="Rockwell" w:cs="Arial"/>
          <w:sz w:val="24"/>
          <w:szCs w:val="24"/>
        </w:rPr>
      </w:pPr>
    </w:p>
    <w:p w14:paraId="0550C056" w14:textId="77777777"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 xml:space="preserve">Il </w:t>
      </w:r>
      <w:r>
        <w:rPr>
          <w:rFonts w:ascii="Rockwell" w:hAnsi="Rockwell" w:cs="Arial"/>
          <w:sz w:val="24"/>
          <w:szCs w:val="24"/>
        </w:rPr>
        <w:t xml:space="preserve">lui est interdit </w:t>
      </w:r>
      <w:r w:rsidRPr="00005432">
        <w:rPr>
          <w:rFonts w:ascii="Rockwell" w:hAnsi="Rockwell" w:cs="Arial"/>
          <w:sz w:val="24"/>
          <w:szCs w:val="24"/>
        </w:rPr>
        <w:t>toute entente illicite ou collusion avec d'autres candidats ou soumissionnaires</w:t>
      </w:r>
      <w:r>
        <w:rPr>
          <w:rFonts w:ascii="Rockwell" w:hAnsi="Rockwell" w:cs="Arial"/>
          <w:sz w:val="24"/>
          <w:szCs w:val="24"/>
        </w:rPr>
        <w:t>,</w:t>
      </w:r>
      <w:r w:rsidRPr="00005432">
        <w:rPr>
          <w:rFonts w:ascii="Rockwell" w:hAnsi="Rockwell" w:cs="Arial"/>
          <w:sz w:val="24"/>
          <w:szCs w:val="24"/>
        </w:rPr>
        <w:t xml:space="preserve"> </w:t>
      </w:r>
      <w:r>
        <w:rPr>
          <w:rFonts w:ascii="Rockwell" w:hAnsi="Rockwell" w:cs="Arial"/>
          <w:sz w:val="24"/>
          <w:szCs w:val="24"/>
        </w:rPr>
        <w:t xml:space="preserve">toute </w:t>
      </w:r>
      <w:r w:rsidRPr="00005432">
        <w:rPr>
          <w:rFonts w:ascii="Rockwell" w:hAnsi="Rockwell" w:cs="Arial"/>
          <w:sz w:val="24"/>
          <w:szCs w:val="24"/>
        </w:rPr>
        <w:t xml:space="preserve">délation </w:t>
      </w:r>
      <w:r>
        <w:rPr>
          <w:rFonts w:ascii="Rockwell" w:hAnsi="Rockwell" w:cs="Arial"/>
          <w:sz w:val="24"/>
          <w:szCs w:val="24"/>
        </w:rPr>
        <w:t>ou divulgation d’</w:t>
      </w:r>
      <w:r w:rsidRPr="00005432">
        <w:rPr>
          <w:rFonts w:ascii="Rockwell" w:hAnsi="Rockwell" w:cs="Arial"/>
          <w:sz w:val="24"/>
          <w:szCs w:val="24"/>
        </w:rPr>
        <w:t>informations</w:t>
      </w:r>
      <w:r>
        <w:rPr>
          <w:rFonts w:ascii="Rockwell" w:hAnsi="Rockwell" w:cs="Arial"/>
          <w:sz w:val="24"/>
          <w:szCs w:val="24"/>
        </w:rPr>
        <w:t xml:space="preserve"> de nature à fausser les règles de la concurrence</w:t>
      </w:r>
      <w:r w:rsidRPr="00005432">
        <w:rPr>
          <w:rFonts w:ascii="Rockwell" w:hAnsi="Rockwell" w:cs="Arial"/>
          <w:sz w:val="24"/>
          <w:szCs w:val="24"/>
        </w:rPr>
        <w:t>.</w:t>
      </w:r>
    </w:p>
    <w:p w14:paraId="05EF5779" w14:textId="77777777" w:rsidR="007713A9" w:rsidRPr="00005432" w:rsidRDefault="007713A9" w:rsidP="007713A9">
      <w:pPr>
        <w:spacing w:after="0" w:line="240" w:lineRule="auto"/>
        <w:rPr>
          <w:rFonts w:ascii="Rockwell" w:hAnsi="Rockwell" w:cs="Arial"/>
          <w:b/>
          <w:sz w:val="24"/>
          <w:szCs w:val="24"/>
        </w:rPr>
      </w:pPr>
    </w:p>
    <w:p w14:paraId="49FB6139" w14:textId="2FBE6CCA"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E432E2" w:rsidRPr="00005432">
        <w:rPr>
          <w:rFonts w:ascii="Rockwell" w:hAnsi="Rockwell" w:cs="Arial"/>
          <w:b/>
          <w:sz w:val="24"/>
          <w:szCs w:val="24"/>
        </w:rPr>
        <w:t>4</w:t>
      </w:r>
      <w:r w:rsidR="00E432E2">
        <w:rPr>
          <w:rFonts w:ascii="Rockwell" w:hAnsi="Rockwell" w:cs="Arial"/>
          <w:b/>
          <w:sz w:val="24"/>
          <w:szCs w:val="24"/>
        </w:rPr>
        <w:t xml:space="preserve">2 </w:t>
      </w:r>
      <w:r w:rsidRPr="00005432">
        <w:rPr>
          <w:rFonts w:ascii="Rockwell" w:hAnsi="Rockwell" w:cs="Arial"/>
          <w:b/>
          <w:sz w:val="24"/>
          <w:szCs w:val="24"/>
        </w:rPr>
        <w:t xml:space="preserve">: La prohibition de tout acte de corruption </w:t>
      </w:r>
    </w:p>
    <w:p w14:paraId="4BCD9E40" w14:textId="77777777" w:rsidR="007713A9" w:rsidRPr="00005432" w:rsidRDefault="007713A9" w:rsidP="007713A9">
      <w:pPr>
        <w:spacing w:after="0" w:line="240" w:lineRule="auto"/>
        <w:rPr>
          <w:rFonts w:ascii="Rockwell" w:hAnsi="Rockwell" w:cs="Arial"/>
          <w:sz w:val="24"/>
          <w:szCs w:val="24"/>
        </w:rPr>
      </w:pPr>
    </w:p>
    <w:p w14:paraId="2A3CCF39" w14:textId="61CD69DD" w:rsidR="007713A9" w:rsidRPr="00B02EC3" w:rsidRDefault="007713A9" w:rsidP="007713A9">
      <w:pPr>
        <w:spacing w:after="0" w:line="240" w:lineRule="auto"/>
        <w:ind w:left="1418"/>
        <w:rPr>
          <w:sz w:val="24"/>
        </w:rPr>
      </w:pPr>
      <w:r w:rsidRPr="00005432">
        <w:rPr>
          <w:rFonts w:ascii="Rockwell" w:hAnsi="Rockwell" w:cs="Arial"/>
          <w:sz w:val="24"/>
          <w:szCs w:val="24"/>
        </w:rPr>
        <w:t>Tout candidat ou soumissionnaire s'abst</w:t>
      </w:r>
      <w:r>
        <w:rPr>
          <w:rFonts w:ascii="Rockwell" w:hAnsi="Rockwell" w:cs="Arial"/>
          <w:sz w:val="24"/>
          <w:szCs w:val="24"/>
        </w:rPr>
        <w:t>ient</w:t>
      </w:r>
      <w:r w:rsidRPr="00005432">
        <w:rPr>
          <w:rFonts w:ascii="Rockwell" w:hAnsi="Rockwell" w:cs="Arial"/>
          <w:sz w:val="24"/>
          <w:szCs w:val="24"/>
        </w:rPr>
        <w:t xml:space="preserve"> de tout acte de corruption sur un agent public à n'importe quelle étape de la</w:t>
      </w:r>
      <w:r>
        <w:rPr>
          <w:rFonts w:ascii="Rockwell" w:hAnsi="Rockwell" w:cs="Arial"/>
          <w:sz w:val="24"/>
          <w:szCs w:val="24"/>
        </w:rPr>
        <w:t xml:space="preserve"> commande publique,</w:t>
      </w:r>
      <w:r w:rsidRPr="00005432">
        <w:rPr>
          <w:rFonts w:ascii="Rockwell" w:hAnsi="Rockwell" w:cs="Arial"/>
          <w:sz w:val="24"/>
          <w:szCs w:val="24"/>
        </w:rPr>
        <w:t xml:space="preserve"> </w:t>
      </w:r>
      <w:r>
        <w:rPr>
          <w:rFonts w:ascii="Rockwell" w:hAnsi="Rockwell" w:cs="Arial"/>
          <w:sz w:val="24"/>
          <w:szCs w:val="24"/>
        </w:rPr>
        <w:t xml:space="preserve">de </w:t>
      </w:r>
      <w:r w:rsidRPr="004C32EA">
        <w:rPr>
          <w:rFonts w:ascii="Rockwell" w:hAnsi="Rockwell" w:cs="Arial"/>
          <w:sz w:val="24"/>
          <w:szCs w:val="24"/>
        </w:rPr>
        <w:t>proposer ou de donner à l’agent, directement ou indirectement, des avantages, antérieurement ou postérieurement à la procédure de soumission.</w:t>
      </w:r>
    </w:p>
    <w:p w14:paraId="79E68C9A" w14:textId="77777777" w:rsidR="007713A9" w:rsidRDefault="007713A9" w:rsidP="007713A9">
      <w:pPr>
        <w:pStyle w:val="Corpsdetexte3"/>
        <w:ind w:left="1418"/>
        <w:rPr>
          <w:rFonts w:ascii="Rockwell" w:hAnsi="Rockwell" w:cs="Arial"/>
          <w:sz w:val="24"/>
          <w:szCs w:val="24"/>
        </w:rPr>
      </w:pPr>
    </w:p>
    <w:p w14:paraId="1CACFA6A" w14:textId="20633EFE" w:rsidR="007713A9" w:rsidRPr="00005432" w:rsidRDefault="007713A9" w:rsidP="007713A9">
      <w:pPr>
        <w:pStyle w:val="Corpsdetexte3"/>
        <w:ind w:left="1418"/>
        <w:rPr>
          <w:rFonts w:ascii="Rockwell" w:hAnsi="Rockwell" w:cs="Arial"/>
          <w:sz w:val="24"/>
          <w:szCs w:val="24"/>
        </w:rPr>
      </w:pPr>
      <w:r>
        <w:rPr>
          <w:rFonts w:ascii="Rockwell" w:hAnsi="Rockwell" w:cs="Arial"/>
          <w:sz w:val="24"/>
          <w:szCs w:val="24"/>
        </w:rPr>
        <w:t xml:space="preserve">Tout </w:t>
      </w:r>
      <w:r w:rsidRPr="00005432">
        <w:rPr>
          <w:rFonts w:ascii="Rockwell" w:hAnsi="Rockwell" w:cs="Arial"/>
          <w:sz w:val="24"/>
          <w:szCs w:val="24"/>
        </w:rPr>
        <w:t xml:space="preserve">candidat ou soumissionnaire </w:t>
      </w:r>
      <w:r>
        <w:rPr>
          <w:rFonts w:ascii="Rockwell" w:hAnsi="Rockwell" w:cs="Arial"/>
          <w:sz w:val="24"/>
          <w:szCs w:val="24"/>
        </w:rPr>
        <w:t xml:space="preserve">informe, le cas échéant, </w:t>
      </w:r>
      <w:r w:rsidRPr="00005432">
        <w:rPr>
          <w:rFonts w:ascii="Rockwell" w:hAnsi="Rockwell" w:cs="Arial"/>
          <w:sz w:val="24"/>
          <w:szCs w:val="24"/>
        </w:rPr>
        <w:t>les autorités contractantes et l’</w:t>
      </w:r>
      <w:r w:rsidR="000134C5">
        <w:rPr>
          <w:rFonts w:ascii="Rockwell" w:hAnsi="Rockwell" w:cs="Arial"/>
          <w:sz w:val="24"/>
          <w:szCs w:val="24"/>
        </w:rPr>
        <w:t xml:space="preserve">entité en charge </w:t>
      </w:r>
      <w:r w:rsidRPr="00005432">
        <w:rPr>
          <w:rFonts w:ascii="Rockwell" w:hAnsi="Rockwell" w:cs="Arial"/>
          <w:sz w:val="24"/>
          <w:szCs w:val="24"/>
        </w:rPr>
        <w:t>de</w:t>
      </w:r>
      <w:r w:rsidR="000134C5">
        <w:rPr>
          <w:rFonts w:ascii="Rockwell" w:hAnsi="Rockwell" w:cs="Arial"/>
          <w:sz w:val="24"/>
          <w:szCs w:val="24"/>
        </w:rPr>
        <w:t xml:space="preserve"> la</w:t>
      </w:r>
      <w:r w:rsidRPr="00005432">
        <w:rPr>
          <w:rFonts w:ascii="Rockwell" w:hAnsi="Rockwell" w:cs="Arial"/>
          <w:sz w:val="24"/>
          <w:szCs w:val="24"/>
        </w:rPr>
        <w:t xml:space="preserve"> régulation de la commande publique de tout avantage accordé</w:t>
      </w:r>
      <w:r>
        <w:rPr>
          <w:rFonts w:ascii="Rockwell" w:hAnsi="Rockwell" w:cs="Arial"/>
          <w:sz w:val="24"/>
          <w:szCs w:val="24"/>
        </w:rPr>
        <w:t xml:space="preserve"> ou toute promesse faite à </w:t>
      </w:r>
      <w:r w:rsidRPr="00005432">
        <w:rPr>
          <w:rFonts w:ascii="Rockwell" w:hAnsi="Rockwell" w:cs="Arial"/>
          <w:sz w:val="24"/>
          <w:szCs w:val="24"/>
        </w:rPr>
        <w:t>toute personne impliquée dans la procédure d’attribution.</w:t>
      </w:r>
    </w:p>
    <w:p w14:paraId="330F81C3" w14:textId="77777777" w:rsidR="007713A9" w:rsidRPr="00005432" w:rsidRDefault="007713A9" w:rsidP="007713A9">
      <w:pPr>
        <w:spacing w:after="0" w:line="240" w:lineRule="auto"/>
        <w:rPr>
          <w:rFonts w:ascii="Rockwell" w:hAnsi="Rockwell" w:cs="Arial"/>
          <w:color w:val="000000"/>
          <w:sz w:val="24"/>
          <w:szCs w:val="24"/>
        </w:rPr>
      </w:pPr>
    </w:p>
    <w:p w14:paraId="74F1D3BA" w14:textId="131B9F31"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E432E2" w:rsidRPr="00005432">
        <w:rPr>
          <w:rFonts w:ascii="Rockwell" w:hAnsi="Rockwell" w:cs="Arial"/>
          <w:b/>
          <w:sz w:val="24"/>
          <w:szCs w:val="24"/>
        </w:rPr>
        <w:t>4</w:t>
      </w:r>
      <w:r w:rsidR="00E432E2">
        <w:rPr>
          <w:rFonts w:ascii="Rockwell" w:hAnsi="Rockwell" w:cs="Arial"/>
          <w:b/>
          <w:sz w:val="24"/>
          <w:szCs w:val="24"/>
        </w:rPr>
        <w:t xml:space="preserve">3 </w:t>
      </w:r>
      <w:r w:rsidRPr="00005432">
        <w:rPr>
          <w:rFonts w:ascii="Rockwell" w:hAnsi="Rockwell" w:cs="Arial"/>
          <w:b/>
          <w:sz w:val="24"/>
          <w:szCs w:val="24"/>
        </w:rPr>
        <w:t>: La prohibition de toute situation de conflits d'intérêts</w:t>
      </w:r>
    </w:p>
    <w:p w14:paraId="7C54881E" w14:textId="77777777" w:rsidR="007713A9" w:rsidRPr="00005432" w:rsidRDefault="007713A9" w:rsidP="007713A9">
      <w:pPr>
        <w:spacing w:after="0" w:line="240" w:lineRule="auto"/>
        <w:rPr>
          <w:rFonts w:ascii="Rockwell" w:hAnsi="Rockwell" w:cs="Arial"/>
          <w:sz w:val="24"/>
          <w:szCs w:val="24"/>
        </w:rPr>
      </w:pPr>
    </w:p>
    <w:p w14:paraId="51F6E959" w14:textId="0B5B87A4" w:rsidR="007713A9" w:rsidRPr="00005432" w:rsidRDefault="007713A9" w:rsidP="007713A9">
      <w:pPr>
        <w:spacing w:after="0" w:line="240" w:lineRule="auto"/>
        <w:ind w:left="1418"/>
        <w:rPr>
          <w:rFonts w:ascii="Rockwell" w:hAnsi="Rockwell" w:cs="Arial"/>
          <w:sz w:val="24"/>
          <w:szCs w:val="24"/>
        </w:rPr>
      </w:pPr>
      <w:r>
        <w:rPr>
          <w:rFonts w:ascii="Rockwell" w:hAnsi="Rockwell" w:cs="Arial"/>
          <w:sz w:val="24"/>
          <w:szCs w:val="24"/>
        </w:rPr>
        <w:t xml:space="preserve">Il est interdit à tout </w:t>
      </w:r>
      <w:r w:rsidRPr="00005432">
        <w:rPr>
          <w:rFonts w:ascii="Rockwell" w:hAnsi="Rockwell" w:cs="Arial"/>
          <w:sz w:val="24"/>
          <w:szCs w:val="24"/>
        </w:rPr>
        <w:t xml:space="preserve">candidat ou </w:t>
      </w:r>
      <w:r w:rsidR="00195EAC" w:rsidRPr="00005432">
        <w:rPr>
          <w:rFonts w:ascii="Rockwell" w:hAnsi="Rockwell" w:cs="Arial"/>
          <w:sz w:val="24"/>
          <w:szCs w:val="24"/>
        </w:rPr>
        <w:t>soumissionnaire de</w:t>
      </w:r>
      <w:r w:rsidRPr="00005432">
        <w:rPr>
          <w:rFonts w:ascii="Rockwell" w:hAnsi="Rockwell" w:cs="Arial"/>
          <w:sz w:val="24"/>
          <w:szCs w:val="24"/>
        </w:rPr>
        <w:t xml:space="preserve"> participer à </w:t>
      </w:r>
      <w:r w:rsidR="00856442">
        <w:rPr>
          <w:rFonts w:ascii="Rockwell" w:hAnsi="Rockwell" w:cs="Arial"/>
          <w:sz w:val="24"/>
          <w:szCs w:val="24"/>
        </w:rPr>
        <w:t xml:space="preserve">une </w:t>
      </w:r>
      <w:r w:rsidRPr="00005432">
        <w:rPr>
          <w:rFonts w:ascii="Rockwell" w:hAnsi="Rockwell" w:cs="Arial"/>
          <w:sz w:val="24"/>
          <w:szCs w:val="24"/>
        </w:rPr>
        <w:t xml:space="preserve">procédure de passation de </w:t>
      </w:r>
      <w:r>
        <w:rPr>
          <w:rFonts w:ascii="Rockwell" w:hAnsi="Rockwell" w:cs="Arial"/>
          <w:sz w:val="24"/>
          <w:szCs w:val="24"/>
        </w:rPr>
        <w:t xml:space="preserve">la commande publique </w:t>
      </w:r>
      <w:r w:rsidRPr="00005432">
        <w:rPr>
          <w:rFonts w:ascii="Rockwell" w:hAnsi="Rockwell" w:cs="Arial"/>
          <w:sz w:val="24"/>
          <w:szCs w:val="24"/>
        </w:rPr>
        <w:t xml:space="preserve">dans laquelle il se trouve en situation de conflit d’intérêts. </w:t>
      </w:r>
    </w:p>
    <w:p w14:paraId="0862DE51" w14:textId="77777777" w:rsidR="007713A9" w:rsidRPr="00005432" w:rsidRDefault="007713A9" w:rsidP="007713A9">
      <w:pPr>
        <w:spacing w:after="0" w:line="240" w:lineRule="auto"/>
        <w:rPr>
          <w:rFonts w:ascii="Rockwell" w:hAnsi="Rockwell" w:cs="Arial"/>
          <w:sz w:val="24"/>
          <w:szCs w:val="24"/>
        </w:rPr>
      </w:pPr>
    </w:p>
    <w:p w14:paraId="53F77AE1" w14:textId="77777777"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Dans le cadre des obligations d’information et de collaboration, le candidat ou le soumissionnaire communique par écrit à l’autorité contractante</w:t>
      </w:r>
      <w:r w:rsidR="00856442">
        <w:rPr>
          <w:rFonts w:ascii="Rockwell" w:hAnsi="Rockwell" w:cs="Arial"/>
          <w:sz w:val="24"/>
          <w:szCs w:val="24"/>
        </w:rPr>
        <w:t xml:space="preserve">, </w:t>
      </w:r>
      <w:r>
        <w:rPr>
          <w:rFonts w:ascii="Rockwell" w:hAnsi="Rockwell" w:cs="Arial"/>
          <w:sz w:val="24"/>
          <w:szCs w:val="24"/>
        </w:rPr>
        <w:t xml:space="preserve">les </w:t>
      </w:r>
      <w:r w:rsidRPr="00005432">
        <w:rPr>
          <w:rFonts w:ascii="Rockwell" w:hAnsi="Rockwell" w:cs="Arial"/>
          <w:sz w:val="24"/>
          <w:szCs w:val="24"/>
        </w:rPr>
        <w:t>information</w:t>
      </w:r>
      <w:r>
        <w:rPr>
          <w:rFonts w:ascii="Rockwell" w:hAnsi="Rockwell" w:cs="Arial"/>
          <w:sz w:val="24"/>
          <w:szCs w:val="24"/>
        </w:rPr>
        <w:t>s</w:t>
      </w:r>
      <w:r w:rsidRPr="00005432">
        <w:rPr>
          <w:rFonts w:ascii="Rockwell" w:hAnsi="Rockwell" w:cs="Arial"/>
          <w:sz w:val="24"/>
          <w:szCs w:val="24"/>
        </w:rPr>
        <w:t xml:space="preserve"> sur l’existence </w:t>
      </w:r>
      <w:r>
        <w:rPr>
          <w:rFonts w:ascii="Rockwell" w:hAnsi="Rockwell" w:cs="Arial"/>
          <w:sz w:val="24"/>
          <w:szCs w:val="24"/>
        </w:rPr>
        <w:t xml:space="preserve">du </w:t>
      </w:r>
      <w:r w:rsidRPr="00005432">
        <w:rPr>
          <w:rFonts w:ascii="Rockwell" w:hAnsi="Rockwell" w:cs="Arial"/>
          <w:sz w:val="24"/>
          <w:szCs w:val="24"/>
        </w:rPr>
        <w:t xml:space="preserve">conflit d’intérêts </w:t>
      </w:r>
      <w:r>
        <w:rPr>
          <w:rFonts w:ascii="Rockwell" w:hAnsi="Rockwell" w:cs="Arial"/>
          <w:sz w:val="24"/>
          <w:szCs w:val="24"/>
        </w:rPr>
        <w:t xml:space="preserve">dans </w:t>
      </w:r>
      <w:r w:rsidRPr="00005432">
        <w:rPr>
          <w:rFonts w:ascii="Rockwell" w:hAnsi="Rockwell" w:cs="Arial"/>
          <w:sz w:val="24"/>
          <w:szCs w:val="24"/>
        </w:rPr>
        <w:t>la procédure à laquelle il participe.</w:t>
      </w:r>
    </w:p>
    <w:p w14:paraId="5831DF15" w14:textId="77777777" w:rsidR="007713A9" w:rsidRPr="00005432" w:rsidRDefault="007713A9" w:rsidP="007713A9">
      <w:pPr>
        <w:spacing w:after="0" w:line="240" w:lineRule="auto"/>
        <w:rPr>
          <w:rFonts w:ascii="Rockwell" w:hAnsi="Rockwell" w:cs="Arial"/>
          <w:sz w:val="24"/>
          <w:szCs w:val="24"/>
        </w:rPr>
      </w:pPr>
    </w:p>
    <w:p w14:paraId="0C47FE33" w14:textId="77347A97" w:rsidR="007713A9" w:rsidRPr="00005432" w:rsidRDefault="007713A9" w:rsidP="007713A9">
      <w:pPr>
        <w:pStyle w:val="Corpsdetexte2"/>
        <w:spacing w:after="0" w:line="240" w:lineRule="auto"/>
        <w:ind w:left="1418" w:hanging="1418"/>
        <w:rPr>
          <w:rFonts w:ascii="Rockwell" w:hAnsi="Rockwell" w:cs="Arial"/>
          <w:b/>
          <w:sz w:val="24"/>
          <w:szCs w:val="24"/>
        </w:rPr>
      </w:pPr>
      <w:r w:rsidRPr="00005432">
        <w:rPr>
          <w:rFonts w:ascii="Rockwell" w:hAnsi="Rockwell" w:cs="Arial"/>
          <w:b/>
          <w:sz w:val="24"/>
          <w:szCs w:val="24"/>
        </w:rPr>
        <w:t>Article </w:t>
      </w:r>
      <w:r w:rsidR="00E432E2" w:rsidRPr="00005432">
        <w:rPr>
          <w:rFonts w:ascii="Rockwell" w:hAnsi="Rockwell" w:cs="Arial"/>
          <w:b/>
          <w:sz w:val="24"/>
          <w:szCs w:val="24"/>
        </w:rPr>
        <w:t>4</w:t>
      </w:r>
      <w:r w:rsidR="00E432E2">
        <w:rPr>
          <w:rFonts w:ascii="Rockwell" w:hAnsi="Rockwell" w:cs="Arial"/>
          <w:b/>
          <w:sz w:val="24"/>
          <w:szCs w:val="24"/>
        </w:rPr>
        <w:t>4</w:t>
      </w:r>
      <w:r w:rsidR="00E432E2" w:rsidRPr="00005432">
        <w:rPr>
          <w:rFonts w:ascii="Rockwell" w:hAnsi="Rockwell" w:cs="Arial"/>
          <w:b/>
          <w:sz w:val="24"/>
          <w:szCs w:val="24"/>
        </w:rPr>
        <w:t xml:space="preserve"> </w:t>
      </w:r>
      <w:r w:rsidRPr="00005432">
        <w:rPr>
          <w:rFonts w:ascii="Rockwell" w:hAnsi="Rockwell" w:cs="Arial"/>
          <w:b/>
          <w:sz w:val="24"/>
          <w:szCs w:val="24"/>
        </w:rPr>
        <w:t xml:space="preserve">: Le respect des prescriptions en </w:t>
      </w:r>
      <w:r w:rsidR="00195EAC" w:rsidRPr="00005432">
        <w:rPr>
          <w:rFonts w:ascii="Rockwell" w:hAnsi="Rockwell" w:cs="Arial"/>
          <w:b/>
          <w:sz w:val="24"/>
          <w:szCs w:val="24"/>
        </w:rPr>
        <w:t>matière sociale</w:t>
      </w:r>
      <w:r w:rsidRPr="00005432">
        <w:rPr>
          <w:rFonts w:ascii="Rockwell" w:hAnsi="Rockwell" w:cs="Arial"/>
          <w:b/>
          <w:sz w:val="24"/>
          <w:szCs w:val="24"/>
        </w:rPr>
        <w:t xml:space="preserve"> et de droits humains</w:t>
      </w:r>
    </w:p>
    <w:p w14:paraId="40EFAEA3" w14:textId="77777777" w:rsidR="007713A9" w:rsidRPr="00005432" w:rsidRDefault="007713A9" w:rsidP="007713A9">
      <w:pPr>
        <w:spacing w:after="0" w:line="240" w:lineRule="auto"/>
        <w:rPr>
          <w:rFonts w:ascii="Rockwell" w:hAnsi="Rockwell" w:cs="Arial"/>
          <w:iCs/>
          <w:sz w:val="24"/>
          <w:szCs w:val="24"/>
        </w:rPr>
      </w:pPr>
    </w:p>
    <w:p w14:paraId="460B8153" w14:textId="1D31A9EA"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iCs/>
          <w:sz w:val="24"/>
          <w:szCs w:val="24"/>
        </w:rPr>
        <w:t xml:space="preserve">Les </w:t>
      </w:r>
      <w:r w:rsidR="00195EAC" w:rsidRPr="00005432">
        <w:rPr>
          <w:rFonts w:ascii="Rockwell" w:hAnsi="Rockwell" w:cs="Arial"/>
          <w:iCs/>
          <w:sz w:val="24"/>
          <w:szCs w:val="24"/>
        </w:rPr>
        <w:t>soumissionnaires à</w:t>
      </w:r>
      <w:r>
        <w:rPr>
          <w:rFonts w:ascii="Rockwell" w:hAnsi="Rockwell" w:cs="Arial"/>
          <w:iCs/>
          <w:sz w:val="24"/>
          <w:szCs w:val="24"/>
        </w:rPr>
        <w:t xml:space="preserve"> la commande publique </w:t>
      </w:r>
      <w:r w:rsidRPr="00005432">
        <w:rPr>
          <w:rFonts w:ascii="Rockwell" w:hAnsi="Rockwell" w:cs="Arial"/>
          <w:iCs/>
          <w:sz w:val="24"/>
          <w:szCs w:val="24"/>
        </w:rPr>
        <w:t xml:space="preserve">sont tenus </w:t>
      </w:r>
      <w:r>
        <w:rPr>
          <w:rFonts w:ascii="Rockwell" w:hAnsi="Rockwell" w:cs="Arial"/>
          <w:iCs/>
          <w:sz w:val="24"/>
          <w:szCs w:val="24"/>
        </w:rPr>
        <w:t xml:space="preserve">au respect de </w:t>
      </w:r>
      <w:r w:rsidRPr="00005432">
        <w:rPr>
          <w:rFonts w:ascii="Rockwell" w:hAnsi="Rockwell" w:cs="Arial"/>
          <w:iCs/>
          <w:sz w:val="24"/>
          <w:szCs w:val="24"/>
        </w:rPr>
        <w:t xml:space="preserve">l’ensemble des dispositions </w:t>
      </w:r>
      <w:r>
        <w:rPr>
          <w:rFonts w:ascii="Rockwell" w:hAnsi="Rockwell" w:cs="Arial"/>
          <w:iCs/>
          <w:sz w:val="24"/>
          <w:szCs w:val="24"/>
        </w:rPr>
        <w:t xml:space="preserve">législatives et </w:t>
      </w:r>
      <w:r w:rsidRPr="00005432">
        <w:rPr>
          <w:rFonts w:ascii="Rockwell" w:hAnsi="Rockwell" w:cs="Arial"/>
          <w:iCs/>
          <w:sz w:val="24"/>
          <w:szCs w:val="24"/>
        </w:rPr>
        <w:t xml:space="preserve">réglementaires en vigueur </w:t>
      </w:r>
      <w:r w:rsidR="002462BD">
        <w:rPr>
          <w:rFonts w:ascii="Rockwell" w:hAnsi="Rockwell" w:cs="Arial"/>
          <w:iCs/>
          <w:sz w:val="24"/>
          <w:szCs w:val="24"/>
        </w:rPr>
        <w:t>relatives au</w:t>
      </w:r>
      <w:r>
        <w:rPr>
          <w:rFonts w:ascii="Rockwell" w:hAnsi="Rockwell" w:cs="Arial"/>
          <w:iCs/>
          <w:sz w:val="24"/>
          <w:szCs w:val="24"/>
        </w:rPr>
        <w:t xml:space="preserve"> travail décent et </w:t>
      </w:r>
      <w:r w:rsidR="00DA554D">
        <w:rPr>
          <w:rFonts w:ascii="Rockwell" w:hAnsi="Rockwell" w:cs="Arial"/>
          <w:iCs/>
          <w:sz w:val="24"/>
          <w:szCs w:val="24"/>
        </w:rPr>
        <w:t>visant</w:t>
      </w:r>
      <w:r w:rsidRPr="00005432">
        <w:rPr>
          <w:rFonts w:ascii="Rockwell" w:hAnsi="Rockwell" w:cs="Arial"/>
          <w:iCs/>
          <w:sz w:val="24"/>
          <w:szCs w:val="24"/>
        </w:rPr>
        <w:t xml:space="preserve"> l’amélioration des conditions de travail des travailleurs engagés dans le cadre de l’exécution de la commande publique</w:t>
      </w:r>
      <w:r w:rsidR="00DD5615">
        <w:rPr>
          <w:rFonts w:ascii="Rockwell" w:hAnsi="Rockwell" w:cs="Arial"/>
          <w:iCs/>
          <w:sz w:val="24"/>
          <w:szCs w:val="24"/>
        </w:rPr>
        <w:t>.</w:t>
      </w:r>
      <w:r w:rsidR="00DD5615" w:rsidRPr="00DD5615">
        <w:rPr>
          <w:rFonts w:ascii="Rockwell" w:hAnsi="Rockwell" w:cs="Arial"/>
          <w:iCs/>
          <w:sz w:val="24"/>
          <w:szCs w:val="24"/>
        </w:rPr>
        <w:t xml:space="preserve"> </w:t>
      </w:r>
      <w:r w:rsidR="00DD5615" w:rsidRPr="00005432">
        <w:rPr>
          <w:rFonts w:ascii="Rockwell" w:hAnsi="Rockwell" w:cs="Arial"/>
          <w:iCs/>
          <w:sz w:val="24"/>
          <w:szCs w:val="24"/>
        </w:rPr>
        <w:t>A cet égard, ils sont également tenus de respecter ce qui suit</w:t>
      </w:r>
      <w:r w:rsidR="00DD5615" w:rsidRPr="00005432">
        <w:rPr>
          <w:rFonts w:ascii="Rockwell" w:hAnsi="Rockwell" w:cs="Arial"/>
          <w:sz w:val="24"/>
          <w:szCs w:val="24"/>
        </w:rPr>
        <w:t> </w:t>
      </w:r>
      <w:r>
        <w:rPr>
          <w:rFonts w:ascii="Rockwell" w:hAnsi="Rockwell" w:cs="Arial"/>
          <w:iCs/>
          <w:sz w:val="24"/>
          <w:szCs w:val="24"/>
        </w:rPr>
        <w:t>:</w:t>
      </w:r>
    </w:p>
    <w:p w14:paraId="426D2C63" w14:textId="77777777" w:rsidR="007713A9" w:rsidRPr="00005432" w:rsidRDefault="007713A9" w:rsidP="007713A9">
      <w:pPr>
        <w:numPr>
          <w:ilvl w:val="0"/>
          <w:numId w:val="15"/>
        </w:numPr>
        <w:tabs>
          <w:tab w:val="left" w:pos="1843"/>
        </w:tabs>
        <w:spacing w:after="0" w:line="240" w:lineRule="auto"/>
        <w:ind w:left="0" w:firstLine="1701"/>
        <w:rPr>
          <w:rFonts w:ascii="Rockwell" w:hAnsi="Rockwell" w:cs="Arial"/>
          <w:snapToGrid w:val="0"/>
          <w:sz w:val="24"/>
          <w:szCs w:val="24"/>
        </w:rPr>
      </w:pPr>
      <w:r w:rsidRPr="00005432">
        <w:rPr>
          <w:rFonts w:ascii="Rockwell" w:hAnsi="Rockwell" w:cs="Arial"/>
          <w:snapToGrid w:val="0"/>
          <w:sz w:val="24"/>
          <w:szCs w:val="24"/>
        </w:rPr>
        <w:t>l’interdiction du travail forcé ;</w:t>
      </w:r>
    </w:p>
    <w:p w14:paraId="714CA6A2" w14:textId="7F5A0193" w:rsidR="007713A9" w:rsidRPr="00005432" w:rsidRDefault="007713A9" w:rsidP="007713A9">
      <w:pPr>
        <w:numPr>
          <w:ilvl w:val="0"/>
          <w:numId w:val="15"/>
        </w:numPr>
        <w:tabs>
          <w:tab w:val="left" w:pos="1843"/>
        </w:tabs>
        <w:spacing w:after="0" w:line="240" w:lineRule="auto"/>
        <w:ind w:left="0" w:firstLine="1701"/>
        <w:rPr>
          <w:rFonts w:ascii="Rockwell" w:hAnsi="Rockwell" w:cs="Arial"/>
          <w:snapToGrid w:val="0"/>
          <w:sz w:val="24"/>
          <w:szCs w:val="24"/>
        </w:rPr>
      </w:pPr>
      <w:r w:rsidRPr="00005432">
        <w:rPr>
          <w:rFonts w:ascii="Rockwell" w:hAnsi="Rockwell" w:cs="Arial"/>
          <w:snapToGrid w:val="0"/>
          <w:sz w:val="24"/>
          <w:szCs w:val="24"/>
        </w:rPr>
        <w:t>l’interdiction d</w:t>
      </w:r>
      <w:r w:rsidR="00C43E33">
        <w:rPr>
          <w:rFonts w:ascii="Rockwell" w:hAnsi="Rockwell" w:cs="Arial"/>
          <w:snapToGrid w:val="0"/>
          <w:sz w:val="24"/>
          <w:szCs w:val="24"/>
        </w:rPr>
        <w:t>u</w:t>
      </w:r>
      <w:r w:rsidRPr="00005432">
        <w:rPr>
          <w:rFonts w:ascii="Rockwell" w:hAnsi="Rockwell" w:cs="Arial"/>
          <w:snapToGrid w:val="0"/>
          <w:sz w:val="24"/>
          <w:szCs w:val="24"/>
        </w:rPr>
        <w:t xml:space="preserve"> travail des enfants ;</w:t>
      </w:r>
    </w:p>
    <w:p w14:paraId="24A1786F" w14:textId="77777777" w:rsidR="007713A9" w:rsidRPr="00005432" w:rsidRDefault="007713A9" w:rsidP="007713A9">
      <w:pPr>
        <w:numPr>
          <w:ilvl w:val="0"/>
          <w:numId w:val="15"/>
        </w:numPr>
        <w:tabs>
          <w:tab w:val="left" w:pos="1843"/>
        </w:tabs>
        <w:spacing w:after="0" w:line="240" w:lineRule="auto"/>
        <w:ind w:left="0" w:firstLine="1701"/>
        <w:rPr>
          <w:rFonts w:ascii="Rockwell" w:hAnsi="Rockwell" w:cs="Arial"/>
          <w:snapToGrid w:val="0"/>
          <w:sz w:val="24"/>
          <w:szCs w:val="24"/>
        </w:rPr>
      </w:pPr>
      <w:r w:rsidRPr="00005432">
        <w:rPr>
          <w:rFonts w:ascii="Rockwell" w:hAnsi="Rockwell" w:cs="Arial"/>
          <w:snapToGrid w:val="0"/>
          <w:sz w:val="24"/>
          <w:szCs w:val="24"/>
        </w:rPr>
        <w:t>les règles relatives au personnel minimum exigé ;</w:t>
      </w:r>
    </w:p>
    <w:p w14:paraId="6195FD3C" w14:textId="77777777" w:rsidR="007713A9" w:rsidRPr="00005432" w:rsidRDefault="007713A9" w:rsidP="007713A9">
      <w:pPr>
        <w:numPr>
          <w:ilvl w:val="0"/>
          <w:numId w:val="15"/>
        </w:numPr>
        <w:tabs>
          <w:tab w:val="left" w:pos="1843"/>
        </w:tabs>
        <w:spacing w:after="0" w:line="240" w:lineRule="auto"/>
        <w:ind w:left="1843" w:hanging="142"/>
        <w:rPr>
          <w:rFonts w:ascii="Rockwell" w:hAnsi="Rockwell" w:cs="Arial"/>
          <w:snapToGrid w:val="0"/>
          <w:sz w:val="24"/>
          <w:szCs w:val="24"/>
        </w:rPr>
      </w:pPr>
      <w:r w:rsidRPr="00005432">
        <w:rPr>
          <w:rFonts w:ascii="Rockwell" w:hAnsi="Rockwell" w:cs="Arial"/>
          <w:snapToGrid w:val="0"/>
          <w:sz w:val="24"/>
          <w:szCs w:val="24"/>
        </w:rPr>
        <w:t>la liberté syndicale et le droit de négociation collective ;</w:t>
      </w:r>
    </w:p>
    <w:p w14:paraId="5220C881" w14:textId="77777777" w:rsidR="007713A9" w:rsidRPr="00005432" w:rsidRDefault="007713A9" w:rsidP="007713A9">
      <w:pPr>
        <w:numPr>
          <w:ilvl w:val="0"/>
          <w:numId w:val="15"/>
        </w:numPr>
        <w:tabs>
          <w:tab w:val="left" w:pos="1843"/>
        </w:tabs>
        <w:spacing w:after="0" w:line="240" w:lineRule="auto"/>
        <w:ind w:left="1843" w:hanging="142"/>
        <w:rPr>
          <w:rFonts w:ascii="Rockwell" w:hAnsi="Rockwell" w:cs="Arial"/>
          <w:snapToGrid w:val="0"/>
          <w:sz w:val="24"/>
          <w:szCs w:val="24"/>
        </w:rPr>
      </w:pPr>
      <w:r w:rsidRPr="00005432">
        <w:rPr>
          <w:rFonts w:ascii="Rockwell" w:hAnsi="Rockwell" w:cs="Arial"/>
          <w:snapToGrid w:val="0"/>
          <w:sz w:val="24"/>
          <w:szCs w:val="24"/>
        </w:rPr>
        <w:t>le principe de non-discrimination ;</w:t>
      </w:r>
    </w:p>
    <w:p w14:paraId="4EB8D14F" w14:textId="77777777" w:rsidR="007713A9" w:rsidRPr="00005432" w:rsidRDefault="007713A9" w:rsidP="007713A9">
      <w:pPr>
        <w:numPr>
          <w:ilvl w:val="0"/>
          <w:numId w:val="15"/>
        </w:numPr>
        <w:tabs>
          <w:tab w:val="left" w:pos="1843"/>
        </w:tabs>
        <w:spacing w:after="0" w:line="240" w:lineRule="auto"/>
        <w:ind w:left="1843" w:hanging="142"/>
        <w:rPr>
          <w:rFonts w:ascii="Rockwell" w:hAnsi="Rockwell" w:cs="Arial"/>
          <w:snapToGrid w:val="0"/>
          <w:sz w:val="24"/>
          <w:szCs w:val="24"/>
        </w:rPr>
      </w:pPr>
      <w:r w:rsidRPr="00005432">
        <w:rPr>
          <w:rFonts w:ascii="Rockwell" w:hAnsi="Rockwell" w:cs="Arial"/>
          <w:snapToGrid w:val="0"/>
          <w:sz w:val="24"/>
          <w:szCs w:val="24"/>
        </w:rPr>
        <w:t>les règles relatives au salaire minimum légal ;</w:t>
      </w:r>
    </w:p>
    <w:p w14:paraId="23429260" w14:textId="77777777" w:rsidR="007713A9" w:rsidRPr="00005432" w:rsidRDefault="007713A9" w:rsidP="007713A9">
      <w:pPr>
        <w:numPr>
          <w:ilvl w:val="0"/>
          <w:numId w:val="15"/>
        </w:numPr>
        <w:tabs>
          <w:tab w:val="left" w:pos="1843"/>
        </w:tabs>
        <w:spacing w:after="0" w:line="240" w:lineRule="auto"/>
        <w:ind w:left="1843" w:hanging="142"/>
        <w:rPr>
          <w:rFonts w:ascii="Rockwell" w:hAnsi="Rockwell" w:cs="Arial"/>
          <w:snapToGrid w:val="0"/>
          <w:sz w:val="24"/>
          <w:szCs w:val="24"/>
        </w:rPr>
      </w:pPr>
      <w:r w:rsidRPr="00005432">
        <w:rPr>
          <w:rFonts w:ascii="Rockwell" w:hAnsi="Rockwell" w:cs="Arial"/>
          <w:snapToGrid w:val="0"/>
          <w:sz w:val="24"/>
          <w:szCs w:val="24"/>
        </w:rPr>
        <w:t>le paiement régulier des salaires ;</w:t>
      </w:r>
    </w:p>
    <w:p w14:paraId="4BF63C13" w14:textId="77777777" w:rsidR="007713A9" w:rsidRPr="00005432" w:rsidRDefault="007713A9" w:rsidP="007713A9">
      <w:pPr>
        <w:numPr>
          <w:ilvl w:val="0"/>
          <w:numId w:val="15"/>
        </w:numPr>
        <w:tabs>
          <w:tab w:val="left" w:pos="1843"/>
        </w:tabs>
        <w:spacing w:after="0" w:line="240" w:lineRule="auto"/>
        <w:ind w:left="1843" w:hanging="142"/>
        <w:rPr>
          <w:rFonts w:ascii="Rockwell" w:hAnsi="Rockwell" w:cs="Arial"/>
          <w:snapToGrid w:val="0"/>
          <w:sz w:val="24"/>
          <w:szCs w:val="24"/>
        </w:rPr>
      </w:pPr>
      <w:r w:rsidRPr="00005432">
        <w:rPr>
          <w:rFonts w:ascii="Rockwell" w:hAnsi="Rockwell" w:cs="Arial"/>
          <w:snapToGrid w:val="0"/>
          <w:sz w:val="24"/>
          <w:szCs w:val="24"/>
        </w:rPr>
        <w:t>les règles concernant la santé, la sécurité au travail  et la sécurité sociale;</w:t>
      </w:r>
    </w:p>
    <w:p w14:paraId="406B7E84" w14:textId="77777777" w:rsidR="007713A9" w:rsidRDefault="007713A9" w:rsidP="007713A9">
      <w:pPr>
        <w:numPr>
          <w:ilvl w:val="0"/>
          <w:numId w:val="15"/>
        </w:numPr>
        <w:tabs>
          <w:tab w:val="left" w:pos="1843"/>
        </w:tabs>
        <w:spacing w:after="0" w:line="240" w:lineRule="auto"/>
        <w:ind w:left="1843" w:hanging="142"/>
        <w:rPr>
          <w:rFonts w:ascii="Rockwell" w:hAnsi="Rockwell" w:cs="Arial"/>
          <w:snapToGrid w:val="0"/>
          <w:sz w:val="24"/>
          <w:szCs w:val="24"/>
        </w:rPr>
      </w:pPr>
      <w:r w:rsidRPr="00005432">
        <w:rPr>
          <w:rFonts w:ascii="Rockwell" w:hAnsi="Rockwell" w:cs="Arial"/>
          <w:snapToGrid w:val="0"/>
          <w:sz w:val="24"/>
          <w:szCs w:val="24"/>
        </w:rPr>
        <w:t>les règles fixant la durée maximale du travail et la rémunération des heures  supplémentaires.</w:t>
      </w:r>
    </w:p>
    <w:p w14:paraId="76E17115" w14:textId="77777777" w:rsidR="007713A9" w:rsidRPr="00005432" w:rsidRDefault="007713A9" w:rsidP="007713A9">
      <w:pPr>
        <w:tabs>
          <w:tab w:val="left" w:pos="1843"/>
        </w:tabs>
        <w:spacing w:after="0" w:line="240" w:lineRule="auto"/>
        <w:ind w:left="1843"/>
        <w:rPr>
          <w:rFonts w:ascii="Rockwell" w:hAnsi="Rockwell" w:cs="Arial"/>
          <w:snapToGrid w:val="0"/>
          <w:sz w:val="24"/>
          <w:szCs w:val="24"/>
        </w:rPr>
      </w:pPr>
    </w:p>
    <w:p w14:paraId="41BC1862" w14:textId="16675E87"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E432E2" w:rsidRPr="00005432">
        <w:rPr>
          <w:rFonts w:ascii="Rockwell" w:hAnsi="Rockwell" w:cs="Arial"/>
          <w:b/>
          <w:sz w:val="24"/>
          <w:szCs w:val="24"/>
        </w:rPr>
        <w:t>4</w:t>
      </w:r>
      <w:r w:rsidR="00E432E2">
        <w:rPr>
          <w:rFonts w:ascii="Rockwell" w:hAnsi="Rockwell" w:cs="Arial"/>
          <w:b/>
          <w:sz w:val="24"/>
          <w:szCs w:val="24"/>
        </w:rPr>
        <w:t>5</w:t>
      </w:r>
      <w:r w:rsidR="00E432E2" w:rsidRPr="00005432">
        <w:rPr>
          <w:rFonts w:ascii="Rockwell" w:hAnsi="Rockwell" w:cs="Arial"/>
          <w:b/>
          <w:sz w:val="24"/>
          <w:szCs w:val="24"/>
        </w:rPr>
        <w:t xml:space="preserve"> </w:t>
      </w:r>
      <w:r w:rsidRPr="00005432">
        <w:rPr>
          <w:rFonts w:ascii="Rockwell" w:hAnsi="Rockwell" w:cs="Arial"/>
          <w:b/>
          <w:sz w:val="24"/>
          <w:szCs w:val="24"/>
        </w:rPr>
        <w:t>: La prohibition de recours dilatoires</w:t>
      </w:r>
    </w:p>
    <w:p w14:paraId="680034DA" w14:textId="77777777" w:rsidR="007713A9" w:rsidRPr="00005432" w:rsidRDefault="007713A9" w:rsidP="007713A9">
      <w:pPr>
        <w:spacing w:after="0" w:line="120" w:lineRule="auto"/>
        <w:rPr>
          <w:rFonts w:ascii="Rockwell" w:hAnsi="Rockwell" w:cs="Arial"/>
          <w:sz w:val="24"/>
          <w:szCs w:val="24"/>
        </w:rPr>
      </w:pPr>
    </w:p>
    <w:p w14:paraId="6AF87372" w14:textId="59F3389C"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Tout candidat ou soumissionnaire doit s'abstenir d'intenter des recours dilatoires destinés à bloquer inutilement le processus de passation d</w:t>
      </w:r>
      <w:r w:rsidR="00C43E33">
        <w:rPr>
          <w:rFonts w:ascii="Rockwell" w:hAnsi="Rockwell" w:cs="Arial"/>
          <w:sz w:val="24"/>
          <w:szCs w:val="24"/>
        </w:rPr>
        <w:t>e la commande publique</w:t>
      </w:r>
      <w:r w:rsidRPr="00005432">
        <w:rPr>
          <w:rFonts w:ascii="Rockwell" w:hAnsi="Rockwell" w:cs="Arial"/>
          <w:sz w:val="24"/>
          <w:szCs w:val="24"/>
        </w:rPr>
        <w:t>, afin de préserver l'efficacité des procédures.</w:t>
      </w:r>
    </w:p>
    <w:p w14:paraId="5871DDF7" w14:textId="77777777" w:rsidR="007713A9" w:rsidRPr="00005432" w:rsidRDefault="007713A9" w:rsidP="007713A9">
      <w:pPr>
        <w:spacing w:after="0" w:line="240" w:lineRule="auto"/>
        <w:rPr>
          <w:rFonts w:ascii="Rockwell" w:hAnsi="Rockwell" w:cs="Arial"/>
          <w:b/>
          <w:sz w:val="24"/>
          <w:szCs w:val="24"/>
        </w:rPr>
      </w:pPr>
    </w:p>
    <w:p w14:paraId="235D28D2" w14:textId="063A2C30"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Paragraphe 2</w:t>
      </w:r>
      <w:r w:rsidR="00C85648">
        <w:rPr>
          <w:rFonts w:ascii="Rockwell" w:hAnsi="Rockwell" w:cs="Arial"/>
          <w:b/>
          <w:sz w:val="24"/>
          <w:szCs w:val="24"/>
        </w:rPr>
        <w:t xml:space="preserve"> </w:t>
      </w:r>
      <w:r w:rsidRPr="00005432">
        <w:rPr>
          <w:rFonts w:ascii="Rockwell" w:hAnsi="Rockwell" w:cs="Arial"/>
          <w:b/>
          <w:sz w:val="24"/>
          <w:szCs w:val="24"/>
        </w:rPr>
        <w:t>: Les règles applicables au</w:t>
      </w:r>
      <w:r>
        <w:rPr>
          <w:rFonts w:ascii="Rockwell" w:hAnsi="Rockwell" w:cs="Arial"/>
          <w:b/>
          <w:sz w:val="24"/>
          <w:szCs w:val="24"/>
        </w:rPr>
        <w:t>x</w:t>
      </w:r>
      <w:r w:rsidRPr="00005432">
        <w:rPr>
          <w:rFonts w:ascii="Rockwell" w:hAnsi="Rockwell" w:cs="Arial"/>
          <w:b/>
          <w:sz w:val="24"/>
          <w:szCs w:val="24"/>
        </w:rPr>
        <w:t xml:space="preserve"> titulaire</w:t>
      </w:r>
      <w:r>
        <w:rPr>
          <w:rFonts w:ascii="Rockwell" w:hAnsi="Rockwell" w:cs="Arial"/>
          <w:b/>
          <w:sz w:val="24"/>
          <w:szCs w:val="24"/>
        </w:rPr>
        <w:t>s</w:t>
      </w:r>
      <w:r w:rsidRPr="00005432">
        <w:rPr>
          <w:rFonts w:ascii="Rockwell" w:hAnsi="Rockwell" w:cs="Arial"/>
          <w:b/>
          <w:sz w:val="24"/>
          <w:szCs w:val="24"/>
        </w:rPr>
        <w:t xml:space="preserve"> </w:t>
      </w:r>
    </w:p>
    <w:p w14:paraId="47F3BCD5" w14:textId="77777777" w:rsidR="007713A9" w:rsidRPr="00005432" w:rsidRDefault="007713A9" w:rsidP="007713A9">
      <w:pPr>
        <w:spacing w:after="0" w:line="240" w:lineRule="auto"/>
        <w:rPr>
          <w:rFonts w:ascii="Rockwell" w:hAnsi="Rockwell" w:cs="Arial"/>
          <w:b/>
          <w:sz w:val="24"/>
          <w:szCs w:val="24"/>
        </w:rPr>
      </w:pPr>
    </w:p>
    <w:p w14:paraId="6CA00839" w14:textId="10034E90"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E432E2" w:rsidRPr="00005432">
        <w:rPr>
          <w:rFonts w:ascii="Rockwell" w:hAnsi="Rockwell" w:cs="Arial"/>
          <w:b/>
          <w:sz w:val="24"/>
          <w:szCs w:val="24"/>
        </w:rPr>
        <w:t>4</w:t>
      </w:r>
      <w:r w:rsidR="00E432E2">
        <w:rPr>
          <w:rFonts w:ascii="Rockwell" w:hAnsi="Rockwell" w:cs="Arial"/>
          <w:b/>
          <w:sz w:val="24"/>
          <w:szCs w:val="24"/>
        </w:rPr>
        <w:t>6</w:t>
      </w:r>
      <w:r w:rsidR="00E432E2" w:rsidRPr="00005432">
        <w:rPr>
          <w:rFonts w:ascii="Rockwell" w:hAnsi="Rockwell" w:cs="Arial"/>
          <w:b/>
          <w:sz w:val="24"/>
          <w:szCs w:val="24"/>
        </w:rPr>
        <w:t xml:space="preserve"> </w:t>
      </w:r>
      <w:r w:rsidRPr="00005432">
        <w:rPr>
          <w:rFonts w:ascii="Rockwell" w:hAnsi="Rockwell" w:cs="Arial"/>
          <w:b/>
          <w:sz w:val="24"/>
          <w:szCs w:val="24"/>
        </w:rPr>
        <w:t>: Le respect scrupuleux des délais d'exécution</w:t>
      </w:r>
    </w:p>
    <w:p w14:paraId="52687289" w14:textId="77777777" w:rsidR="007713A9" w:rsidRPr="00005432" w:rsidRDefault="007713A9" w:rsidP="007713A9">
      <w:pPr>
        <w:autoSpaceDE w:val="0"/>
        <w:autoSpaceDN w:val="0"/>
        <w:adjustRightInd w:val="0"/>
        <w:spacing w:after="0" w:line="120" w:lineRule="auto"/>
        <w:rPr>
          <w:rFonts w:ascii="Rockwell" w:hAnsi="Rockwell" w:cs="Arial"/>
          <w:sz w:val="24"/>
          <w:szCs w:val="24"/>
        </w:rPr>
      </w:pPr>
    </w:p>
    <w:p w14:paraId="0BFEC71E"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Tout </w:t>
      </w:r>
      <w:r>
        <w:rPr>
          <w:rFonts w:ascii="Rockwell" w:hAnsi="Rockwell" w:cs="Arial"/>
          <w:sz w:val="24"/>
          <w:szCs w:val="24"/>
        </w:rPr>
        <w:t xml:space="preserve">titulaire </w:t>
      </w:r>
      <w:r w:rsidR="009463A5">
        <w:rPr>
          <w:rFonts w:ascii="Rockwell" w:hAnsi="Rockwell" w:cs="Arial"/>
          <w:sz w:val="24"/>
          <w:szCs w:val="24"/>
        </w:rPr>
        <w:t>de</w:t>
      </w:r>
      <w:r>
        <w:rPr>
          <w:rFonts w:ascii="Rockwell" w:hAnsi="Rockwell" w:cs="Arial"/>
          <w:sz w:val="24"/>
          <w:szCs w:val="24"/>
        </w:rPr>
        <w:t xml:space="preserve"> commande</w:t>
      </w:r>
      <w:r w:rsidR="009463A5">
        <w:rPr>
          <w:rFonts w:ascii="Rockwell" w:hAnsi="Rockwell" w:cs="Arial"/>
          <w:sz w:val="24"/>
          <w:szCs w:val="24"/>
        </w:rPr>
        <w:t xml:space="preserve"> publique</w:t>
      </w:r>
      <w:r>
        <w:rPr>
          <w:rFonts w:ascii="Rockwell" w:hAnsi="Rockwell" w:cs="Arial"/>
          <w:sz w:val="24"/>
          <w:szCs w:val="24"/>
        </w:rPr>
        <w:t xml:space="preserve"> assure </w:t>
      </w:r>
      <w:r w:rsidRPr="00005432">
        <w:rPr>
          <w:rFonts w:ascii="Rockwell" w:hAnsi="Rockwell" w:cs="Arial"/>
          <w:sz w:val="24"/>
          <w:szCs w:val="24"/>
        </w:rPr>
        <w:t>l’exécution des prestations dans les délais contractuels</w:t>
      </w:r>
      <w:r w:rsidRPr="00005432" w:rsidDel="003C33A4">
        <w:rPr>
          <w:rFonts w:ascii="Rockwell" w:hAnsi="Rockwell" w:cs="Arial"/>
          <w:sz w:val="24"/>
          <w:szCs w:val="24"/>
        </w:rPr>
        <w:t xml:space="preserve"> </w:t>
      </w:r>
      <w:r>
        <w:rPr>
          <w:rFonts w:ascii="Rockwell" w:hAnsi="Rockwell" w:cs="Arial"/>
          <w:sz w:val="24"/>
          <w:szCs w:val="24"/>
        </w:rPr>
        <w:t xml:space="preserve">en respectant </w:t>
      </w:r>
      <w:r w:rsidRPr="00005432">
        <w:rPr>
          <w:rFonts w:ascii="Rockwell" w:hAnsi="Rockwell" w:cs="Arial"/>
          <w:sz w:val="24"/>
          <w:szCs w:val="24"/>
        </w:rPr>
        <w:t>scrupuleusement les engagements souscrits en matière d’organisation. Il</w:t>
      </w:r>
      <w:r>
        <w:rPr>
          <w:rFonts w:ascii="Rockwell" w:hAnsi="Rockwell" w:cs="Arial"/>
          <w:sz w:val="24"/>
          <w:szCs w:val="24"/>
        </w:rPr>
        <w:t xml:space="preserve"> informe</w:t>
      </w:r>
      <w:r w:rsidRPr="00005432">
        <w:rPr>
          <w:rFonts w:ascii="Rockwell" w:hAnsi="Rockwell" w:cs="Arial"/>
          <w:sz w:val="24"/>
          <w:szCs w:val="24"/>
        </w:rPr>
        <w:t xml:space="preserve">, le cas échéant, l’autorité contractante par écrit motivé de tout incident ou événement imprévu et de nature à provoquer un allongement desdits délais. </w:t>
      </w:r>
    </w:p>
    <w:p w14:paraId="4829791A" w14:textId="77777777" w:rsidR="007713A9" w:rsidRPr="00005432" w:rsidRDefault="007713A9" w:rsidP="007713A9">
      <w:pPr>
        <w:spacing w:after="0" w:line="120" w:lineRule="auto"/>
        <w:rPr>
          <w:rFonts w:ascii="Rockwell" w:hAnsi="Rockwell" w:cs="Arial"/>
          <w:sz w:val="24"/>
          <w:szCs w:val="24"/>
        </w:rPr>
      </w:pPr>
    </w:p>
    <w:p w14:paraId="7A17C4EA" w14:textId="655D4B60"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E432E2" w:rsidRPr="00005432">
        <w:rPr>
          <w:rFonts w:ascii="Rockwell" w:hAnsi="Rockwell" w:cs="Arial"/>
          <w:b/>
          <w:sz w:val="24"/>
          <w:szCs w:val="24"/>
        </w:rPr>
        <w:t>4</w:t>
      </w:r>
      <w:r w:rsidR="00E432E2">
        <w:rPr>
          <w:rFonts w:ascii="Rockwell" w:hAnsi="Rockwell" w:cs="Arial"/>
          <w:b/>
          <w:sz w:val="24"/>
          <w:szCs w:val="24"/>
        </w:rPr>
        <w:t>7</w:t>
      </w:r>
      <w:r w:rsidR="00E432E2" w:rsidRPr="00005432">
        <w:rPr>
          <w:rFonts w:ascii="Rockwell" w:hAnsi="Rockwell" w:cs="Arial"/>
          <w:b/>
          <w:sz w:val="24"/>
          <w:szCs w:val="24"/>
        </w:rPr>
        <w:t xml:space="preserve"> </w:t>
      </w:r>
      <w:r w:rsidRPr="00005432">
        <w:rPr>
          <w:rFonts w:ascii="Rockwell" w:hAnsi="Rockwell" w:cs="Arial"/>
          <w:b/>
          <w:sz w:val="24"/>
          <w:szCs w:val="24"/>
        </w:rPr>
        <w:t>: L'exécution conforme des prestations</w:t>
      </w:r>
    </w:p>
    <w:p w14:paraId="7CEA497A"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4311D2EB" w14:textId="4AF1B85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 xml:space="preserve">Tout </w:t>
      </w:r>
      <w:r w:rsidR="00195EAC">
        <w:rPr>
          <w:rFonts w:ascii="Rockwell" w:hAnsi="Rockwell" w:cs="Arial"/>
          <w:sz w:val="24"/>
          <w:szCs w:val="24"/>
        </w:rPr>
        <w:t>titulaire de</w:t>
      </w:r>
      <w:r>
        <w:rPr>
          <w:rFonts w:ascii="Rockwell" w:hAnsi="Rockwell" w:cs="Arial"/>
          <w:sz w:val="24"/>
          <w:szCs w:val="24"/>
        </w:rPr>
        <w:t xml:space="preserve"> commande publique</w:t>
      </w:r>
      <w:r w:rsidRPr="00005432">
        <w:rPr>
          <w:rFonts w:ascii="Rockwell" w:hAnsi="Rockwell" w:cs="Arial"/>
          <w:sz w:val="24"/>
          <w:szCs w:val="24"/>
        </w:rPr>
        <w:t xml:space="preserve"> veille à la qualité des prestations, en assurant notamment leur parfaite conformité avec les clauses contractuelles.</w:t>
      </w:r>
    </w:p>
    <w:p w14:paraId="1DD5561E" w14:textId="77777777" w:rsidR="007713A9" w:rsidRPr="00005432" w:rsidRDefault="007713A9" w:rsidP="007713A9">
      <w:pPr>
        <w:autoSpaceDE w:val="0"/>
        <w:autoSpaceDN w:val="0"/>
        <w:adjustRightInd w:val="0"/>
        <w:spacing w:after="0" w:line="120" w:lineRule="auto"/>
        <w:rPr>
          <w:rFonts w:ascii="Rockwell" w:hAnsi="Rockwell" w:cs="Arial"/>
          <w:b/>
          <w:sz w:val="24"/>
          <w:szCs w:val="24"/>
        </w:rPr>
      </w:pPr>
    </w:p>
    <w:p w14:paraId="1C558116" w14:textId="0D92DB63"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E432E2" w:rsidRPr="00005432">
        <w:rPr>
          <w:rFonts w:ascii="Rockwell" w:hAnsi="Rockwell" w:cs="Arial"/>
          <w:b/>
          <w:sz w:val="24"/>
          <w:szCs w:val="24"/>
        </w:rPr>
        <w:t>4</w:t>
      </w:r>
      <w:r w:rsidR="00E432E2">
        <w:rPr>
          <w:rFonts w:ascii="Rockwell" w:hAnsi="Rockwell" w:cs="Arial"/>
          <w:b/>
          <w:sz w:val="24"/>
          <w:szCs w:val="24"/>
        </w:rPr>
        <w:t>8</w:t>
      </w:r>
      <w:r w:rsidR="00E432E2" w:rsidRPr="00005432">
        <w:rPr>
          <w:rFonts w:ascii="Rockwell" w:hAnsi="Rockwell" w:cs="Arial"/>
          <w:b/>
          <w:sz w:val="24"/>
          <w:szCs w:val="24"/>
        </w:rPr>
        <w:t xml:space="preserve"> </w:t>
      </w:r>
      <w:r w:rsidRPr="00005432">
        <w:rPr>
          <w:rFonts w:ascii="Rockwell" w:hAnsi="Rockwell" w:cs="Arial"/>
          <w:b/>
          <w:sz w:val="24"/>
          <w:szCs w:val="24"/>
        </w:rPr>
        <w:t>: La prohibition de tout acte de corruption</w:t>
      </w:r>
    </w:p>
    <w:p w14:paraId="1745E7B6" w14:textId="77777777" w:rsidR="007713A9" w:rsidRPr="00005432" w:rsidRDefault="007713A9" w:rsidP="007713A9">
      <w:pPr>
        <w:spacing w:after="0" w:line="240" w:lineRule="auto"/>
        <w:rPr>
          <w:rFonts w:ascii="Rockwell" w:hAnsi="Rockwell" w:cs="Arial"/>
          <w:sz w:val="24"/>
          <w:szCs w:val="24"/>
        </w:rPr>
      </w:pPr>
    </w:p>
    <w:p w14:paraId="6FD6E5DD" w14:textId="6E34823D" w:rsidR="007713A9" w:rsidRPr="0076439E" w:rsidRDefault="007713A9" w:rsidP="007713A9">
      <w:pPr>
        <w:spacing w:after="0" w:line="240" w:lineRule="auto"/>
        <w:ind w:left="1418"/>
        <w:rPr>
          <w:rStyle w:val="Accentuation"/>
          <w:rFonts w:ascii="Rockwell" w:hAnsi="Rockwell" w:cs="Arial"/>
          <w:i w:val="0"/>
          <w:sz w:val="24"/>
          <w:szCs w:val="24"/>
        </w:rPr>
      </w:pPr>
      <w:r w:rsidRPr="0076439E">
        <w:rPr>
          <w:rFonts w:ascii="Rockwell" w:hAnsi="Rockwell" w:cs="Arial"/>
          <w:sz w:val="24"/>
          <w:szCs w:val="24"/>
        </w:rPr>
        <w:t xml:space="preserve">Il est interdit au titulaire </w:t>
      </w:r>
      <w:r w:rsidR="005A54B6" w:rsidRPr="0076439E">
        <w:rPr>
          <w:rFonts w:ascii="Rockwell" w:hAnsi="Rockwell" w:cs="Arial"/>
          <w:sz w:val="24"/>
          <w:szCs w:val="24"/>
        </w:rPr>
        <w:t>de</w:t>
      </w:r>
      <w:r w:rsidRPr="0076439E">
        <w:rPr>
          <w:rFonts w:ascii="Rockwell" w:hAnsi="Rockwell" w:cs="Arial"/>
          <w:sz w:val="24"/>
          <w:szCs w:val="24"/>
        </w:rPr>
        <w:t xml:space="preserve"> commande publique et à son </w:t>
      </w:r>
      <w:r w:rsidR="00195EAC" w:rsidRPr="0076439E">
        <w:rPr>
          <w:rFonts w:ascii="Rockwell" w:hAnsi="Rockwell" w:cs="Arial"/>
          <w:sz w:val="24"/>
          <w:szCs w:val="24"/>
        </w:rPr>
        <w:t>personnel de</w:t>
      </w:r>
      <w:r w:rsidRPr="00025CB9">
        <w:rPr>
          <w:rFonts w:ascii="Rockwell" w:hAnsi="Rockwell" w:cs="Arial"/>
          <w:sz w:val="24"/>
          <w:szCs w:val="24"/>
        </w:rPr>
        <w:t xml:space="preserve"> proposer à un agent public, </w:t>
      </w:r>
      <w:r w:rsidRPr="0076439E">
        <w:rPr>
          <w:rStyle w:val="Accentuation"/>
          <w:rFonts w:ascii="Rockwell" w:hAnsi="Rockwell" w:cs="Arial"/>
          <w:i w:val="0"/>
          <w:sz w:val="24"/>
          <w:szCs w:val="24"/>
        </w:rPr>
        <w:t>une offre, une promesse ou un avantage de toute nature, pour lui-même ou pour un tiers, afin qu’il accomplisse ou s’abstienne d’accomplir un acte de sa fonction ou qu’il s’écarte des règles normales d’exécution de la commande publique.</w:t>
      </w:r>
    </w:p>
    <w:p w14:paraId="223D4AB2" w14:textId="77777777" w:rsidR="007713A9" w:rsidRPr="0076439E" w:rsidRDefault="007713A9" w:rsidP="007713A9">
      <w:pPr>
        <w:spacing w:after="0" w:line="240" w:lineRule="auto"/>
        <w:rPr>
          <w:rStyle w:val="Accentuation"/>
          <w:rFonts w:ascii="Rockwell" w:hAnsi="Rockwell" w:cs="Arial"/>
          <w:i w:val="0"/>
          <w:sz w:val="24"/>
          <w:szCs w:val="24"/>
        </w:rPr>
      </w:pPr>
    </w:p>
    <w:p w14:paraId="24674870" w14:textId="0A96485E" w:rsidR="007713A9" w:rsidRPr="0076439E" w:rsidRDefault="007713A9" w:rsidP="007713A9">
      <w:pPr>
        <w:spacing w:after="0" w:line="240" w:lineRule="auto"/>
        <w:ind w:left="1418"/>
        <w:rPr>
          <w:rStyle w:val="Accentuation"/>
          <w:rFonts w:ascii="Rockwell" w:hAnsi="Rockwell" w:cs="Arial"/>
          <w:i w:val="0"/>
          <w:sz w:val="24"/>
          <w:szCs w:val="24"/>
        </w:rPr>
      </w:pPr>
      <w:r w:rsidRPr="0076439E">
        <w:rPr>
          <w:rStyle w:val="Accentuation"/>
          <w:rFonts w:ascii="Rockwell" w:hAnsi="Rockwell" w:cs="Arial"/>
          <w:i w:val="0"/>
          <w:sz w:val="24"/>
          <w:szCs w:val="24"/>
        </w:rPr>
        <w:lastRenderedPageBreak/>
        <w:t xml:space="preserve">Il est interdit au titulaire </w:t>
      </w:r>
      <w:r w:rsidR="005A54B6" w:rsidRPr="0076439E">
        <w:rPr>
          <w:rStyle w:val="Accentuation"/>
          <w:rFonts w:ascii="Rockwell" w:hAnsi="Rockwell" w:cs="Arial"/>
          <w:i w:val="0"/>
          <w:sz w:val="24"/>
          <w:szCs w:val="24"/>
        </w:rPr>
        <w:t>de</w:t>
      </w:r>
      <w:r w:rsidRPr="0076439E">
        <w:rPr>
          <w:rStyle w:val="Accentuation"/>
          <w:rFonts w:ascii="Rockwell" w:hAnsi="Rockwell" w:cs="Arial"/>
          <w:i w:val="0"/>
          <w:sz w:val="24"/>
          <w:szCs w:val="24"/>
        </w:rPr>
        <w:t xml:space="preserve"> commande </w:t>
      </w:r>
      <w:r w:rsidR="00195EAC" w:rsidRPr="0076439E">
        <w:rPr>
          <w:rStyle w:val="Accentuation"/>
          <w:rFonts w:ascii="Rockwell" w:hAnsi="Rockwell" w:cs="Arial"/>
          <w:i w:val="0"/>
          <w:sz w:val="24"/>
          <w:szCs w:val="24"/>
        </w:rPr>
        <w:t>publique et à</w:t>
      </w:r>
      <w:r w:rsidRPr="0076439E">
        <w:rPr>
          <w:rStyle w:val="Accentuation"/>
          <w:rFonts w:ascii="Rockwell" w:hAnsi="Rockwell" w:cs="Arial"/>
          <w:i w:val="0"/>
          <w:sz w:val="24"/>
          <w:szCs w:val="24"/>
        </w:rPr>
        <w:t xml:space="preserve"> son </w:t>
      </w:r>
      <w:r w:rsidR="00195EAC" w:rsidRPr="0076439E">
        <w:rPr>
          <w:rStyle w:val="Accentuation"/>
          <w:rFonts w:ascii="Rockwell" w:hAnsi="Rockwell" w:cs="Arial"/>
          <w:i w:val="0"/>
          <w:sz w:val="24"/>
          <w:szCs w:val="24"/>
        </w:rPr>
        <w:t>personnel de</w:t>
      </w:r>
      <w:r w:rsidRPr="0076439E">
        <w:rPr>
          <w:rStyle w:val="Accentuation"/>
          <w:rFonts w:ascii="Rockwell" w:hAnsi="Rockwell" w:cs="Arial"/>
          <w:i w:val="0"/>
          <w:sz w:val="24"/>
          <w:szCs w:val="24"/>
        </w:rPr>
        <w:t xml:space="preserve"> solliciter ou d’accepter, directement ou indirectement, une offre, une promesse ou un avantage quelconque, dans le but de s’abstenir d’agir conformément aux clauses contractuelles.</w:t>
      </w:r>
    </w:p>
    <w:p w14:paraId="2952A5E3" w14:textId="77777777" w:rsidR="009463A5" w:rsidRPr="0076439E" w:rsidRDefault="009463A5" w:rsidP="007713A9">
      <w:pPr>
        <w:spacing w:after="0" w:line="240" w:lineRule="auto"/>
        <w:ind w:left="1418"/>
        <w:rPr>
          <w:rFonts w:ascii="Rockwell" w:hAnsi="Rockwell" w:cs="Arial"/>
          <w:sz w:val="24"/>
          <w:szCs w:val="24"/>
        </w:rPr>
      </w:pPr>
    </w:p>
    <w:p w14:paraId="62B2CDF4" w14:textId="0C783620"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767C17" w:rsidRPr="00005432">
        <w:rPr>
          <w:rFonts w:ascii="Rockwell" w:hAnsi="Rockwell" w:cs="Arial"/>
          <w:b/>
          <w:sz w:val="24"/>
          <w:szCs w:val="24"/>
        </w:rPr>
        <w:t>4</w:t>
      </w:r>
      <w:r w:rsidR="00767C17">
        <w:rPr>
          <w:rFonts w:ascii="Rockwell" w:hAnsi="Rockwell" w:cs="Arial"/>
          <w:b/>
          <w:sz w:val="24"/>
          <w:szCs w:val="24"/>
        </w:rPr>
        <w:t>9</w:t>
      </w:r>
      <w:r w:rsidR="00767C17" w:rsidRPr="00005432">
        <w:rPr>
          <w:rFonts w:ascii="Rockwell" w:hAnsi="Rockwell" w:cs="Arial"/>
          <w:b/>
          <w:sz w:val="24"/>
          <w:szCs w:val="24"/>
        </w:rPr>
        <w:t xml:space="preserve"> </w:t>
      </w:r>
      <w:r w:rsidRPr="00005432">
        <w:rPr>
          <w:rFonts w:ascii="Rockwell" w:hAnsi="Rockwell" w:cs="Arial"/>
          <w:b/>
          <w:sz w:val="24"/>
          <w:szCs w:val="24"/>
        </w:rPr>
        <w:t>: La préservation de l’indépendance du titulaire</w:t>
      </w:r>
    </w:p>
    <w:p w14:paraId="0093F757" w14:textId="77777777" w:rsidR="007713A9" w:rsidRPr="00005432" w:rsidRDefault="007713A9" w:rsidP="007713A9">
      <w:pPr>
        <w:spacing w:after="0" w:line="240" w:lineRule="auto"/>
        <w:rPr>
          <w:rFonts w:ascii="Rockwell" w:hAnsi="Rockwell" w:cs="Arial"/>
          <w:sz w:val="24"/>
          <w:szCs w:val="24"/>
        </w:rPr>
      </w:pPr>
    </w:p>
    <w:p w14:paraId="47847515" w14:textId="77777777" w:rsidR="007713A9" w:rsidRPr="00005432" w:rsidRDefault="007713A9" w:rsidP="007713A9">
      <w:pPr>
        <w:spacing w:after="0" w:line="240" w:lineRule="auto"/>
        <w:ind w:left="1418"/>
        <w:rPr>
          <w:rFonts w:ascii="Rockwell" w:hAnsi="Rockwell" w:cs="Arial"/>
          <w:b/>
          <w:sz w:val="24"/>
          <w:szCs w:val="24"/>
        </w:rPr>
      </w:pPr>
      <w:r w:rsidRPr="00005432">
        <w:rPr>
          <w:rFonts w:ascii="Rockwell" w:hAnsi="Rockwell" w:cs="Arial"/>
          <w:sz w:val="24"/>
          <w:szCs w:val="24"/>
        </w:rPr>
        <w:t xml:space="preserve">Tout titulaire </w:t>
      </w:r>
      <w:r>
        <w:rPr>
          <w:rFonts w:ascii="Rockwell" w:hAnsi="Rockwell" w:cs="Arial"/>
          <w:sz w:val="24"/>
          <w:szCs w:val="24"/>
        </w:rPr>
        <w:t xml:space="preserve">veille à préserver </w:t>
      </w:r>
      <w:r w:rsidRPr="00005432">
        <w:rPr>
          <w:rFonts w:ascii="Rockwell" w:hAnsi="Rockwell" w:cs="Arial"/>
          <w:sz w:val="24"/>
          <w:szCs w:val="24"/>
        </w:rPr>
        <w:t xml:space="preserve">son indépendance ou celle de son personnel pendant toute la durée des relations contractuelles, afin d'exécuter objectivement les prestations objet </w:t>
      </w:r>
      <w:r w:rsidR="00FB3BE8">
        <w:rPr>
          <w:rFonts w:ascii="Rockwell" w:hAnsi="Rockwell" w:cs="Arial"/>
          <w:sz w:val="24"/>
          <w:szCs w:val="24"/>
        </w:rPr>
        <w:t>de la commande publique</w:t>
      </w:r>
      <w:r w:rsidRPr="00005432">
        <w:rPr>
          <w:rFonts w:ascii="Rockwell" w:hAnsi="Rockwell" w:cs="Arial"/>
          <w:sz w:val="24"/>
          <w:szCs w:val="24"/>
        </w:rPr>
        <w:t>.</w:t>
      </w:r>
    </w:p>
    <w:p w14:paraId="3F8C947A" w14:textId="77777777" w:rsidR="007713A9" w:rsidRPr="00005432" w:rsidRDefault="007713A9" w:rsidP="007713A9">
      <w:pPr>
        <w:spacing w:after="0" w:line="240" w:lineRule="auto"/>
        <w:rPr>
          <w:rFonts w:ascii="Rockwell" w:hAnsi="Rockwell" w:cs="Arial"/>
          <w:b/>
          <w:sz w:val="24"/>
          <w:szCs w:val="24"/>
        </w:rPr>
      </w:pPr>
    </w:p>
    <w:p w14:paraId="0F28D634" w14:textId="07D2D4FA"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Article</w:t>
      </w:r>
      <w:r w:rsidRPr="00005432">
        <w:rPr>
          <w:rFonts w:ascii="Rockwell" w:hAnsi="Rockwell" w:cs="Arial"/>
          <w:sz w:val="24"/>
          <w:szCs w:val="24"/>
        </w:rPr>
        <w:t xml:space="preserve"> </w:t>
      </w:r>
      <w:r w:rsidR="00767C17">
        <w:rPr>
          <w:rFonts w:ascii="Rockwell" w:hAnsi="Rockwell" w:cs="Arial"/>
          <w:b/>
          <w:sz w:val="24"/>
          <w:szCs w:val="24"/>
        </w:rPr>
        <w:t>50</w:t>
      </w:r>
      <w:r w:rsidR="00767C17" w:rsidRPr="00005432">
        <w:rPr>
          <w:rFonts w:ascii="Rockwell" w:hAnsi="Rockwell" w:cs="Arial"/>
          <w:sz w:val="24"/>
          <w:szCs w:val="24"/>
        </w:rPr>
        <w:t xml:space="preserve"> </w:t>
      </w:r>
      <w:r w:rsidRPr="00005432">
        <w:rPr>
          <w:rFonts w:ascii="Rockwell" w:hAnsi="Rockwell" w:cs="Arial"/>
          <w:sz w:val="24"/>
          <w:szCs w:val="24"/>
        </w:rPr>
        <w:t xml:space="preserve">: </w:t>
      </w:r>
      <w:r w:rsidRPr="00005432">
        <w:rPr>
          <w:rFonts w:ascii="Rockwell" w:hAnsi="Rockwell" w:cs="Arial"/>
          <w:b/>
          <w:sz w:val="24"/>
          <w:szCs w:val="24"/>
        </w:rPr>
        <w:t>La préservation du secret professionnel</w:t>
      </w:r>
    </w:p>
    <w:p w14:paraId="2CAE401D" w14:textId="77777777" w:rsidR="007713A9" w:rsidRPr="00005432" w:rsidRDefault="007713A9" w:rsidP="007713A9">
      <w:pPr>
        <w:spacing w:after="0" w:line="240" w:lineRule="auto"/>
        <w:rPr>
          <w:rFonts w:ascii="Rockwell" w:hAnsi="Rockwell" w:cs="Arial"/>
          <w:sz w:val="24"/>
          <w:szCs w:val="24"/>
        </w:rPr>
      </w:pPr>
    </w:p>
    <w:p w14:paraId="33DE6D5B" w14:textId="62034578" w:rsidR="007713A9"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 xml:space="preserve">Tout titulaire </w:t>
      </w:r>
      <w:r w:rsidR="009B7B4C">
        <w:rPr>
          <w:rFonts w:ascii="Rockwell" w:hAnsi="Rockwell" w:cs="Arial"/>
          <w:sz w:val="24"/>
          <w:szCs w:val="24"/>
        </w:rPr>
        <w:t xml:space="preserve">de </w:t>
      </w:r>
      <w:r>
        <w:rPr>
          <w:rFonts w:ascii="Rockwell" w:hAnsi="Rockwell" w:cs="Arial"/>
          <w:sz w:val="24"/>
          <w:szCs w:val="24"/>
        </w:rPr>
        <w:t xml:space="preserve">commande publique est soumis à la préservation du secret professionnel, à </w:t>
      </w:r>
      <w:r w:rsidR="00025CB9">
        <w:rPr>
          <w:rFonts w:ascii="Rockwell" w:hAnsi="Rockwell" w:cs="Arial"/>
          <w:sz w:val="24"/>
          <w:szCs w:val="24"/>
        </w:rPr>
        <w:t>l</w:t>
      </w:r>
      <w:r>
        <w:rPr>
          <w:rFonts w:ascii="Rockwell" w:hAnsi="Rockwell" w:cs="Arial"/>
          <w:sz w:val="24"/>
          <w:szCs w:val="24"/>
        </w:rPr>
        <w:t xml:space="preserve">a loyauté envers l’autorité contractante, pendant toute la durée du contrat et après son achèvement. </w:t>
      </w:r>
    </w:p>
    <w:p w14:paraId="77160735" w14:textId="77777777" w:rsidR="007713A9" w:rsidRDefault="007713A9" w:rsidP="007713A9">
      <w:pPr>
        <w:spacing w:after="0" w:line="240" w:lineRule="auto"/>
        <w:ind w:left="1418"/>
        <w:rPr>
          <w:rFonts w:ascii="Rockwell" w:hAnsi="Rockwell" w:cs="Arial"/>
          <w:sz w:val="24"/>
          <w:szCs w:val="24"/>
        </w:rPr>
      </w:pPr>
    </w:p>
    <w:p w14:paraId="231F8394" w14:textId="4B704756"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Il s'abst</w:t>
      </w:r>
      <w:r>
        <w:rPr>
          <w:rFonts w:ascii="Rockwell" w:hAnsi="Rockwell" w:cs="Arial"/>
          <w:sz w:val="24"/>
          <w:szCs w:val="24"/>
        </w:rPr>
        <w:t>ient</w:t>
      </w:r>
      <w:r w:rsidRPr="00005432">
        <w:rPr>
          <w:rFonts w:ascii="Rockwell" w:hAnsi="Rockwell" w:cs="Arial"/>
          <w:sz w:val="24"/>
          <w:szCs w:val="24"/>
        </w:rPr>
        <w:t xml:space="preserve"> de faire </w:t>
      </w:r>
      <w:r w:rsidRPr="009B7B4C">
        <w:rPr>
          <w:rFonts w:ascii="Rockwell" w:hAnsi="Rockwell" w:cs="Arial"/>
          <w:sz w:val="24"/>
          <w:szCs w:val="24"/>
        </w:rPr>
        <w:t xml:space="preserve">toutes </w:t>
      </w:r>
      <w:r w:rsidR="00195EAC" w:rsidRPr="009B7B4C">
        <w:rPr>
          <w:rFonts w:ascii="Rockwell" w:hAnsi="Rockwell" w:cs="Arial"/>
          <w:sz w:val="24"/>
          <w:szCs w:val="24"/>
        </w:rPr>
        <w:t>déclarations</w:t>
      </w:r>
      <w:r w:rsidR="00195EAC" w:rsidRPr="00005432">
        <w:rPr>
          <w:rFonts w:ascii="Rockwell" w:hAnsi="Rockwell" w:cs="Arial"/>
          <w:sz w:val="24"/>
          <w:szCs w:val="24"/>
        </w:rPr>
        <w:t xml:space="preserve"> relatives</w:t>
      </w:r>
      <w:r w:rsidRPr="00005432">
        <w:rPr>
          <w:rFonts w:ascii="Rockwell" w:hAnsi="Rockwell" w:cs="Arial"/>
          <w:sz w:val="24"/>
          <w:szCs w:val="24"/>
        </w:rPr>
        <w:t xml:space="preserve"> aux prestations </w:t>
      </w:r>
      <w:r w:rsidR="009B7B4C">
        <w:rPr>
          <w:rFonts w:ascii="Rockwell" w:hAnsi="Rockwell" w:cs="Arial"/>
          <w:sz w:val="24"/>
          <w:szCs w:val="24"/>
        </w:rPr>
        <w:t>sans</w:t>
      </w:r>
      <w:r>
        <w:rPr>
          <w:rFonts w:ascii="Rockwell" w:hAnsi="Rockwell" w:cs="Arial"/>
          <w:sz w:val="24"/>
          <w:szCs w:val="24"/>
        </w:rPr>
        <w:t xml:space="preserve"> </w:t>
      </w:r>
      <w:r w:rsidRPr="00005432">
        <w:rPr>
          <w:rFonts w:ascii="Rockwell" w:hAnsi="Rockwell" w:cs="Arial"/>
          <w:sz w:val="24"/>
          <w:szCs w:val="24"/>
        </w:rPr>
        <w:t xml:space="preserve">l'approbation préalable </w:t>
      </w:r>
      <w:r w:rsidR="009B7B4C">
        <w:rPr>
          <w:rFonts w:ascii="Rockwell" w:hAnsi="Rockwell" w:cs="Arial"/>
          <w:sz w:val="24"/>
          <w:szCs w:val="24"/>
        </w:rPr>
        <w:t>de l’autorité contractante</w:t>
      </w:r>
      <w:r w:rsidRPr="00005432">
        <w:rPr>
          <w:rFonts w:ascii="Rockwell" w:hAnsi="Rockwell" w:cs="Arial"/>
          <w:sz w:val="24"/>
          <w:szCs w:val="24"/>
        </w:rPr>
        <w:t>.</w:t>
      </w:r>
    </w:p>
    <w:p w14:paraId="0B077A0B" w14:textId="77777777" w:rsidR="007713A9" w:rsidRPr="00005432" w:rsidRDefault="009B7B4C" w:rsidP="009B7B4C">
      <w:pPr>
        <w:tabs>
          <w:tab w:val="left" w:pos="7125"/>
        </w:tabs>
        <w:spacing w:after="0" w:line="240" w:lineRule="auto"/>
        <w:rPr>
          <w:rFonts w:ascii="Rockwell" w:hAnsi="Rockwell" w:cs="Arial"/>
          <w:b/>
          <w:sz w:val="24"/>
          <w:szCs w:val="24"/>
        </w:rPr>
      </w:pPr>
      <w:r>
        <w:rPr>
          <w:rFonts w:ascii="Rockwell" w:hAnsi="Rockwell" w:cs="Arial"/>
          <w:b/>
          <w:sz w:val="24"/>
          <w:szCs w:val="24"/>
        </w:rPr>
        <w:tab/>
      </w:r>
    </w:p>
    <w:p w14:paraId="38E1B118" w14:textId="26E53B8C"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 xml:space="preserve">Article </w:t>
      </w:r>
      <w:r w:rsidR="00767C17">
        <w:rPr>
          <w:rFonts w:ascii="Rockwell" w:hAnsi="Rockwell" w:cs="Arial"/>
          <w:b/>
          <w:sz w:val="24"/>
          <w:szCs w:val="24"/>
        </w:rPr>
        <w:t>51</w:t>
      </w:r>
      <w:r w:rsidR="00767C17" w:rsidRPr="00005432">
        <w:rPr>
          <w:rFonts w:ascii="Rockwell" w:hAnsi="Rockwell" w:cs="Arial"/>
          <w:b/>
          <w:sz w:val="24"/>
          <w:szCs w:val="24"/>
        </w:rPr>
        <w:t xml:space="preserve"> </w:t>
      </w:r>
      <w:r w:rsidRPr="00005432">
        <w:rPr>
          <w:rFonts w:ascii="Rockwell" w:hAnsi="Rockwell" w:cs="Arial"/>
          <w:b/>
          <w:sz w:val="24"/>
          <w:szCs w:val="24"/>
        </w:rPr>
        <w:t>: La tenue d'une comptabilité exhaustive et claire</w:t>
      </w:r>
    </w:p>
    <w:p w14:paraId="4553A8EE" w14:textId="77777777" w:rsidR="007713A9" w:rsidRPr="00005432" w:rsidRDefault="007713A9" w:rsidP="007713A9">
      <w:pPr>
        <w:spacing w:after="0" w:line="240" w:lineRule="auto"/>
        <w:rPr>
          <w:rFonts w:ascii="Rockwell" w:hAnsi="Rockwell" w:cs="Arial"/>
          <w:sz w:val="24"/>
          <w:szCs w:val="24"/>
        </w:rPr>
      </w:pPr>
    </w:p>
    <w:p w14:paraId="358489AE" w14:textId="77777777"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 xml:space="preserve">Tout titulaire </w:t>
      </w:r>
      <w:r w:rsidR="005A54B6">
        <w:rPr>
          <w:rFonts w:ascii="Rockwell" w:hAnsi="Rockwell" w:cs="Arial"/>
          <w:sz w:val="24"/>
          <w:szCs w:val="24"/>
        </w:rPr>
        <w:t xml:space="preserve">de </w:t>
      </w:r>
      <w:r>
        <w:rPr>
          <w:rFonts w:ascii="Rockwell" w:hAnsi="Rockwell" w:cs="Arial"/>
          <w:sz w:val="24"/>
          <w:szCs w:val="24"/>
        </w:rPr>
        <w:t xml:space="preserve">commande publique </w:t>
      </w:r>
      <w:r w:rsidRPr="00005432">
        <w:rPr>
          <w:rFonts w:ascii="Rockwell" w:hAnsi="Rockwell" w:cs="Arial"/>
          <w:sz w:val="24"/>
          <w:szCs w:val="24"/>
        </w:rPr>
        <w:t xml:space="preserve">s'engage, dans l'exécution des prestations, à tenir une comptabilité régulière, exhaustive et claire. Cette comptabilité doit faire ressortir le détail des </w:t>
      </w:r>
      <w:r>
        <w:rPr>
          <w:rFonts w:ascii="Rockwell" w:hAnsi="Rockwell" w:cs="Arial"/>
          <w:sz w:val="24"/>
          <w:szCs w:val="24"/>
        </w:rPr>
        <w:t xml:space="preserve">facturations </w:t>
      </w:r>
      <w:r w:rsidRPr="00005432">
        <w:rPr>
          <w:rFonts w:ascii="Rockwell" w:hAnsi="Rockwell" w:cs="Arial"/>
          <w:sz w:val="24"/>
          <w:szCs w:val="24"/>
        </w:rPr>
        <w:t xml:space="preserve">et des </w:t>
      </w:r>
      <w:r>
        <w:rPr>
          <w:rFonts w:ascii="Rockwell" w:hAnsi="Rockwell" w:cs="Arial"/>
          <w:sz w:val="24"/>
          <w:szCs w:val="24"/>
        </w:rPr>
        <w:t xml:space="preserve">paiements </w:t>
      </w:r>
      <w:r w:rsidRPr="00005432">
        <w:rPr>
          <w:rFonts w:ascii="Rockwell" w:hAnsi="Rockwell" w:cs="Arial"/>
          <w:sz w:val="24"/>
          <w:szCs w:val="24"/>
        </w:rPr>
        <w:t>au titre de l’exécution.</w:t>
      </w:r>
    </w:p>
    <w:p w14:paraId="38A29C2C" w14:textId="77777777" w:rsidR="007713A9" w:rsidRPr="00005432" w:rsidRDefault="007713A9" w:rsidP="007713A9">
      <w:pPr>
        <w:spacing w:after="0" w:line="240" w:lineRule="auto"/>
        <w:rPr>
          <w:rFonts w:ascii="Rockwell" w:hAnsi="Rockwell" w:cs="Arial"/>
          <w:b/>
          <w:sz w:val="24"/>
          <w:szCs w:val="24"/>
        </w:rPr>
      </w:pPr>
    </w:p>
    <w:p w14:paraId="514E1428" w14:textId="38A0498E" w:rsidR="007713A9" w:rsidRPr="00005432" w:rsidRDefault="007713A9" w:rsidP="007713A9">
      <w:pPr>
        <w:spacing w:after="0" w:line="240" w:lineRule="auto"/>
        <w:ind w:left="1560" w:hanging="1560"/>
        <w:rPr>
          <w:rFonts w:ascii="Rockwell" w:hAnsi="Rockwell" w:cs="Arial"/>
          <w:b/>
          <w:sz w:val="24"/>
          <w:szCs w:val="24"/>
        </w:rPr>
      </w:pPr>
      <w:r w:rsidRPr="00005432">
        <w:rPr>
          <w:rFonts w:ascii="Rockwell" w:hAnsi="Rockwell" w:cs="Arial"/>
          <w:b/>
          <w:sz w:val="24"/>
          <w:szCs w:val="24"/>
        </w:rPr>
        <w:t xml:space="preserve">Article </w:t>
      </w:r>
      <w:r w:rsidR="00767C17" w:rsidRPr="00005432">
        <w:rPr>
          <w:rFonts w:ascii="Rockwell" w:hAnsi="Rockwell" w:cs="Arial"/>
          <w:b/>
          <w:sz w:val="24"/>
          <w:szCs w:val="24"/>
        </w:rPr>
        <w:t>5</w:t>
      </w:r>
      <w:r w:rsidR="00767C17">
        <w:rPr>
          <w:rFonts w:ascii="Rockwell" w:hAnsi="Rockwell" w:cs="Arial"/>
          <w:b/>
          <w:sz w:val="24"/>
          <w:szCs w:val="24"/>
        </w:rPr>
        <w:t>2</w:t>
      </w:r>
      <w:r w:rsidR="00767C17" w:rsidRPr="00005432">
        <w:rPr>
          <w:rFonts w:ascii="Rockwell" w:hAnsi="Rockwell" w:cs="Arial"/>
          <w:b/>
          <w:sz w:val="24"/>
          <w:szCs w:val="24"/>
        </w:rPr>
        <w:t xml:space="preserve"> </w:t>
      </w:r>
      <w:r w:rsidRPr="00005432">
        <w:rPr>
          <w:rFonts w:ascii="Rockwell" w:hAnsi="Rockwell" w:cs="Arial"/>
          <w:b/>
          <w:sz w:val="24"/>
          <w:szCs w:val="24"/>
        </w:rPr>
        <w:t>: La prohibition de surfacturation et de l’établissement de fausse facture</w:t>
      </w:r>
    </w:p>
    <w:p w14:paraId="3B682A02" w14:textId="77777777" w:rsidR="007713A9" w:rsidRPr="00005432" w:rsidRDefault="007713A9" w:rsidP="007713A9">
      <w:pPr>
        <w:spacing w:after="0" w:line="240" w:lineRule="auto"/>
        <w:rPr>
          <w:rFonts w:ascii="Rockwell" w:hAnsi="Rockwell" w:cs="Arial"/>
          <w:sz w:val="24"/>
          <w:szCs w:val="24"/>
        </w:rPr>
      </w:pPr>
    </w:p>
    <w:p w14:paraId="262062A6" w14:textId="4FBBC246" w:rsidR="007713A9" w:rsidRDefault="007713A9" w:rsidP="007713A9">
      <w:pPr>
        <w:spacing w:after="0" w:line="240" w:lineRule="auto"/>
        <w:ind w:left="1418"/>
        <w:rPr>
          <w:rFonts w:ascii="Rockwell" w:hAnsi="Rockwell" w:cs="Arial"/>
          <w:sz w:val="24"/>
          <w:szCs w:val="24"/>
        </w:rPr>
      </w:pPr>
      <w:r>
        <w:rPr>
          <w:rFonts w:ascii="Rockwell" w:hAnsi="Rockwell" w:cs="Arial"/>
          <w:sz w:val="24"/>
          <w:szCs w:val="24"/>
        </w:rPr>
        <w:t>Il est interdit à t</w:t>
      </w:r>
      <w:r w:rsidRPr="00005432">
        <w:rPr>
          <w:rFonts w:ascii="Rockwell" w:hAnsi="Rockwell" w:cs="Arial"/>
          <w:sz w:val="24"/>
          <w:szCs w:val="24"/>
        </w:rPr>
        <w:t xml:space="preserve">out titulaire </w:t>
      </w:r>
      <w:r w:rsidR="005A54B6">
        <w:rPr>
          <w:rFonts w:ascii="Rockwell" w:hAnsi="Rockwell" w:cs="Arial"/>
          <w:sz w:val="24"/>
          <w:szCs w:val="24"/>
        </w:rPr>
        <w:t xml:space="preserve">de </w:t>
      </w:r>
      <w:r>
        <w:rPr>
          <w:rFonts w:ascii="Rockwell" w:hAnsi="Rockwell" w:cs="Arial"/>
          <w:sz w:val="24"/>
          <w:szCs w:val="24"/>
        </w:rPr>
        <w:t xml:space="preserve">commande publique </w:t>
      </w:r>
      <w:r w:rsidRPr="00005432">
        <w:rPr>
          <w:rFonts w:ascii="Rockwell" w:hAnsi="Rockwell" w:cs="Arial"/>
          <w:sz w:val="24"/>
          <w:szCs w:val="24"/>
        </w:rPr>
        <w:t>de procéder à la surfacturation et à l’établissement de fausses factures</w:t>
      </w:r>
      <w:r>
        <w:rPr>
          <w:rFonts w:ascii="Rockwell" w:hAnsi="Rockwell" w:cs="Arial"/>
          <w:sz w:val="24"/>
          <w:szCs w:val="24"/>
        </w:rPr>
        <w:t>, sous peine de sanctions pénales et administratives</w:t>
      </w:r>
      <w:r w:rsidRPr="00005432">
        <w:rPr>
          <w:rFonts w:ascii="Rockwell" w:hAnsi="Rockwell" w:cs="Arial"/>
          <w:sz w:val="24"/>
          <w:szCs w:val="24"/>
        </w:rPr>
        <w:t xml:space="preserve">. </w:t>
      </w:r>
    </w:p>
    <w:p w14:paraId="301CB57E" w14:textId="77777777" w:rsidR="002D49EC" w:rsidRDefault="002D49EC" w:rsidP="007713A9">
      <w:pPr>
        <w:spacing w:after="0" w:line="240" w:lineRule="auto"/>
        <w:ind w:left="1418"/>
        <w:rPr>
          <w:rFonts w:ascii="Rockwell" w:hAnsi="Rockwell" w:cs="Arial"/>
          <w:sz w:val="24"/>
          <w:szCs w:val="24"/>
        </w:rPr>
      </w:pPr>
    </w:p>
    <w:p w14:paraId="43753E91" w14:textId="77777777" w:rsidR="008051BA" w:rsidRPr="00005432" w:rsidRDefault="008051BA" w:rsidP="008051BA">
      <w:pPr>
        <w:spacing w:after="0" w:line="240" w:lineRule="auto"/>
        <w:ind w:left="1418"/>
        <w:rPr>
          <w:rFonts w:ascii="Rockwell" w:hAnsi="Rockwell" w:cs="Arial"/>
          <w:sz w:val="24"/>
          <w:szCs w:val="24"/>
        </w:rPr>
      </w:pPr>
      <w:r w:rsidRPr="00005432">
        <w:rPr>
          <w:rFonts w:ascii="Rockwell" w:hAnsi="Rockwell" w:cs="Arial"/>
          <w:sz w:val="24"/>
          <w:szCs w:val="24"/>
        </w:rPr>
        <w:t>Les factures présentées à l’autorité contractante doivent nécessairement correspondre aux prestations effectivement accomplies.</w:t>
      </w:r>
    </w:p>
    <w:p w14:paraId="03EE065D" w14:textId="77777777" w:rsidR="008051BA" w:rsidRPr="00005432" w:rsidRDefault="008051BA" w:rsidP="007713A9">
      <w:pPr>
        <w:spacing w:after="0" w:line="240" w:lineRule="auto"/>
        <w:ind w:left="1418"/>
        <w:rPr>
          <w:rFonts w:ascii="Rockwell" w:hAnsi="Rockwell" w:cs="Arial"/>
          <w:sz w:val="24"/>
          <w:szCs w:val="24"/>
        </w:rPr>
      </w:pPr>
    </w:p>
    <w:p w14:paraId="5D76CE6A" w14:textId="77777777" w:rsidR="007713A9" w:rsidRPr="00005432" w:rsidRDefault="007713A9" w:rsidP="007713A9">
      <w:pPr>
        <w:spacing w:after="0" w:line="240" w:lineRule="auto"/>
        <w:rPr>
          <w:rFonts w:ascii="Rockwell" w:hAnsi="Rockwell" w:cs="Arial"/>
          <w:b/>
          <w:sz w:val="24"/>
          <w:szCs w:val="24"/>
        </w:rPr>
      </w:pPr>
    </w:p>
    <w:p w14:paraId="31D98DED" w14:textId="3F7CA649" w:rsidR="007713A9" w:rsidRPr="00005432" w:rsidRDefault="007713A9" w:rsidP="00025CB9">
      <w:pPr>
        <w:spacing w:after="0" w:line="240" w:lineRule="auto"/>
        <w:ind w:left="1560" w:hanging="1560"/>
        <w:rPr>
          <w:rFonts w:ascii="Rockwell" w:hAnsi="Rockwell" w:cs="Arial"/>
          <w:b/>
          <w:sz w:val="24"/>
          <w:szCs w:val="24"/>
        </w:rPr>
      </w:pPr>
      <w:r w:rsidRPr="00005432">
        <w:rPr>
          <w:rFonts w:ascii="Rockwell" w:hAnsi="Rockwell" w:cs="Arial"/>
          <w:b/>
          <w:sz w:val="24"/>
          <w:szCs w:val="24"/>
        </w:rPr>
        <w:t xml:space="preserve">Article </w:t>
      </w:r>
      <w:r w:rsidR="00767C17" w:rsidRPr="00005432">
        <w:rPr>
          <w:rFonts w:ascii="Rockwell" w:hAnsi="Rockwell" w:cs="Arial"/>
          <w:b/>
          <w:sz w:val="24"/>
          <w:szCs w:val="24"/>
        </w:rPr>
        <w:t>5</w:t>
      </w:r>
      <w:r w:rsidR="00767C17">
        <w:rPr>
          <w:rFonts w:ascii="Rockwell" w:hAnsi="Rockwell" w:cs="Arial"/>
          <w:b/>
          <w:sz w:val="24"/>
          <w:szCs w:val="24"/>
        </w:rPr>
        <w:t>3</w:t>
      </w:r>
      <w:r w:rsidR="00767C17" w:rsidRPr="00005432">
        <w:rPr>
          <w:rFonts w:ascii="Rockwell" w:hAnsi="Rockwell" w:cs="Arial"/>
          <w:b/>
          <w:sz w:val="24"/>
          <w:szCs w:val="24"/>
        </w:rPr>
        <w:t xml:space="preserve"> </w:t>
      </w:r>
      <w:r w:rsidRPr="00005432">
        <w:rPr>
          <w:rFonts w:ascii="Rockwell" w:hAnsi="Rockwell" w:cs="Arial"/>
          <w:b/>
          <w:sz w:val="24"/>
          <w:szCs w:val="24"/>
        </w:rPr>
        <w:t>: Le respect des obligations sociales, fiscales, parafiscales et douanières</w:t>
      </w:r>
    </w:p>
    <w:p w14:paraId="022699A3" w14:textId="77777777" w:rsidR="007713A9" w:rsidRPr="00005432" w:rsidRDefault="007713A9" w:rsidP="007713A9">
      <w:pPr>
        <w:spacing w:after="0" w:line="240" w:lineRule="auto"/>
        <w:rPr>
          <w:rFonts w:ascii="Rockwell" w:hAnsi="Rockwell" w:cs="Arial"/>
          <w:sz w:val="24"/>
          <w:szCs w:val="24"/>
        </w:rPr>
      </w:pPr>
    </w:p>
    <w:p w14:paraId="1DE0C235" w14:textId="7118D22A" w:rsidR="007713A9" w:rsidRDefault="007713A9" w:rsidP="007713A9">
      <w:pPr>
        <w:spacing w:after="0" w:line="240" w:lineRule="auto"/>
        <w:ind w:left="1276"/>
        <w:rPr>
          <w:rFonts w:ascii="Rockwell" w:hAnsi="Rockwell" w:cs="Arial"/>
          <w:sz w:val="24"/>
          <w:szCs w:val="24"/>
        </w:rPr>
      </w:pPr>
      <w:r w:rsidRPr="00005432">
        <w:rPr>
          <w:rFonts w:ascii="Rockwell" w:hAnsi="Rockwell" w:cs="Arial"/>
          <w:sz w:val="24"/>
          <w:szCs w:val="24"/>
        </w:rPr>
        <w:t xml:space="preserve">Tout titulaire de </w:t>
      </w:r>
      <w:r w:rsidR="005A54B6">
        <w:rPr>
          <w:rFonts w:ascii="Rockwell" w:hAnsi="Rockwell" w:cs="Arial"/>
          <w:sz w:val="24"/>
          <w:szCs w:val="24"/>
        </w:rPr>
        <w:t>commande publique</w:t>
      </w:r>
      <w:r w:rsidRPr="00005432">
        <w:rPr>
          <w:rFonts w:ascii="Rockwell" w:hAnsi="Rockwell" w:cs="Arial"/>
          <w:sz w:val="24"/>
          <w:szCs w:val="24"/>
        </w:rPr>
        <w:t xml:space="preserve"> doit respecter les règles </w:t>
      </w:r>
      <w:r>
        <w:rPr>
          <w:rFonts w:ascii="Rockwell" w:hAnsi="Rockwell" w:cs="Arial"/>
          <w:sz w:val="24"/>
          <w:szCs w:val="24"/>
        </w:rPr>
        <w:t xml:space="preserve">communautaires et nationales en vigueur en matière </w:t>
      </w:r>
      <w:r w:rsidR="00025CB9">
        <w:rPr>
          <w:rFonts w:ascii="Rockwell" w:hAnsi="Rockwell" w:cs="Arial"/>
          <w:sz w:val="24"/>
          <w:szCs w:val="24"/>
        </w:rPr>
        <w:t xml:space="preserve">sociale, </w:t>
      </w:r>
      <w:r w:rsidRPr="00005432">
        <w:rPr>
          <w:rFonts w:ascii="Rockwell" w:hAnsi="Rockwell" w:cs="Arial"/>
          <w:sz w:val="24"/>
          <w:szCs w:val="24"/>
        </w:rPr>
        <w:t xml:space="preserve">fiscale, parafiscale et </w:t>
      </w:r>
      <w:r w:rsidR="00292C99" w:rsidRPr="00005432">
        <w:rPr>
          <w:rFonts w:ascii="Rockwell" w:hAnsi="Rockwell" w:cs="Arial"/>
          <w:sz w:val="24"/>
          <w:szCs w:val="24"/>
        </w:rPr>
        <w:t xml:space="preserve">douanière. </w:t>
      </w:r>
    </w:p>
    <w:p w14:paraId="52872360" w14:textId="77777777" w:rsidR="007713A9" w:rsidRDefault="007713A9" w:rsidP="007713A9">
      <w:pPr>
        <w:spacing w:after="0" w:line="240" w:lineRule="auto"/>
        <w:ind w:left="1276"/>
        <w:rPr>
          <w:rFonts w:ascii="Rockwell" w:hAnsi="Rockwell" w:cs="Arial"/>
          <w:sz w:val="24"/>
          <w:szCs w:val="24"/>
        </w:rPr>
      </w:pPr>
    </w:p>
    <w:p w14:paraId="25650C98" w14:textId="43579A06" w:rsidR="007713A9" w:rsidRPr="00005432" w:rsidRDefault="007713A9" w:rsidP="007713A9">
      <w:pPr>
        <w:spacing w:after="0" w:line="240" w:lineRule="auto"/>
        <w:ind w:left="1276"/>
        <w:rPr>
          <w:rFonts w:ascii="Rockwell" w:hAnsi="Rockwell" w:cs="Arial"/>
          <w:sz w:val="24"/>
          <w:szCs w:val="24"/>
        </w:rPr>
      </w:pPr>
      <w:r w:rsidRPr="00005432">
        <w:rPr>
          <w:rFonts w:ascii="Rockwell" w:hAnsi="Rockwell" w:cs="Arial"/>
          <w:sz w:val="24"/>
          <w:szCs w:val="24"/>
        </w:rPr>
        <w:t xml:space="preserve">Il doit tenir à jour </w:t>
      </w:r>
      <w:r>
        <w:rPr>
          <w:rFonts w:ascii="Rockwell" w:hAnsi="Rockwell" w:cs="Arial"/>
          <w:sz w:val="24"/>
          <w:szCs w:val="24"/>
        </w:rPr>
        <w:t xml:space="preserve">et mettre à la disposition de tout corps de contrôle </w:t>
      </w:r>
      <w:r w:rsidRPr="00005432">
        <w:rPr>
          <w:rFonts w:ascii="Rockwell" w:hAnsi="Rockwell" w:cs="Arial"/>
          <w:sz w:val="24"/>
          <w:szCs w:val="24"/>
        </w:rPr>
        <w:t>un état des déclarations</w:t>
      </w:r>
      <w:r w:rsidR="00E51DBE">
        <w:rPr>
          <w:rFonts w:ascii="Rockwell" w:hAnsi="Rockwell" w:cs="Arial"/>
          <w:sz w:val="24"/>
          <w:szCs w:val="24"/>
        </w:rPr>
        <w:t xml:space="preserve"> sociales,</w:t>
      </w:r>
      <w:r w:rsidRPr="00005432">
        <w:rPr>
          <w:rFonts w:ascii="Rockwell" w:hAnsi="Rockwell" w:cs="Arial"/>
          <w:sz w:val="24"/>
          <w:szCs w:val="24"/>
        </w:rPr>
        <w:t xml:space="preserve"> fiscales</w:t>
      </w:r>
      <w:r w:rsidR="00025CB9">
        <w:rPr>
          <w:rFonts w:ascii="Rockwell" w:hAnsi="Rockwell" w:cs="Arial"/>
          <w:sz w:val="24"/>
          <w:szCs w:val="24"/>
        </w:rPr>
        <w:t>, parafiscale</w:t>
      </w:r>
      <w:r w:rsidR="00E51DBE">
        <w:rPr>
          <w:rFonts w:ascii="Rockwell" w:hAnsi="Rockwell" w:cs="Arial"/>
          <w:sz w:val="24"/>
          <w:szCs w:val="24"/>
        </w:rPr>
        <w:t>s</w:t>
      </w:r>
      <w:r w:rsidRPr="00005432">
        <w:rPr>
          <w:rFonts w:ascii="Rockwell" w:hAnsi="Rockwell" w:cs="Arial"/>
          <w:sz w:val="24"/>
          <w:szCs w:val="24"/>
        </w:rPr>
        <w:t xml:space="preserve"> et douanières relatif</w:t>
      </w:r>
      <w:r>
        <w:rPr>
          <w:rFonts w:ascii="Rockwell" w:hAnsi="Rockwell" w:cs="Arial"/>
          <w:sz w:val="24"/>
          <w:szCs w:val="24"/>
        </w:rPr>
        <w:t xml:space="preserve"> à la commande publique</w:t>
      </w:r>
      <w:r w:rsidRPr="00005432">
        <w:rPr>
          <w:rFonts w:ascii="Rockwell" w:hAnsi="Rockwell" w:cs="Arial"/>
          <w:sz w:val="24"/>
          <w:szCs w:val="24"/>
        </w:rPr>
        <w:t xml:space="preserve">. </w:t>
      </w:r>
    </w:p>
    <w:p w14:paraId="30A0DA38"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25E05642" w14:textId="38A669CC" w:rsidR="007713A9" w:rsidRDefault="007713A9" w:rsidP="007713A9">
      <w:pPr>
        <w:autoSpaceDE w:val="0"/>
        <w:autoSpaceDN w:val="0"/>
        <w:adjustRightInd w:val="0"/>
        <w:spacing w:after="0" w:line="240" w:lineRule="auto"/>
        <w:rPr>
          <w:rFonts w:ascii="Rockwell" w:hAnsi="Rockwell" w:cs="Arial"/>
          <w:b/>
          <w:sz w:val="24"/>
          <w:szCs w:val="24"/>
        </w:rPr>
      </w:pPr>
      <w:r w:rsidRPr="00005432">
        <w:rPr>
          <w:rFonts w:ascii="Rockwell" w:hAnsi="Rockwell" w:cs="Arial"/>
          <w:b/>
          <w:sz w:val="24"/>
          <w:szCs w:val="24"/>
        </w:rPr>
        <w:lastRenderedPageBreak/>
        <w:t>Chapitre IV</w:t>
      </w:r>
      <w:r w:rsidR="009316F2">
        <w:rPr>
          <w:rFonts w:ascii="Rockwell" w:hAnsi="Rockwell" w:cs="Arial"/>
          <w:b/>
          <w:sz w:val="24"/>
          <w:szCs w:val="24"/>
        </w:rPr>
        <w:t xml:space="preserve"> </w:t>
      </w:r>
      <w:r w:rsidRPr="00005432">
        <w:rPr>
          <w:rFonts w:ascii="Rockwell" w:hAnsi="Rockwell" w:cs="Arial"/>
          <w:b/>
          <w:sz w:val="24"/>
          <w:szCs w:val="24"/>
        </w:rPr>
        <w:t xml:space="preserve">: </w:t>
      </w:r>
      <w:r>
        <w:rPr>
          <w:rFonts w:ascii="Rockwell" w:hAnsi="Rockwell" w:cs="Arial"/>
          <w:b/>
          <w:sz w:val="24"/>
          <w:szCs w:val="24"/>
        </w:rPr>
        <w:t>DES INCOMPAT</w:t>
      </w:r>
      <w:r w:rsidR="00A24D43">
        <w:rPr>
          <w:rFonts w:ascii="Rockwell" w:hAnsi="Rockwell" w:cs="Arial"/>
          <w:b/>
          <w:sz w:val="24"/>
          <w:szCs w:val="24"/>
        </w:rPr>
        <w:t>I</w:t>
      </w:r>
      <w:r>
        <w:rPr>
          <w:rFonts w:ascii="Rockwell" w:hAnsi="Rockwell" w:cs="Arial"/>
          <w:b/>
          <w:sz w:val="24"/>
          <w:szCs w:val="24"/>
        </w:rPr>
        <w:t>BILITES, SANCTIONS</w:t>
      </w:r>
      <w:r w:rsidRPr="00005432">
        <w:rPr>
          <w:rFonts w:ascii="Rockwell" w:hAnsi="Rockwell" w:cs="Arial"/>
          <w:b/>
          <w:sz w:val="24"/>
          <w:szCs w:val="24"/>
        </w:rPr>
        <w:t xml:space="preserve"> </w:t>
      </w:r>
      <w:r>
        <w:rPr>
          <w:rFonts w:ascii="Rockwell" w:hAnsi="Rockwell" w:cs="Arial"/>
          <w:b/>
          <w:sz w:val="24"/>
          <w:szCs w:val="24"/>
        </w:rPr>
        <w:t>ET DISPOSITIONS FINALES</w:t>
      </w:r>
    </w:p>
    <w:p w14:paraId="2A59F97F"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58C5369B"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r w:rsidRPr="00005432">
        <w:rPr>
          <w:rFonts w:ascii="Rockwell" w:hAnsi="Rockwell" w:cs="Arial"/>
          <w:b/>
          <w:sz w:val="24"/>
          <w:szCs w:val="24"/>
        </w:rPr>
        <w:t xml:space="preserve">Section I : </w:t>
      </w:r>
      <w:r>
        <w:rPr>
          <w:rFonts w:ascii="Rockwell" w:hAnsi="Rockwell" w:cs="Arial"/>
          <w:b/>
          <w:sz w:val="24"/>
          <w:szCs w:val="24"/>
        </w:rPr>
        <w:t>D</w:t>
      </w:r>
      <w:r w:rsidRPr="00005432">
        <w:rPr>
          <w:rFonts w:ascii="Rockwell" w:hAnsi="Rockwell" w:cs="Arial"/>
          <w:b/>
          <w:sz w:val="24"/>
          <w:szCs w:val="24"/>
        </w:rPr>
        <w:t xml:space="preserve">es </w:t>
      </w:r>
      <w:r>
        <w:rPr>
          <w:rFonts w:ascii="Rockwell" w:hAnsi="Rockwell" w:cs="Arial"/>
          <w:b/>
          <w:sz w:val="24"/>
          <w:szCs w:val="24"/>
        </w:rPr>
        <w:t>incompatibilités</w:t>
      </w:r>
    </w:p>
    <w:p w14:paraId="20CCBE5D"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69AFB865" w14:textId="02CFD54D" w:rsidR="007713A9" w:rsidRPr="00005432" w:rsidRDefault="007713A9" w:rsidP="007713A9">
      <w:pPr>
        <w:autoSpaceDE w:val="0"/>
        <w:autoSpaceDN w:val="0"/>
        <w:adjustRightInd w:val="0"/>
        <w:spacing w:after="0" w:line="240" w:lineRule="auto"/>
        <w:rPr>
          <w:rFonts w:ascii="Rockwell" w:hAnsi="Rockwell" w:cs="Arial"/>
          <w:b/>
          <w:sz w:val="24"/>
          <w:szCs w:val="24"/>
        </w:rPr>
      </w:pPr>
      <w:r w:rsidRPr="00005432">
        <w:rPr>
          <w:rFonts w:ascii="Rockwell" w:hAnsi="Rockwell" w:cs="Arial"/>
          <w:b/>
          <w:sz w:val="24"/>
          <w:szCs w:val="24"/>
        </w:rPr>
        <w:t xml:space="preserve">Article </w:t>
      </w:r>
      <w:r w:rsidR="00767C17" w:rsidRPr="00005432">
        <w:rPr>
          <w:rFonts w:ascii="Rockwell" w:hAnsi="Rockwell" w:cs="Arial"/>
          <w:b/>
          <w:sz w:val="24"/>
          <w:szCs w:val="24"/>
        </w:rPr>
        <w:t>5</w:t>
      </w:r>
      <w:r w:rsidR="00767C17">
        <w:rPr>
          <w:rFonts w:ascii="Rockwell" w:hAnsi="Rockwell" w:cs="Arial"/>
          <w:b/>
          <w:sz w:val="24"/>
          <w:szCs w:val="24"/>
        </w:rPr>
        <w:t>4</w:t>
      </w:r>
      <w:r w:rsidR="00767C17" w:rsidRPr="00005432">
        <w:rPr>
          <w:rFonts w:ascii="Rockwell" w:hAnsi="Rockwell" w:cs="Arial"/>
          <w:b/>
          <w:sz w:val="24"/>
          <w:szCs w:val="24"/>
        </w:rPr>
        <w:t xml:space="preserve"> </w:t>
      </w:r>
      <w:r w:rsidRPr="00005432">
        <w:rPr>
          <w:rFonts w:ascii="Rockwell" w:hAnsi="Rockwell" w:cs="Arial"/>
          <w:b/>
          <w:sz w:val="24"/>
          <w:szCs w:val="24"/>
        </w:rPr>
        <w:t xml:space="preserve">: Les </w:t>
      </w:r>
      <w:r>
        <w:rPr>
          <w:rFonts w:ascii="Rockwell" w:hAnsi="Rockwell" w:cs="Arial"/>
          <w:b/>
          <w:sz w:val="24"/>
          <w:szCs w:val="24"/>
        </w:rPr>
        <w:t>conflits d’intérêts</w:t>
      </w:r>
    </w:p>
    <w:p w14:paraId="1541E6E4"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1C437765" w14:textId="77777777" w:rsidR="007713A9" w:rsidRPr="00005432" w:rsidRDefault="007713A9" w:rsidP="007713A9">
      <w:pPr>
        <w:spacing w:after="0" w:line="240" w:lineRule="auto"/>
        <w:ind w:left="1418"/>
        <w:rPr>
          <w:rFonts w:ascii="Rockwell" w:hAnsi="Rockwell" w:cs="Arial"/>
          <w:sz w:val="24"/>
          <w:szCs w:val="24"/>
        </w:rPr>
      </w:pPr>
      <w:r>
        <w:rPr>
          <w:rFonts w:ascii="Rockwell" w:hAnsi="Rockwell" w:cs="Arial"/>
          <w:sz w:val="24"/>
          <w:szCs w:val="24"/>
        </w:rPr>
        <w:t>Sont consid</w:t>
      </w:r>
      <w:r w:rsidR="00CE7712">
        <w:rPr>
          <w:rFonts w:ascii="Rockwell" w:hAnsi="Rockwell" w:cs="Arial"/>
          <w:sz w:val="24"/>
          <w:szCs w:val="24"/>
        </w:rPr>
        <w:t>érés comme conflits d’intérêts</w:t>
      </w:r>
      <w:r w:rsidRPr="00005432">
        <w:rPr>
          <w:rFonts w:ascii="Rockwell" w:hAnsi="Rockwell" w:cs="Arial"/>
          <w:sz w:val="24"/>
          <w:szCs w:val="24"/>
        </w:rPr>
        <w:t> :</w:t>
      </w:r>
    </w:p>
    <w:p w14:paraId="63482ADE" w14:textId="77777777" w:rsidR="007713A9" w:rsidRPr="00005432" w:rsidRDefault="007713A9" w:rsidP="007713A9">
      <w:pPr>
        <w:spacing w:after="0" w:line="240" w:lineRule="auto"/>
        <w:rPr>
          <w:rFonts w:ascii="Rockwell" w:hAnsi="Rockwell" w:cs="Arial"/>
          <w:sz w:val="24"/>
          <w:szCs w:val="24"/>
        </w:rPr>
      </w:pPr>
    </w:p>
    <w:p w14:paraId="6483A722" w14:textId="4E9FBC1F" w:rsidR="007713A9" w:rsidRDefault="007713A9" w:rsidP="004834ED">
      <w:pPr>
        <w:spacing w:after="0" w:line="240" w:lineRule="auto"/>
        <w:ind w:left="1985"/>
        <w:rPr>
          <w:rFonts w:ascii="Rockwell" w:hAnsi="Rockwell" w:cs="Arial"/>
          <w:sz w:val="24"/>
          <w:szCs w:val="24"/>
        </w:rPr>
      </w:pPr>
      <w:r w:rsidRPr="004834ED">
        <w:rPr>
          <w:rFonts w:ascii="Rockwell" w:hAnsi="Rockwell" w:cs="Arial"/>
          <w:sz w:val="24"/>
          <w:szCs w:val="24"/>
        </w:rPr>
        <w:t>l’existence de relations économiques, juridiques, professionnelles, ou familiales entre le candidat ou le soumissionnaire et un agent de l’autorité contractante ou un membre d</w:t>
      </w:r>
      <w:r w:rsidR="00195EAC" w:rsidRPr="004834ED">
        <w:rPr>
          <w:rFonts w:ascii="Rockwell" w:hAnsi="Rockwell" w:cs="Arial"/>
          <w:sz w:val="24"/>
          <w:szCs w:val="24"/>
        </w:rPr>
        <w:t>u personnel du maître d’ouvrage</w:t>
      </w:r>
      <w:r w:rsidRPr="004834ED">
        <w:rPr>
          <w:rFonts w:ascii="Rockwell" w:hAnsi="Rockwell" w:cs="Arial"/>
          <w:sz w:val="24"/>
          <w:szCs w:val="24"/>
        </w:rPr>
        <w:t xml:space="preserve">, du maître d’œuvre ou bureau de contrôle, qui est directement ou indirectement impliqué dans les procédures de passation ou d’exécution </w:t>
      </w:r>
      <w:r w:rsidR="004834ED">
        <w:rPr>
          <w:rFonts w:ascii="Rockwell" w:hAnsi="Rockwell" w:cs="Arial"/>
          <w:sz w:val="24"/>
          <w:szCs w:val="24"/>
        </w:rPr>
        <w:t>de la commande publique ;</w:t>
      </w:r>
    </w:p>
    <w:p w14:paraId="00CD157C" w14:textId="77777777" w:rsidR="002D49EC" w:rsidRPr="004834ED" w:rsidRDefault="002D49EC" w:rsidP="004834ED">
      <w:pPr>
        <w:spacing w:after="0" w:line="240" w:lineRule="auto"/>
        <w:ind w:left="1985"/>
        <w:rPr>
          <w:rFonts w:ascii="Rockwell" w:hAnsi="Rockwell" w:cs="Arial"/>
          <w:sz w:val="24"/>
          <w:szCs w:val="24"/>
        </w:rPr>
      </w:pPr>
    </w:p>
    <w:p w14:paraId="29AF9EFE" w14:textId="6100D73D" w:rsidR="007713A9" w:rsidRPr="00B02EC3" w:rsidRDefault="007713A9" w:rsidP="007713A9">
      <w:pPr>
        <w:numPr>
          <w:ilvl w:val="0"/>
          <w:numId w:val="16"/>
        </w:numPr>
        <w:spacing w:after="0" w:line="240" w:lineRule="auto"/>
        <w:ind w:left="1985" w:hanging="284"/>
        <w:rPr>
          <w:rFonts w:ascii="Rockwell" w:hAnsi="Rockwell" w:cs="Arial"/>
          <w:sz w:val="24"/>
          <w:szCs w:val="24"/>
        </w:rPr>
      </w:pPr>
      <w:r w:rsidRPr="00005432">
        <w:rPr>
          <w:rFonts w:ascii="Rockwell" w:hAnsi="Rockwell" w:cs="Arial"/>
          <w:sz w:val="24"/>
          <w:szCs w:val="24"/>
        </w:rPr>
        <w:t xml:space="preserve">la situation où le candidat ou soumissionnaire lui-même a procédé soit à l’étude, soit à la préparation, soit à l’élaboration d’un quelconque élément se rapportant </w:t>
      </w:r>
      <w:r w:rsidR="004834ED">
        <w:rPr>
          <w:rFonts w:ascii="Rockwell" w:hAnsi="Rockwell" w:cs="Arial"/>
          <w:sz w:val="24"/>
          <w:szCs w:val="24"/>
        </w:rPr>
        <w:t>à la commande publique </w:t>
      </w:r>
      <w:r w:rsidR="004834ED" w:rsidRPr="00005432" w:rsidDel="004834ED">
        <w:rPr>
          <w:rFonts w:ascii="Rockwell" w:hAnsi="Rockwell" w:cs="Arial"/>
          <w:sz w:val="24"/>
          <w:szCs w:val="24"/>
        </w:rPr>
        <w:t xml:space="preserve"> </w:t>
      </w:r>
      <w:r w:rsidRPr="00005432">
        <w:rPr>
          <w:rFonts w:ascii="Rockwell" w:hAnsi="Rockwell" w:cs="Arial"/>
          <w:sz w:val="24"/>
          <w:szCs w:val="24"/>
        </w:rPr>
        <w:t>concerné</w:t>
      </w:r>
      <w:r w:rsidR="002F7AB8">
        <w:rPr>
          <w:rFonts w:ascii="Rockwell" w:hAnsi="Rockwell" w:cs="Arial"/>
          <w:sz w:val="24"/>
          <w:szCs w:val="24"/>
        </w:rPr>
        <w:t>e</w:t>
      </w:r>
      <w:r w:rsidRPr="00005432">
        <w:rPr>
          <w:rFonts w:ascii="Rockwell" w:hAnsi="Rockwell" w:cs="Arial"/>
          <w:sz w:val="24"/>
          <w:szCs w:val="24"/>
        </w:rPr>
        <w:t> ;</w:t>
      </w:r>
    </w:p>
    <w:p w14:paraId="51732F5E" w14:textId="77777777" w:rsidR="007713A9" w:rsidRPr="00005432" w:rsidRDefault="007713A9" w:rsidP="007713A9">
      <w:pPr>
        <w:spacing w:after="0" w:line="240" w:lineRule="auto"/>
        <w:ind w:left="1985"/>
        <w:rPr>
          <w:rFonts w:ascii="Rockwell" w:hAnsi="Rockwell" w:cs="Arial"/>
          <w:sz w:val="24"/>
          <w:szCs w:val="24"/>
        </w:rPr>
      </w:pPr>
    </w:p>
    <w:p w14:paraId="4AED12B9" w14:textId="685B3893" w:rsidR="007713A9" w:rsidRPr="00005432" w:rsidRDefault="007713A9" w:rsidP="007713A9">
      <w:pPr>
        <w:numPr>
          <w:ilvl w:val="0"/>
          <w:numId w:val="16"/>
        </w:numPr>
        <w:spacing w:after="0" w:line="240" w:lineRule="auto"/>
        <w:ind w:left="1985" w:hanging="284"/>
        <w:rPr>
          <w:rFonts w:ascii="Rockwell" w:hAnsi="Rockwell" w:cs="Arial"/>
          <w:sz w:val="24"/>
          <w:szCs w:val="24"/>
        </w:rPr>
      </w:pPr>
      <w:r w:rsidRPr="00005432">
        <w:rPr>
          <w:rFonts w:ascii="Rockwell" w:hAnsi="Rockwell" w:cs="Arial"/>
          <w:sz w:val="24"/>
          <w:szCs w:val="24"/>
        </w:rPr>
        <w:t xml:space="preserve">l’existence de relations économiques, juridiques, professionnelles ou familiales entre le candidat ou soumissionnaire et une personne physique ou morale qui a été engagée pour fournir des services de conseil dans la préparation des plans, des cahiers des charges, </w:t>
      </w:r>
      <w:r w:rsidR="00BB57A7">
        <w:rPr>
          <w:rFonts w:ascii="Rockwell" w:hAnsi="Rockwell" w:cs="Arial"/>
          <w:sz w:val="24"/>
          <w:szCs w:val="24"/>
        </w:rPr>
        <w:t xml:space="preserve">des </w:t>
      </w:r>
      <w:r w:rsidRPr="00005432">
        <w:rPr>
          <w:rFonts w:ascii="Rockwell" w:hAnsi="Rockwell" w:cs="Arial"/>
          <w:sz w:val="24"/>
          <w:szCs w:val="24"/>
        </w:rPr>
        <w:t xml:space="preserve">termes de référence ou autres documents destinés à être utilisés dans la passation ou l’exécution </w:t>
      </w:r>
      <w:r w:rsidR="00BB57A7">
        <w:rPr>
          <w:rFonts w:ascii="Rockwell" w:hAnsi="Rockwell" w:cs="Arial"/>
          <w:sz w:val="24"/>
          <w:szCs w:val="24"/>
        </w:rPr>
        <w:t>de la commande publique </w:t>
      </w:r>
      <w:r w:rsidRPr="00005432">
        <w:rPr>
          <w:rFonts w:ascii="Rockwell" w:hAnsi="Rockwell" w:cs="Arial"/>
          <w:sz w:val="24"/>
          <w:szCs w:val="24"/>
        </w:rPr>
        <w:t xml:space="preserve"> concerné</w:t>
      </w:r>
      <w:r w:rsidR="00BB57A7">
        <w:rPr>
          <w:rFonts w:ascii="Rockwell" w:hAnsi="Rockwell" w:cs="Arial"/>
          <w:sz w:val="24"/>
          <w:szCs w:val="24"/>
        </w:rPr>
        <w:t>e</w:t>
      </w:r>
      <w:r w:rsidRPr="00005432">
        <w:rPr>
          <w:rFonts w:ascii="Rockwell" w:hAnsi="Rockwell" w:cs="Arial"/>
          <w:sz w:val="24"/>
          <w:szCs w:val="24"/>
        </w:rPr>
        <w:t>.</w:t>
      </w:r>
    </w:p>
    <w:p w14:paraId="03F41A6D" w14:textId="77777777" w:rsidR="007713A9" w:rsidRPr="00005432" w:rsidRDefault="007713A9" w:rsidP="007713A9">
      <w:pPr>
        <w:spacing w:after="0" w:line="240" w:lineRule="auto"/>
        <w:ind w:left="720"/>
        <w:rPr>
          <w:rFonts w:ascii="Rockwell" w:hAnsi="Rockwell" w:cs="Arial"/>
          <w:sz w:val="24"/>
          <w:szCs w:val="24"/>
        </w:rPr>
      </w:pPr>
    </w:p>
    <w:p w14:paraId="46A68B8F" w14:textId="0E964409" w:rsidR="007713A9" w:rsidRPr="00005432" w:rsidRDefault="007713A9" w:rsidP="007713A9">
      <w:pPr>
        <w:spacing w:after="0" w:line="240" w:lineRule="auto"/>
        <w:ind w:left="1418"/>
        <w:rPr>
          <w:rFonts w:ascii="Rockwell" w:hAnsi="Rockwell" w:cs="Arial"/>
          <w:sz w:val="24"/>
          <w:szCs w:val="24"/>
        </w:rPr>
      </w:pPr>
      <w:r w:rsidRPr="00005432">
        <w:rPr>
          <w:rFonts w:ascii="Rockwell" w:hAnsi="Rockwell" w:cs="Arial"/>
          <w:sz w:val="24"/>
          <w:szCs w:val="24"/>
        </w:rPr>
        <w:t xml:space="preserve">En outre, dans certaines situations, un candidat ou un soumissionnaire peut être en situation de conflit d’intérêts vis-à-vis d’un ou de plusieurs autres candidats ou soumissionnaires, </w:t>
      </w:r>
      <w:r w:rsidR="00195EAC">
        <w:rPr>
          <w:rFonts w:ascii="Rockwell" w:hAnsi="Rockwell" w:cs="Arial"/>
          <w:sz w:val="24"/>
          <w:szCs w:val="24"/>
        </w:rPr>
        <w:t>s’ils</w:t>
      </w:r>
      <w:r w:rsidR="00195EAC" w:rsidRPr="00005432">
        <w:rPr>
          <w:rFonts w:ascii="Rockwell" w:hAnsi="Rockwell" w:cs="Arial"/>
          <w:sz w:val="24"/>
          <w:szCs w:val="24"/>
        </w:rPr>
        <w:t xml:space="preserve"> :</w:t>
      </w:r>
    </w:p>
    <w:p w14:paraId="7E44BD1E" w14:textId="77777777" w:rsidR="007713A9" w:rsidRPr="00005432" w:rsidRDefault="007713A9" w:rsidP="007713A9">
      <w:pPr>
        <w:spacing w:after="0" w:line="240" w:lineRule="auto"/>
        <w:rPr>
          <w:rFonts w:ascii="Rockwell" w:hAnsi="Rockwell" w:cs="Arial"/>
          <w:sz w:val="24"/>
          <w:szCs w:val="24"/>
        </w:rPr>
      </w:pPr>
    </w:p>
    <w:p w14:paraId="2E1835BD" w14:textId="77777777" w:rsidR="007713A9" w:rsidRPr="00005432" w:rsidRDefault="007713A9" w:rsidP="007713A9">
      <w:pPr>
        <w:pStyle w:val="P3Header1-Clauses"/>
        <w:numPr>
          <w:ilvl w:val="0"/>
          <w:numId w:val="16"/>
        </w:numPr>
        <w:spacing w:after="0"/>
        <w:ind w:left="1985" w:hanging="284"/>
        <w:rPr>
          <w:rFonts w:ascii="Rockwell" w:hAnsi="Rockwell" w:cs="Arial"/>
          <w:b/>
          <w:szCs w:val="24"/>
          <w:lang w:val="fr-FR"/>
        </w:rPr>
      </w:pPr>
      <w:r w:rsidRPr="00005432">
        <w:rPr>
          <w:rFonts w:ascii="Rockwell" w:hAnsi="Rockwell" w:cs="Arial"/>
          <w:szCs w:val="24"/>
          <w:lang w:val="fr-FR"/>
        </w:rPr>
        <w:t xml:space="preserve">ont au moins un associé majoritaire en commun ; </w:t>
      </w:r>
    </w:p>
    <w:p w14:paraId="71D267A7" w14:textId="77777777" w:rsidR="007713A9" w:rsidRPr="00005432" w:rsidRDefault="007713A9" w:rsidP="007713A9">
      <w:pPr>
        <w:pStyle w:val="P3Header1-Clauses"/>
        <w:numPr>
          <w:ilvl w:val="0"/>
          <w:numId w:val="16"/>
        </w:numPr>
        <w:spacing w:after="0"/>
        <w:ind w:left="1985" w:hanging="284"/>
        <w:rPr>
          <w:rFonts w:ascii="Rockwell" w:hAnsi="Rockwell" w:cs="Arial"/>
          <w:b/>
          <w:szCs w:val="24"/>
          <w:lang w:val="fr-FR"/>
        </w:rPr>
      </w:pPr>
      <w:r w:rsidRPr="00005432">
        <w:rPr>
          <w:rFonts w:ascii="Rockwell" w:hAnsi="Rockwell" w:cs="Arial"/>
          <w:szCs w:val="24"/>
          <w:lang w:val="fr-FR"/>
        </w:rPr>
        <w:t xml:space="preserve">ont le même conseil juridique pour les besoins de la procédure ; </w:t>
      </w:r>
    </w:p>
    <w:p w14:paraId="2FDF6343" w14:textId="77777777" w:rsidR="007713A9" w:rsidRPr="00005432" w:rsidRDefault="007713A9" w:rsidP="007713A9">
      <w:pPr>
        <w:pStyle w:val="P3Header1-Clauses"/>
        <w:numPr>
          <w:ilvl w:val="0"/>
          <w:numId w:val="16"/>
        </w:numPr>
        <w:spacing w:after="0"/>
        <w:ind w:left="1985" w:hanging="284"/>
        <w:rPr>
          <w:rFonts w:ascii="Rockwell" w:hAnsi="Rockwell" w:cs="Arial"/>
          <w:b/>
          <w:szCs w:val="24"/>
          <w:lang w:val="fr-FR"/>
        </w:rPr>
      </w:pPr>
      <w:r w:rsidRPr="00005432">
        <w:rPr>
          <w:rFonts w:ascii="Rockwell" w:hAnsi="Rockwell" w:cs="Arial"/>
          <w:szCs w:val="24"/>
          <w:lang w:val="fr-FR"/>
        </w:rPr>
        <w:t xml:space="preserve">ont une relation, soit directement soit par des tiers, qui leur permet d’accéder à des renseignements ou d’influer sur l’offre d’un autre soumissionnaire ; </w:t>
      </w:r>
    </w:p>
    <w:p w14:paraId="27EFC2E7" w14:textId="35BCBE93" w:rsidR="007713A9" w:rsidRPr="00005432" w:rsidRDefault="007713A9" w:rsidP="007713A9">
      <w:pPr>
        <w:pStyle w:val="P3Header1-Clauses"/>
        <w:numPr>
          <w:ilvl w:val="0"/>
          <w:numId w:val="16"/>
        </w:numPr>
        <w:spacing w:after="0"/>
        <w:ind w:left="1985" w:hanging="284"/>
        <w:rPr>
          <w:rFonts w:ascii="Rockwell" w:hAnsi="Rockwell" w:cs="Arial"/>
          <w:b/>
          <w:szCs w:val="24"/>
          <w:lang w:val="fr-FR"/>
        </w:rPr>
      </w:pPr>
      <w:r w:rsidRPr="00005432">
        <w:rPr>
          <w:rFonts w:ascii="Rockwell" w:hAnsi="Rockwell" w:cs="Arial"/>
          <w:szCs w:val="24"/>
          <w:lang w:val="fr-FR"/>
        </w:rPr>
        <w:t>participent à plus d’une offre dans le cadre du même marché. Dans cette dernière situation, le candidat ou le soumissionnaire provoque la disqualification de toutes les offres auxquelles il aura participé. </w:t>
      </w:r>
    </w:p>
    <w:p w14:paraId="3414EF49" w14:textId="77777777" w:rsidR="007713A9" w:rsidRPr="00005432" w:rsidRDefault="007713A9" w:rsidP="007713A9">
      <w:pPr>
        <w:pStyle w:val="P3Header1-Clauses"/>
        <w:tabs>
          <w:tab w:val="clear" w:pos="360"/>
        </w:tabs>
        <w:spacing w:after="0"/>
        <w:rPr>
          <w:rFonts w:ascii="Rockwell" w:hAnsi="Rockwell" w:cs="Arial"/>
          <w:szCs w:val="24"/>
          <w:lang w:val="fr-FR"/>
        </w:rPr>
      </w:pPr>
    </w:p>
    <w:p w14:paraId="222C956B" w14:textId="1C04B050" w:rsidR="007713A9" w:rsidRPr="00946FFF" w:rsidRDefault="007713A9" w:rsidP="007713A9">
      <w:pPr>
        <w:pStyle w:val="P3Header1-Clauses"/>
        <w:tabs>
          <w:tab w:val="clear" w:pos="360"/>
        </w:tabs>
        <w:spacing w:after="0"/>
        <w:ind w:left="1418"/>
        <w:rPr>
          <w:rFonts w:ascii="Rockwell" w:hAnsi="Rockwell" w:cs="Arial"/>
          <w:szCs w:val="24"/>
          <w:lang w:val="fr-FR"/>
        </w:rPr>
      </w:pPr>
      <w:r w:rsidRPr="00005432">
        <w:rPr>
          <w:rFonts w:ascii="Rockwell" w:hAnsi="Rockwell" w:cs="Arial"/>
          <w:szCs w:val="24"/>
          <w:lang w:val="fr-FR"/>
        </w:rPr>
        <w:t>L</w:t>
      </w:r>
      <w:r w:rsidRPr="00946FFF">
        <w:rPr>
          <w:rFonts w:ascii="Rockwell" w:hAnsi="Rockwell" w:cs="Arial"/>
          <w:szCs w:val="24"/>
          <w:lang w:val="fr-FR"/>
        </w:rPr>
        <w:t xml:space="preserve">e candidat ou le soumissionnaire doit faire connaître toute situation de conflit réel ou potentiel qui influerait sur sa capacité à servir au mieux les intérêts de l’autorité contractante, ou qui pourrait raisonnablement être perçue dans ce sens. Le candidat ou soumissionnaire qui ne signalerait pas ces situations pourrait se voir </w:t>
      </w:r>
      <w:r w:rsidR="006E2E64" w:rsidRPr="00946FFF">
        <w:rPr>
          <w:rFonts w:ascii="Rockwell" w:hAnsi="Rockwell" w:cs="Arial"/>
          <w:szCs w:val="24"/>
          <w:lang w:val="fr-FR"/>
        </w:rPr>
        <w:t xml:space="preserve">exclure </w:t>
      </w:r>
      <w:r w:rsidR="00B81C7C" w:rsidRPr="00946FFF">
        <w:rPr>
          <w:rFonts w:ascii="Rockwell" w:hAnsi="Rockwell" w:cs="Arial"/>
          <w:szCs w:val="24"/>
          <w:lang w:val="fr-FR"/>
        </w:rPr>
        <w:t xml:space="preserve">de </w:t>
      </w:r>
      <w:r w:rsidR="006E2E64" w:rsidRPr="00946FFF">
        <w:rPr>
          <w:rFonts w:ascii="Rockwell" w:hAnsi="Rockwell" w:cs="Arial"/>
          <w:szCs w:val="24"/>
          <w:lang w:val="fr-FR"/>
        </w:rPr>
        <w:t>la commande publique.</w:t>
      </w:r>
    </w:p>
    <w:p w14:paraId="236CF1CE" w14:textId="77777777" w:rsidR="007713A9" w:rsidRPr="00946FFF" w:rsidRDefault="007713A9" w:rsidP="007713A9">
      <w:pPr>
        <w:pStyle w:val="P3Header1-Clauses"/>
        <w:tabs>
          <w:tab w:val="clear" w:pos="360"/>
        </w:tabs>
        <w:spacing w:after="0"/>
        <w:rPr>
          <w:rFonts w:ascii="Rockwell" w:hAnsi="Rockwell" w:cs="Arial"/>
          <w:szCs w:val="24"/>
          <w:lang w:val="fr-FR"/>
        </w:rPr>
      </w:pPr>
    </w:p>
    <w:p w14:paraId="25852DB3"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lang w:eastAsia="fr-FR"/>
        </w:rPr>
      </w:pPr>
      <w:r w:rsidRPr="00005432">
        <w:rPr>
          <w:rFonts w:ascii="Rockwell" w:hAnsi="Rockwell" w:cs="Arial"/>
          <w:sz w:val="24"/>
          <w:szCs w:val="24"/>
          <w:lang w:eastAsia="fr-FR"/>
        </w:rPr>
        <w:lastRenderedPageBreak/>
        <w:t xml:space="preserve">Dans le cadre de la préservation de l'impartialité des agents publics, il est également fait interdiction à ceux-ci d'acquérir ou de conserver directement, ou par personnes interposées, dans une entreprise soumise au contrôle de l’administration à laquelle ils appartiennent ou en relation avec cette dernière, </w:t>
      </w:r>
      <w:r w:rsidRPr="00005432">
        <w:rPr>
          <w:rFonts w:ascii="Rockwell" w:hAnsi="Rockwell" w:cs="Arial"/>
          <w:bCs/>
          <w:sz w:val="24"/>
          <w:szCs w:val="24"/>
          <w:lang w:eastAsia="fr-FR"/>
        </w:rPr>
        <w:t xml:space="preserve">des intérêts de nature à compromettre </w:t>
      </w:r>
      <w:r w:rsidRPr="005A3503">
        <w:rPr>
          <w:rFonts w:ascii="Rockwell" w:hAnsi="Rockwell" w:cs="Arial"/>
          <w:bCs/>
          <w:sz w:val="24"/>
          <w:szCs w:val="24"/>
          <w:lang w:eastAsia="fr-FR"/>
        </w:rPr>
        <w:t>leur</w:t>
      </w:r>
      <w:r w:rsidRPr="00005432">
        <w:rPr>
          <w:rFonts w:ascii="Rockwell" w:hAnsi="Rockwell" w:cs="Arial"/>
          <w:b/>
          <w:bCs/>
          <w:sz w:val="24"/>
          <w:szCs w:val="24"/>
          <w:lang w:eastAsia="fr-FR"/>
        </w:rPr>
        <w:t xml:space="preserve"> </w:t>
      </w:r>
      <w:r w:rsidRPr="00005432">
        <w:rPr>
          <w:rFonts w:ascii="Rockwell" w:hAnsi="Rockwell" w:cs="Arial"/>
          <w:bCs/>
          <w:sz w:val="24"/>
          <w:szCs w:val="24"/>
          <w:lang w:eastAsia="fr-FR"/>
        </w:rPr>
        <w:t>indépendance.</w:t>
      </w:r>
    </w:p>
    <w:p w14:paraId="0136F8E8" w14:textId="77777777" w:rsidR="007713A9" w:rsidRDefault="007713A9" w:rsidP="007713A9">
      <w:pPr>
        <w:spacing w:after="0" w:line="240" w:lineRule="auto"/>
        <w:rPr>
          <w:rFonts w:ascii="Rockwell" w:hAnsi="Rockwell" w:cs="Arial"/>
          <w:b/>
          <w:sz w:val="24"/>
          <w:szCs w:val="24"/>
        </w:rPr>
      </w:pPr>
    </w:p>
    <w:p w14:paraId="66D98E95" w14:textId="77777777" w:rsidR="007713A9" w:rsidRPr="00005432" w:rsidRDefault="007713A9" w:rsidP="007713A9">
      <w:pPr>
        <w:pStyle w:val="NormalWeb"/>
        <w:spacing w:before="0" w:beforeAutospacing="0" w:after="0" w:afterAutospacing="0"/>
        <w:jc w:val="both"/>
        <w:rPr>
          <w:rFonts w:ascii="Rockwell" w:hAnsi="Rockwell" w:cs="Arial"/>
          <w:b/>
        </w:rPr>
      </w:pPr>
      <w:r w:rsidRPr="00767C17">
        <w:rPr>
          <w:rFonts w:ascii="Rockwell" w:hAnsi="Rockwell" w:cs="Arial"/>
          <w:b/>
        </w:rPr>
        <w:t>Article 55 : La cessation des fonctions</w:t>
      </w:r>
    </w:p>
    <w:p w14:paraId="433FD341" w14:textId="77777777" w:rsidR="007713A9" w:rsidRPr="00005432" w:rsidRDefault="007713A9" w:rsidP="007713A9">
      <w:pPr>
        <w:pStyle w:val="NormalWeb"/>
        <w:spacing w:before="0" w:beforeAutospacing="0" w:after="0" w:afterAutospacing="0"/>
        <w:jc w:val="both"/>
        <w:rPr>
          <w:rFonts w:ascii="Rockwell" w:hAnsi="Rockwell" w:cs="Arial"/>
        </w:rPr>
      </w:pPr>
    </w:p>
    <w:p w14:paraId="02983863" w14:textId="0267FF8B" w:rsidR="007713A9" w:rsidRPr="00005432" w:rsidRDefault="007713A9" w:rsidP="007713A9">
      <w:pPr>
        <w:pStyle w:val="NormalWeb"/>
        <w:spacing w:before="0" w:beforeAutospacing="0" w:after="0" w:afterAutospacing="0"/>
        <w:ind w:left="1418"/>
        <w:jc w:val="both"/>
        <w:rPr>
          <w:rFonts w:ascii="Rockwell" w:hAnsi="Rockwell" w:cs="Arial"/>
        </w:rPr>
      </w:pPr>
      <w:r w:rsidRPr="00005432">
        <w:rPr>
          <w:rFonts w:ascii="Rockwell" w:hAnsi="Rockwell" w:cs="Arial"/>
        </w:rPr>
        <w:t xml:space="preserve">Tout agent public qui a cessé d'exercer ses fonctions </w:t>
      </w:r>
      <w:r>
        <w:rPr>
          <w:rFonts w:ascii="Rockwell" w:hAnsi="Rockwell" w:cs="Arial"/>
        </w:rPr>
        <w:t>veille</w:t>
      </w:r>
      <w:r w:rsidR="002C6F85">
        <w:rPr>
          <w:rFonts w:ascii="Rockwell" w:hAnsi="Rockwell" w:cs="Arial"/>
        </w:rPr>
        <w:t>,</w:t>
      </w:r>
      <w:r>
        <w:rPr>
          <w:rFonts w:ascii="Rockwell" w:hAnsi="Rockwell" w:cs="Arial"/>
        </w:rPr>
        <w:t xml:space="preserve"> à </w:t>
      </w:r>
      <w:r w:rsidRPr="00005432">
        <w:rPr>
          <w:rFonts w:ascii="Rockwell" w:hAnsi="Rockwell" w:cs="Arial"/>
        </w:rPr>
        <w:t>se comporter de façon à ne pas tirer d'avantages indus de sa charge antérieure.</w:t>
      </w:r>
    </w:p>
    <w:p w14:paraId="24B7E44A" w14:textId="77777777" w:rsidR="007713A9" w:rsidRPr="00005432" w:rsidRDefault="007713A9" w:rsidP="007713A9">
      <w:pPr>
        <w:pStyle w:val="NormalWeb"/>
        <w:spacing w:before="0" w:beforeAutospacing="0" w:after="0" w:afterAutospacing="0"/>
        <w:ind w:left="1418"/>
        <w:jc w:val="both"/>
        <w:rPr>
          <w:rFonts w:ascii="Rockwell" w:hAnsi="Rockwell" w:cs="Arial"/>
        </w:rPr>
      </w:pPr>
    </w:p>
    <w:p w14:paraId="3DBDB8D0" w14:textId="77777777" w:rsidR="007713A9" w:rsidRPr="00005432" w:rsidRDefault="007713A9" w:rsidP="007713A9">
      <w:pPr>
        <w:pStyle w:val="NormalWeb"/>
        <w:spacing w:before="0" w:beforeAutospacing="0" w:after="0" w:afterAutospacing="0"/>
        <w:ind w:left="1418"/>
        <w:jc w:val="both"/>
        <w:rPr>
          <w:rFonts w:ascii="Rockwell" w:hAnsi="Rockwell" w:cs="Arial"/>
        </w:rPr>
      </w:pPr>
      <w:r w:rsidRPr="00005432">
        <w:rPr>
          <w:rFonts w:ascii="Rockwell" w:hAnsi="Rockwell" w:cs="Arial"/>
        </w:rPr>
        <w:t xml:space="preserve">Même après la cessation de ses fonctions, l’agent public </w:t>
      </w:r>
      <w:r>
        <w:rPr>
          <w:rFonts w:ascii="Rockwell" w:hAnsi="Rockwell" w:cs="Arial"/>
        </w:rPr>
        <w:t>demeure soumis à la</w:t>
      </w:r>
      <w:r w:rsidRPr="00005432">
        <w:rPr>
          <w:rFonts w:ascii="Rockwell" w:hAnsi="Rockwell" w:cs="Arial"/>
        </w:rPr>
        <w:t xml:space="preserve"> confidenti</w:t>
      </w:r>
      <w:r>
        <w:rPr>
          <w:rFonts w:ascii="Rockwell" w:hAnsi="Rockwell" w:cs="Arial"/>
        </w:rPr>
        <w:t>alité des informations</w:t>
      </w:r>
      <w:r w:rsidRPr="00005432">
        <w:rPr>
          <w:rFonts w:ascii="Rockwell" w:hAnsi="Rockwell" w:cs="Arial"/>
        </w:rPr>
        <w:t xml:space="preserve"> qu'il a obtenue</w:t>
      </w:r>
      <w:r>
        <w:rPr>
          <w:rFonts w:ascii="Rockwell" w:hAnsi="Rockwell" w:cs="Arial"/>
        </w:rPr>
        <w:t>s</w:t>
      </w:r>
      <w:r w:rsidRPr="00005432">
        <w:rPr>
          <w:rFonts w:ascii="Rockwell" w:hAnsi="Rockwell" w:cs="Arial"/>
        </w:rPr>
        <w:t xml:space="preserve"> </w:t>
      </w:r>
      <w:r>
        <w:rPr>
          <w:rFonts w:ascii="Rockwell" w:hAnsi="Rockwell" w:cs="Arial"/>
        </w:rPr>
        <w:t xml:space="preserve">pendant l’exercice de ses fonctions et s’abstenir de </w:t>
      </w:r>
      <w:r w:rsidRPr="00005432">
        <w:rPr>
          <w:rFonts w:ascii="Rockwell" w:hAnsi="Rockwell" w:cs="Arial"/>
        </w:rPr>
        <w:t>donner à quiconque des conseils fondés sur</w:t>
      </w:r>
      <w:r>
        <w:rPr>
          <w:rFonts w:ascii="Rockwell" w:hAnsi="Rockwell" w:cs="Arial"/>
        </w:rPr>
        <w:t xml:space="preserve"> lesdites informations</w:t>
      </w:r>
      <w:r w:rsidRPr="00005432">
        <w:rPr>
          <w:rFonts w:ascii="Rockwell" w:hAnsi="Rockwell" w:cs="Arial"/>
        </w:rPr>
        <w:t xml:space="preserve">. </w:t>
      </w:r>
    </w:p>
    <w:p w14:paraId="3267CA72" w14:textId="77777777" w:rsidR="007713A9" w:rsidRPr="00005432" w:rsidRDefault="007713A9" w:rsidP="007713A9">
      <w:pPr>
        <w:pStyle w:val="NormalWeb"/>
        <w:spacing w:before="0" w:beforeAutospacing="0" w:after="0" w:afterAutospacing="0"/>
        <w:jc w:val="both"/>
        <w:rPr>
          <w:rFonts w:ascii="Rockwell" w:hAnsi="Rockwell" w:cs="Arial"/>
          <w:color w:val="FF0000"/>
        </w:rPr>
      </w:pPr>
    </w:p>
    <w:p w14:paraId="04A6C351" w14:textId="746CB676" w:rsidR="007713A9" w:rsidRPr="00F91E66" w:rsidRDefault="004F3444" w:rsidP="007713A9">
      <w:pPr>
        <w:autoSpaceDE w:val="0"/>
        <w:autoSpaceDN w:val="0"/>
        <w:adjustRightInd w:val="0"/>
        <w:spacing w:after="0" w:line="240" w:lineRule="auto"/>
        <w:ind w:left="1418"/>
        <w:rPr>
          <w:rFonts w:ascii="Rockwell" w:hAnsi="Rockwell" w:cs="Arial"/>
          <w:sz w:val="24"/>
          <w:szCs w:val="24"/>
        </w:rPr>
      </w:pPr>
      <w:r w:rsidRPr="00946FFF">
        <w:rPr>
          <w:rFonts w:ascii="Rockwell" w:hAnsi="Rockwell" w:cs="Arial"/>
          <w:sz w:val="24"/>
          <w:szCs w:val="24"/>
        </w:rPr>
        <w:t xml:space="preserve">Pendant un délai minimum de deux (2) ans à compter de la date de cessation de ses fonctions, </w:t>
      </w:r>
      <w:r w:rsidR="007713A9" w:rsidRPr="00F91E66">
        <w:rPr>
          <w:rFonts w:ascii="Rockwell" w:hAnsi="Rockwell" w:cs="Arial"/>
          <w:sz w:val="24"/>
          <w:szCs w:val="24"/>
        </w:rPr>
        <w:t>l’agent public ne peut prendre des participations dans des entreprises qu'il a été amené à surveiller durant l'exercice de ses activités.</w:t>
      </w:r>
    </w:p>
    <w:p w14:paraId="0C9FA86F" w14:textId="77777777" w:rsidR="007713A9" w:rsidRPr="00005432" w:rsidRDefault="007713A9" w:rsidP="007713A9">
      <w:pPr>
        <w:pStyle w:val="NormalWeb"/>
        <w:spacing w:before="0" w:beforeAutospacing="0" w:after="0" w:afterAutospacing="0"/>
        <w:jc w:val="both"/>
        <w:rPr>
          <w:rFonts w:ascii="Rockwell" w:hAnsi="Rockwell" w:cs="Arial"/>
        </w:rPr>
      </w:pPr>
    </w:p>
    <w:p w14:paraId="0DCA3A50" w14:textId="77777777" w:rsidR="007713A9" w:rsidRPr="00005432" w:rsidRDefault="007713A9" w:rsidP="007713A9">
      <w:pPr>
        <w:spacing w:after="0" w:line="240" w:lineRule="auto"/>
        <w:rPr>
          <w:rFonts w:ascii="Rockwell" w:hAnsi="Rockwell" w:cs="Arial"/>
          <w:b/>
          <w:sz w:val="24"/>
          <w:szCs w:val="24"/>
        </w:rPr>
      </w:pPr>
      <w:r w:rsidRPr="00005432">
        <w:rPr>
          <w:rFonts w:ascii="Rockwell" w:hAnsi="Rockwell" w:cs="Arial"/>
          <w:b/>
          <w:sz w:val="24"/>
          <w:szCs w:val="24"/>
        </w:rPr>
        <w:t>Article 56 : Le lobbying</w:t>
      </w:r>
    </w:p>
    <w:p w14:paraId="222BCF6E"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05C16391" w14:textId="45F739CB"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Les agents publics intervenant dans les processus de passation</w:t>
      </w:r>
      <w:r w:rsidR="00CA7814">
        <w:rPr>
          <w:rFonts w:ascii="Rockwell" w:hAnsi="Rockwell" w:cs="Arial"/>
          <w:sz w:val="24"/>
          <w:szCs w:val="24"/>
        </w:rPr>
        <w:t>, d’</w:t>
      </w:r>
      <w:r w:rsidR="00CF3D63">
        <w:rPr>
          <w:rFonts w:ascii="Rockwell" w:hAnsi="Rockwell" w:cs="Arial"/>
          <w:sz w:val="24"/>
          <w:szCs w:val="24"/>
        </w:rPr>
        <w:t>exécution et de règlement</w:t>
      </w:r>
      <w:r w:rsidRPr="00005432">
        <w:rPr>
          <w:rFonts w:ascii="Rockwell" w:hAnsi="Rockwell" w:cs="Arial"/>
          <w:sz w:val="24"/>
          <w:szCs w:val="24"/>
        </w:rPr>
        <w:t xml:space="preserve"> </w:t>
      </w:r>
      <w:r>
        <w:rPr>
          <w:rFonts w:ascii="Rockwell" w:hAnsi="Rockwell" w:cs="Arial"/>
          <w:sz w:val="24"/>
          <w:szCs w:val="24"/>
        </w:rPr>
        <w:t>de la commande publique</w:t>
      </w:r>
      <w:r w:rsidRPr="00005432">
        <w:rPr>
          <w:rFonts w:ascii="Rockwell" w:hAnsi="Rockwell" w:cs="Arial"/>
          <w:sz w:val="24"/>
          <w:szCs w:val="24"/>
        </w:rPr>
        <w:t xml:space="preserve"> sont soumis aux interdictions suivantes :</w:t>
      </w:r>
    </w:p>
    <w:p w14:paraId="3807BB2C" w14:textId="77777777" w:rsidR="007713A9" w:rsidRDefault="007713A9" w:rsidP="007713A9">
      <w:pPr>
        <w:pStyle w:val="Paragraphedeliste"/>
        <w:numPr>
          <w:ilvl w:val="0"/>
          <w:numId w:val="7"/>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l’interdiction de fournir des renseignements confidentiels ou privilégiés à un lobbyiste ou de l’aider en permettant à ses clients d’avoir des contacts privilégiés avec la collectivité publique ;</w:t>
      </w:r>
    </w:p>
    <w:p w14:paraId="1BA45AD5" w14:textId="77777777" w:rsidR="007713A9" w:rsidRPr="00005432" w:rsidRDefault="007713A9" w:rsidP="007713A9">
      <w:pPr>
        <w:pStyle w:val="Paragraphedeliste"/>
        <w:autoSpaceDE w:val="0"/>
        <w:autoSpaceDN w:val="0"/>
        <w:adjustRightInd w:val="0"/>
        <w:spacing w:after="0" w:line="240" w:lineRule="auto"/>
        <w:ind w:left="1843"/>
        <w:rPr>
          <w:rFonts w:ascii="Rockwell" w:hAnsi="Rockwell" w:cs="Arial"/>
          <w:sz w:val="24"/>
          <w:szCs w:val="24"/>
        </w:rPr>
      </w:pPr>
    </w:p>
    <w:p w14:paraId="0B3D5AAC" w14:textId="77777777" w:rsidR="007713A9" w:rsidRPr="00005432" w:rsidRDefault="007713A9" w:rsidP="007713A9">
      <w:pPr>
        <w:pStyle w:val="Paragraphedeliste"/>
        <w:numPr>
          <w:ilvl w:val="0"/>
          <w:numId w:val="7"/>
        </w:numPr>
        <w:autoSpaceDE w:val="0"/>
        <w:autoSpaceDN w:val="0"/>
        <w:adjustRightInd w:val="0"/>
        <w:spacing w:after="0" w:line="240" w:lineRule="auto"/>
        <w:ind w:left="1843" w:hanging="142"/>
        <w:rPr>
          <w:rFonts w:ascii="Rockwell" w:hAnsi="Rockwell" w:cs="Arial"/>
          <w:sz w:val="24"/>
          <w:szCs w:val="24"/>
        </w:rPr>
      </w:pPr>
      <w:r w:rsidRPr="00005432">
        <w:rPr>
          <w:rFonts w:ascii="Rockwell" w:hAnsi="Rockwell" w:cs="Arial"/>
          <w:sz w:val="24"/>
          <w:szCs w:val="24"/>
        </w:rPr>
        <w:t>l’interdiction d’accepter les invitations récurrentes et les cadeaux qui pourraient faire de l’agent un débiteur.</w:t>
      </w:r>
    </w:p>
    <w:p w14:paraId="4BCC424A" w14:textId="77777777" w:rsidR="007713A9" w:rsidRPr="00005432" w:rsidRDefault="007713A9" w:rsidP="007713A9">
      <w:pPr>
        <w:autoSpaceDE w:val="0"/>
        <w:autoSpaceDN w:val="0"/>
        <w:adjustRightInd w:val="0"/>
        <w:spacing w:after="0" w:line="240" w:lineRule="auto"/>
        <w:rPr>
          <w:rFonts w:ascii="Rockwell" w:hAnsi="Rockwell" w:cs="Arial"/>
          <w:sz w:val="24"/>
          <w:szCs w:val="24"/>
        </w:rPr>
      </w:pPr>
    </w:p>
    <w:p w14:paraId="7617E77F"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005432">
        <w:rPr>
          <w:rFonts w:ascii="Rockwell" w:hAnsi="Rockwell" w:cs="Arial"/>
          <w:sz w:val="24"/>
          <w:szCs w:val="24"/>
        </w:rPr>
        <w:t>Les agents publics doivent consigner par écrit la nature et l’objet de tout contact avec un lobbyiste et s’en référer à leur supérieur hiérarchique direct ou à toute autre autorité compétente.</w:t>
      </w:r>
    </w:p>
    <w:p w14:paraId="0E18F271"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6E19A3E7" w14:textId="77777777" w:rsidR="007713A9" w:rsidRPr="00767C17" w:rsidRDefault="007713A9" w:rsidP="007713A9">
      <w:pPr>
        <w:spacing w:after="0" w:line="240" w:lineRule="auto"/>
        <w:rPr>
          <w:rFonts w:ascii="Rockwell" w:hAnsi="Rockwell" w:cs="Arial"/>
          <w:b/>
          <w:sz w:val="24"/>
          <w:szCs w:val="24"/>
          <w:highlight w:val="yellow"/>
        </w:rPr>
      </w:pPr>
      <w:r w:rsidRPr="00005432">
        <w:rPr>
          <w:rFonts w:ascii="Rockwell" w:hAnsi="Rockwell" w:cs="Arial"/>
          <w:b/>
          <w:sz w:val="24"/>
          <w:szCs w:val="24"/>
        </w:rPr>
        <w:t xml:space="preserve">Article 57 : </w:t>
      </w:r>
      <w:r w:rsidRPr="00767C17">
        <w:rPr>
          <w:rFonts w:ascii="Rockwell" w:hAnsi="Rockwell" w:cs="Arial"/>
          <w:b/>
          <w:sz w:val="24"/>
          <w:szCs w:val="24"/>
          <w:highlight w:val="yellow"/>
        </w:rPr>
        <w:t>Le parrainage</w:t>
      </w:r>
    </w:p>
    <w:p w14:paraId="68B1C05D" w14:textId="77777777" w:rsidR="007713A9" w:rsidRPr="00767C17" w:rsidRDefault="007713A9" w:rsidP="007713A9">
      <w:pPr>
        <w:spacing w:after="0" w:line="240" w:lineRule="auto"/>
        <w:rPr>
          <w:rFonts w:ascii="Rockwell" w:hAnsi="Rockwell" w:cs="Arial"/>
          <w:sz w:val="24"/>
          <w:szCs w:val="24"/>
          <w:highlight w:val="yellow"/>
        </w:rPr>
      </w:pPr>
    </w:p>
    <w:p w14:paraId="062D9BE9" w14:textId="73FB4FDE" w:rsidR="007713A9" w:rsidRPr="00767C17" w:rsidRDefault="007713A9" w:rsidP="007713A9">
      <w:pPr>
        <w:autoSpaceDE w:val="0"/>
        <w:autoSpaceDN w:val="0"/>
        <w:adjustRightInd w:val="0"/>
        <w:spacing w:after="0" w:line="240" w:lineRule="auto"/>
        <w:ind w:left="1418"/>
        <w:rPr>
          <w:rFonts w:ascii="Rockwell" w:hAnsi="Rockwell" w:cs="Arial"/>
          <w:sz w:val="24"/>
          <w:szCs w:val="24"/>
          <w:highlight w:val="yellow"/>
        </w:rPr>
      </w:pPr>
      <w:r w:rsidRPr="00767C17">
        <w:rPr>
          <w:rFonts w:ascii="Rockwell" w:hAnsi="Rockwell" w:cs="Arial"/>
          <w:sz w:val="24"/>
          <w:szCs w:val="24"/>
          <w:highlight w:val="yellow"/>
        </w:rPr>
        <w:t xml:space="preserve">Les autorités contractantes doivent requalifier en marchés </w:t>
      </w:r>
      <w:r w:rsidR="00D05C99" w:rsidRPr="00767C17">
        <w:rPr>
          <w:rFonts w:ascii="Rockwell" w:hAnsi="Rockwell" w:cs="Arial"/>
          <w:sz w:val="24"/>
          <w:szCs w:val="24"/>
          <w:highlight w:val="yellow"/>
        </w:rPr>
        <w:t>publics, les</w:t>
      </w:r>
      <w:r w:rsidRPr="00767C17">
        <w:rPr>
          <w:rFonts w:ascii="Rockwell" w:hAnsi="Rockwell" w:cs="Arial"/>
          <w:sz w:val="24"/>
          <w:szCs w:val="24"/>
          <w:highlight w:val="yellow"/>
        </w:rPr>
        <w:t xml:space="preserve"> conventions de parrainage lorsque l’entreprise doit effectuer une prestation de service en échange d’un versement en numéraire. </w:t>
      </w:r>
    </w:p>
    <w:p w14:paraId="1EC2F13E" w14:textId="77777777" w:rsidR="007713A9" w:rsidRPr="00767C17" w:rsidRDefault="007713A9" w:rsidP="007713A9">
      <w:pPr>
        <w:autoSpaceDE w:val="0"/>
        <w:autoSpaceDN w:val="0"/>
        <w:adjustRightInd w:val="0"/>
        <w:spacing w:after="0" w:line="240" w:lineRule="auto"/>
        <w:rPr>
          <w:rFonts w:ascii="Rockwell" w:hAnsi="Rockwell" w:cs="Arial"/>
          <w:sz w:val="24"/>
          <w:szCs w:val="24"/>
          <w:highlight w:val="yellow"/>
        </w:rPr>
      </w:pPr>
    </w:p>
    <w:p w14:paraId="37ADA8D2" w14:textId="77777777" w:rsidR="007713A9" w:rsidRPr="00005432" w:rsidRDefault="007713A9" w:rsidP="007713A9">
      <w:pPr>
        <w:autoSpaceDE w:val="0"/>
        <w:autoSpaceDN w:val="0"/>
        <w:adjustRightInd w:val="0"/>
        <w:spacing w:after="0" w:line="240" w:lineRule="auto"/>
        <w:ind w:left="1418"/>
        <w:rPr>
          <w:rFonts w:ascii="Rockwell" w:hAnsi="Rockwell" w:cs="Arial"/>
          <w:sz w:val="24"/>
          <w:szCs w:val="24"/>
        </w:rPr>
      </w:pPr>
      <w:r w:rsidRPr="00767C17">
        <w:rPr>
          <w:rFonts w:ascii="Rockwell" w:hAnsi="Rockwell" w:cs="Arial"/>
          <w:sz w:val="24"/>
          <w:szCs w:val="24"/>
          <w:highlight w:val="yellow"/>
        </w:rPr>
        <w:t>Dans la situation décrite à l’alinéa précédent, l’autorité contractante observe les règles applicables en matière de mise en concurrence.</w:t>
      </w:r>
      <w:r w:rsidRPr="00005432">
        <w:rPr>
          <w:rFonts w:ascii="Rockwell" w:hAnsi="Rockwell" w:cs="Arial"/>
          <w:sz w:val="24"/>
          <w:szCs w:val="24"/>
        </w:rPr>
        <w:t xml:space="preserve"> </w:t>
      </w:r>
    </w:p>
    <w:p w14:paraId="1C325D34"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532E505B"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r w:rsidRPr="00005432">
        <w:rPr>
          <w:rFonts w:ascii="Rockwell" w:hAnsi="Rockwell" w:cs="Arial"/>
          <w:b/>
          <w:sz w:val="24"/>
          <w:szCs w:val="24"/>
        </w:rPr>
        <w:t xml:space="preserve">Section II : Des </w:t>
      </w:r>
      <w:r>
        <w:rPr>
          <w:rFonts w:ascii="Rockwell" w:hAnsi="Rockwell" w:cs="Arial"/>
          <w:b/>
          <w:sz w:val="24"/>
          <w:szCs w:val="24"/>
        </w:rPr>
        <w:t>sanctions et dispositions finales</w:t>
      </w:r>
    </w:p>
    <w:p w14:paraId="32CDA34D" w14:textId="77777777" w:rsidR="007713A9" w:rsidRDefault="007713A9" w:rsidP="007713A9">
      <w:pPr>
        <w:autoSpaceDE w:val="0"/>
        <w:autoSpaceDN w:val="0"/>
        <w:adjustRightInd w:val="0"/>
        <w:spacing w:after="0" w:line="240" w:lineRule="auto"/>
        <w:rPr>
          <w:rFonts w:ascii="Rockwell" w:hAnsi="Rockwell" w:cs="Arial"/>
          <w:b/>
          <w:sz w:val="24"/>
          <w:szCs w:val="24"/>
        </w:rPr>
      </w:pPr>
    </w:p>
    <w:p w14:paraId="15FE9E90"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6415A8C4" w14:textId="6847A5A4" w:rsidR="007713A9" w:rsidRPr="00005432" w:rsidRDefault="007713A9" w:rsidP="007713A9">
      <w:pPr>
        <w:autoSpaceDE w:val="0"/>
        <w:autoSpaceDN w:val="0"/>
        <w:adjustRightInd w:val="0"/>
        <w:spacing w:after="0" w:line="240" w:lineRule="auto"/>
        <w:rPr>
          <w:rFonts w:ascii="Rockwell" w:hAnsi="Rockwell" w:cs="Arial"/>
          <w:b/>
          <w:sz w:val="24"/>
          <w:szCs w:val="24"/>
        </w:rPr>
      </w:pPr>
      <w:r w:rsidRPr="00005432">
        <w:rPr>
          <w:rFonts w:ascii="Rockwell" w:hAnsi="Rockwell" w:cs="Arial"/>
          <w:b/>
          <w:sz w:val="24"/>
          <w:szCs w:val="24"/>
        </w:rPr>
        <w:t>Article 58</w:t>
      </w:r>
      <w:r w:rsidR="00767C17">
        <w:rPr>
          <w:rFonts w:ascii="Rockwell" w:hAnsi="Rockwell" w:cs="Arial"/>
          <w:b/>
          <w:sz w:val="24"/>
          <w:szCs w:val="24"/>
        </w:rPr>
        <w:t xml:space="preserve"> </w:t>
      </w:r>
      <w:r w:rsidRPr="00005432">
        <w:rPr>
          <w:rFonts w:ascii="Rockwell" w:hAnsi="Rockwell" w:cs="Arial"/>
          <w:b/>
          <w:sz w:val="24"/>
          <w:szCs w:val="24"/>
        </w:rPr>
        <w:t>: Les sanctions applicables aux agents publics</w:t>
      </w:r>
    </w:p>
    <w:p w14:paraId="2DF858B9"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2B706BCD" w14:textId="69F19653" w:rsidR="007713A9" w:rsidRPr="00005432" w:rsidRDefault="007713A9" w:rsidP="007713A9">
      <w:pPr>
        <w:pStyle w:val="Corpsdetexte3"/>
        <w:ind w:left="1418"/>
        <w:rPr>
          <w:rFonts w:ascii="Rockwell" w:hAnsi="Rockwell" w:cs="Arial"/>
          <w:sz w:val="24"/>
          <w:szCs w:val="24"/>
        </w:rPr>
      </w:pPr>
      <w:r w:rsidRPr="00005432">
        <w:rPr>
          <w:rFonts w:ascii="Rockwell" w:hAnsi="Rockwell" w:cs="Arial"/>
          <w:sz w:val="24"/>
          <w:szCs w:val="24"/>
        </w:rPr>
        <w:t xml:space="preserve">Sans préjudice des sanctions pénales, l’agent public qui, intentionnellement, par négligence ou par imprudence, enfreint l’une des dispositions du présent décret, est passible </w:t>
      </w:r>
      <w:r w:rsidRPr="002D49EC">
        <w:rPr>
          <w:rFonts w:ascii="Rockwell" w:hAnsi="Rockwell" w:cs="Arial"/>
          <w:sz w:val="24"/>
          <w:szCs w:val="24"/>
        </w:rPr>
        <w:t>des sanctions disciplinaires conformément à la règlementation en v</w:t>
      </w:r>
      <w:r w:rsidRPr="00005432">
        <w:rPr>
          <w:rFonts w:ascii="Rockwell" w:hAnsi="Rockwell" w:cs="Arial"/>
          <w:sz w:val="24"/>
          <w:szCs w:val="24"/>
        </w:rPr>
        <w:t>igueur.</w:t>
      </w:r>
    </w:p>
    <w:p w14:paraId="12E472F7" w14:textId="77777777" w:rsidR="007713A9" w:rsidRDefault="007713A9" w:rsidP="007713A9">
      <w:pPr>
        <w:pStyle w:val="Corpsdetexte3"/>
        <w:ind w:left="2127" w:hanging="2127"/>
        <w:rPr>
          <w:rFonts w:ascii="Rockwell" w:hAnsi="Rockwell" w:cs="Arial"/>
          <w:b/>
          <w:sz w:val="24"/>
          <w:szCs w:val="24"/>
        </w:rPr>
      </w:pPr>
    </w:p>
    <w:p w14:paraId="611B18E3" w14:textId="77777777" w:rsidR="007713A9" w:rsidRDefault="007713A9" w:rsidP="007713A9">
      <w:pPr>
        <w:pStyle w:val="Corpsdetexte3"/>
        <w:ind w:left="2127" w:hanging="2127"/>
        <w:rPr>
          <w:rFonts w:ascii="Rockwell" w:hAnsi="Rockwell" w:cs="Arial"/>
          <w:b/>
          <w:sz w:val="24"/>
          <w:szCs w:val="24"/>
        </w:rPr>
      </w:pPr>
      <w:r w:rsidRPr="00005432">
        <w:rPr>
          <w:rFonts w:ascii="Rockwell" w:hAnsi="Rockwell" w:cs="Arial"/>
          <w:b/>
          <w:sz w:val="24"/>
          <w:szCs w:val="24"/>
        </w:rPr>
        <w:t>Article 59 : Les sanctions applicables aux candidats, soumissionnaires, attributaires et titulaires</w:t>
      </w:r>
    </w:p>
    <w:p w14:paraId="6796AE47" w14:textId="77777777" w:rsidR="007713A9" w:rsidRPr="00005432" w:rsidRDefault="007713A9" w:rsidP="007713A9">
      <w:pPr>
        <w:pStyle w:val="Corpsdetexte3"/>
        <w:ind w:left="2127" w:hanging="2127"/>
        <w:rPr>
          <w:rFonts w:ascii="Rockwell" w:hAnsi="Rockwell" w:cs="Arial"/>
          <w:b/>
          <w:sz w:val="24"/>
          <w:szCs w:val="24"/>
        </w:rPr>
      </w:pPr>
    </w:p>
    <w:p w14:paraId="5C1F8488" w14:textId="3D18D1B7" w:rsidR="00C850C9" w:rsidRDefault="007713A9" w:rsidP="007713A9">
      <w:pPr>
        <w:pStyle w:val="Corpsdetexte3"/>
        <w:ind w:left="1418"/>
        <w:rPr>
          <w:rFonts w:ascii="Rockwell" w:hAnsi="Rockwell"/>
          <w:sz w:val="24"/>
          <w:szCs w:val="24"/>
        </w:rPr>
      </w:pPr>
      <w:r w:rsidRPr="00005432">
        <w:rPr>
          <w:rFonts w:ascii="Rockwell" w:hAnsi="Rockwell"/>
          <w:sz w:val="24"/>
          <w:szCs w:val="24"/>
        </w:rPr>
        <w:t xml:space="preserve">Sans préjudice des sanctions pénales et </w:t>
      </w:r>
      <w:r>
        <w:rPr>
          <w:rFonts w:ascii="Rockwell" w:hAnsi="Rockwell"/>
          <w:sz w:val="24"/>
          <w:szCs w:val="24"/>
        </w:rPr>
        <w:t xml:space="preserve">administratives </w:t>
      </w:r>
      <w:r w:rsidR="00E13AA6">
        <w:rPr>
          <w:rFonts w:ascii="Rockwell" w:hAnsi="Rockwell"/>
          <w:sz w:val="24"/>
          <w:szCs w:val="24"/>
        </w:rPr>
        <w:t>relevant de la compétence de l’autorité contractante</w:t>
      </w:r>
      <w:r w:rsidRPr="00005432">
        <w:rPr>
          <w:rFonts w:ascii="Rockwell" w:hAnsi="Rockwell"/>
          <w:sz w:val="24"/>
          <w:szCs w:val="24"/>
        </w:rPr>
        <w:t>, les candidats, soumissionnaires, attributaires</w:t>
      </w:r>
      <w:r w:rsidR="008E22A8">
        <w:rPr>
          <w:rFonts w:ascii="Rockwell" w:hAnsi="Rockwell"/>
          <w:sz w:val="24"/>
          <w:szCs w:val="24"/>
        </w:rPr>
        <w:t xml:space="preserve"> et</w:t>
      </w:r>
      <w:r w:rsidRPr="00005432">
        <w:rPr>
          <w:rFonts w:ascii="Rockwell" w:hAnsi="Rockwell"/>
          <w:sz w:val="24"/>
          <w:szCs w:val="24"/>
        </w:rPr>
        <w:t xml:space="preserve"> titulaires de </w:t>
      </w:r>
      <w:r w:rsidR="008E22A8">
        <w:rPr>
          <w:rFonts w:ascii="Rockwell" w:hAnsi="Rockwell"/>
          <w:sz w:val="24"/>
          <w:szCs w:val="24"/>
        </w:rPr>
        <w:t xml:space="preserve">la commande publique </w:t>
      </w:r>
      <w:r w:rsidRPr="00005432">
        <w:rPr>
          <w:rFonts w:ascii="Rockwell" w:hAnsi="Rockwell"/>
          <w:sz w:val="24"/>
          <w:szCs w:val="24"/>
        </w:rPr>
        <w:t xml:space="preserve">qui enfreignent l’une des dispositions du présent </w:t>
      </w:r>
      <w:r w:rsidR="00D05C99" w:rsidRPr="00005432">
        <w:rPr>
          <w:rFonts w:ascii="Rockwell" w:hAnsi="Rockwell"/>
          <w:sz w:val="24"/>
          <w:szCs w:val="24"/>
        </w:rPr>
        <w:t>décret encourent</w:t>
      </w:r>
      <w:r w:rsidRPr="00005432">
        <w:rPr>
          <w:rFonts w:ascii="Rockwell" w:hAnsi="Rockwell"/>
          <w:sz w:val="24"/>
          <w:szCs w:val="24"/>
        </w:rPr>
        <w:t xml:space="preserve"> sur décision de l’Organe de règlement des différends, </w:t>
      </w:r>
      <w:r>
        <w:rPr>
          <w:rFonts w:ascii="Rockwell" w:hAnsi="Rockwell"/>
          <w:sz w:val="24"/>
          <w:szCs w:val="24"/>
        </w:rPr>
        <w:t xml:space="preserve">les </w:t>
      </w:r>
      <w:r w:rsidRPr="000C231C">
        <w:rPr>
          <w:rFonts w:ascii="Rockwell" w:hAnsi="Rockwell"/>
          <w:b/>
          <w:bCs/>
          <w:sz w:val="24"/>
          <w:szCs w:val="24"/>
        </w:rPr>
        <w:t xml:space="preserve">sanctions </w:t>
      </w:r>
      <w:r w:rsidR="00C850C9" w:rsidRPr="000C231C">
        <w:rPr>
          <w:rFonts w:ascii="Rockwell" w:hAnsi="Rockwell"/>
          <w:b/>
          <w:bCs/>
          <w:sz w:val="24"/>
          <w:szCs w:val="24"/>
        </w:rPr>
        <w:t>disciplinaires</w:t>
      </w:r>
      <w:r w:rsidR="00C850C9">
        <w:rPr>
          <w:rFonts w:ascii="Rockwell" w:hAnsi="Rockwell"/>
          <w:sz w:val="24"/>
          <w:szCs w:val="24"/>
        </w:rPr>
        <w:t xml:space="preserve"> prévues par la règlementation.</w:t>
      </w:r>
    </w:p>
    <w:p w14:paraId="3C1D474A" w14:textId="77777777" w:rsidR="007713A9" w:rsidRDefault="007713A9" w:rsidP="007713A9">
      <w:pPr>
        <w:autoSpaceDE w:val="0"/>
        <w:autoSpaceDN w:val="0"/>
        <w:adjustRightInd w:val="0"/>
        <w:spacing w:after="0" w:line="240" w:lineRule="auto"/>
        <w:rPr>
          <w:rFonts w:ascii="Rockwell" w:hAnsi="Rockwell" w:cs="Arial"/>
          <w:b/>
          <w:sz w:val="24"/>
          <w:szCs w:val="24"/>
        </w:rPr>
      </w:pPr>
    </w:p>
    <w:p w14:paraId="4A44BB32" w14:textId="5FF6D91C" w:rsidR="007713A9" w:rsidRDefault="007713A9" w:rsidP="007713A9">
      <w:pPr>
        <w:autoSpaceDE w:val="0"/>
        <w:autoSpaceDN w:val="0"/>
        <w:adjustRightInd w:val="0"/>
        <w:spacing w:after="0" w:line="240" w:lineRule="auto"/>
        <w:rPr>
          <w:rFonts w:ascii="Rockwell" w:hAnsi="Rockwell" w:cs="Arial"/>
          <w:b/>
          <w:sz w:val="24"/>
          <w:szCs w:val="24"/>
        </w:rPr>
      </w:pPr>
      <w:r w:rsidRPr="00005432">
        <w:rPr>
          <w:rFonts w:ascii="Rockwell" w:hAnsi="Rockwell" w:cs="Arial"/>
          <w:b/>
          <w:sz w:val="24"/>
          <w:szCs w:val="24"/>
        </w:rPr>
        <w:t>Article 60</w:t>
      </w:r>
      <w:r w:rsidR="00B503AE">
        <w:rPr>
          <w:rFonts w:ascii="Rockwell" w:hAnsi="Rockwell" w:cs="Arial"/>
          <w:b/>
          <w:sz w:val="24"/>
          <w:szCs w:val="24"/>
        </w:rPr>
        <w:t xml:space="preserve"> </w:t>
      </w:r>
      <w:r w:rsidRPr="00005432">
        <w:rPr>
          <w:rFonts w:ascii="Rockwell" w:hAnsi="Rockwell" w:cs="Arial"/>
          <w:b/>
          <w:sz w:val="24"/>
          <w:szCs w:val="24"/>
        </w:rPr>
        <w:t xml:space="preserve">: </w:t>
      </w:r>
      <w:r>
        <w:rPr>
          <w:rFonts w:ascii="Rockwell" w:hAnsi="Rockwell" w:cs="Arial"/>
          <w:b/>
          <w:sz w:val="24"/>
          <w:szCs w:val="24"/>
        </w:rPr>
        <w:t>Des dispositions finales</w:t>
      </w:r>
    </w:p>
    <w:p w14:paraId="49CE5AC9" w14:textId="77777777" w:rsidR="007713A9" w:rsidRPr="00005432" w:rsidRDefault="007713A9" w:rsidP="007713A9">
      <w:pPr>
        <w:autoSpaceDE w:val="0"/>
        <w:autoSpaceDN w:val="0"/>
        <w:adjustRightInd w:val="0"/>
        <w:spacing w:after="0" w:line="240" w:lineRule="auto"/>
        <w:rPr>
          <w:rFonts w:ascii="Rockwell" w:hAnsi="Rockwell" w:cs="Arial"/>
          <w:b/>
          <w:sz w:val="24"/>
          <w:szCs w:val="24"/>
        </w:rPr>
      </w:pPr>
    </w:p>
    <w:p w14:paraId="057D6E8E" w14:textId="1CDEC317" w:rsidR="00286C80" w:rsidRDefault="007713A9" w:rsidP="007713A9">
      <w:pPr>
        <w:ind w:left="1418"/>
        <w:rPr>
          <w:rFonts w:ascii="Rockwell" w:hAnsi="Rockwell"/>
          <w:sz w:val="24"/>
          <w:szCs w:val="24"/>
        </w:rPr>
      </w:pPr>
      <w:r w:rsidRPr="00005432">
        <w:rPr>
          <w:rFonts w:ascii="Rockwell" w:hAnsi="Rockwell"/>
          <w:sz w:val="24"/>
          <w:szCs w:val="24"/>
        </w:rPr>
        <w:t>Le présent décret</w:t>
      </w:r>
      <w:r w:rsidR="00B503AE">
        <w:rPr>
          <w:rFonts w:ascii="Rockwell" w:hAnsi="Rockwell"/>
          <w:sz w:val="24"/>
          <w:szCs w:val="24"/>
        </w:rPr>
        <w:t xml:space="preserve"> </w:t>
      </w:r>
      <w:r w:rsidR="000C231C">
        <w:rPr>
          <w:rFonts w:ascii="Rockwell" w:hAnsi="Rockwell"/>
          <w:sz w:val="24"/>
          <w:szCs w:val="24"/>
        </w:rPr>
        <w:t xml:space="preserve">qui </w:t>
      </w:r>
      <w:r w:rsidR="00B503AE">
        <w:rPr>
          <w:rFonts w:ascii="Rockwell" w:hAnsi="Rockwell"/>
          <w:sz w:val="24"/>
          <w:szCs w:val="24"/>
        </w:rPr>
        <w:t xml:space="preserve">abroge toutes dispositions antérieures contraires notamment le </w:t>
      </w:r>
      <w:r w:rsidR="00286C80">
        <w:rPr>
          <w:rFonts w:ascii="Rockwell" w:hAnsi="Rockwell"/>
          <w:sz w:val="24"/>
          <w:szCs w:val="24"/>
        </w:rPr>
        <w:t>décret</w:t>
      </w:r>
      <w:r w:rsidR="00B503AE">
        <w:rPr>
          <w:rFonts w:ascii="Rockwell" w:hAnsi="Rockwell"/>
          <w:sz w:val="24"/>
          <w:szCs w:val="24"/>
        </w:rPr>
        <w:t xml:space="preserve"> n°2015-1260/PRES-TRANS/PM/MEF du 9 novembre 2015 portant code d’éthique et de déontologie de la commande publique</w:t>
      </w:r>
      <w:r w:rsidR="000C231C">
        <w:rPr>
          <w:rFonts w:ascii="Rockwell" w:hAnsi="Rockwell"/>
          <w:sz w:val="24"/>
          <w:szCs w:val="24"/>
        </w:rPr>
        <w:t xml:space="preserve"> </w:t>
      </w:r>
      <w:r w:rsidR="000C231C" w:rsidRPr="000C231C">
        <w:rPr>
          <w:rFonts w:ascii="Rockwell" w:hAnsi="Rockwell"/>
          <w:b/>
          <w:bCs/>
          <w:sz w:val="24"/>
          <w:szCs w:val="24"/>
        </w:rPr>
        <w:t>entre en vigueur le 1</w:t>
      </w:r>
      <w:r w:rsidR="000C231C" w:rsidRPr="000C231C">
        <w:rPr>
          <w:rFonts w:ascii="Rockwell" w:hAnsi="Rockwell"/>
          <w:b/>
          <w:bCs/>
          <w:sz w:val="24"/>
          <w:szCs w:val="24"/>
          <w:vertAlign w:val="superscript"/>
        </w:rPr>
        <w:t>er</w:t>
      </w:r>
      <w:r w:rsidR="000C231C" w:rsidRPr="000C231C">
        <w:rPr>
          <w:rFonts w:ascii="Rockwell" w:hAnsi="Rockwell"/>
          <w:b/>
          <w:bCs/>
          <w:sz w:val="24"/>
          <w:szCs w:val="24"/>
        </w:rPr>
        <w:t xml:space="preserve"> janvier 2024</w:t>
      </w:r>
      <w:r w:rsidR="00286C80">
        <w:rPr>
          <w:rFonts w:ascii="Rockwell" w:hAnsi="Rockwell"/>
          <w:sz w:val="24"/>
          <w:szCs w:val="24"/>
        </w:rPr>
        <w:t>.</w:t>
      </w:r>
    </w:p>
    <w:p w14:paraId="3681E316" w14:textId="6294CAC7" w:rsidR="00286C80" w:rsidRDefault="00286C80" w:rsidP="00286C80">
      <w:pPr>
        <w:ind w:left="1418"/>
        <w:rPr>
          <w:rFonts w:ascii="Rockwell" w:hAnsi="Rockwell"/>
          <w:sz w:val="24"/>
          <w:szCs w:val="24"/>
        </w:rPr>
      </w:pPr>
      <w:r w:rsidRPr="00005432">
        <w:rPr>
          <w:rFonts w:ascii="Rockwell" w:hAnsi="Rockwell"/>
          <w:sz w:val="24"/>
          <w:szCs w:val="24"/>
        </w:rPr>
        <w:t xml:space="preserve">Le </w:t>
      </w:r>
      <w:r w:rsidR="002D49EC" w:rsidRPr="00005432">
        <w:rPr>
          <w:rFonts w:ascii="Rockwell" w:hAnsi="Rockwell"/>
          <w:sz w:val="24"/>
          <w:szCs w:val="24"/>
        </w:rPr>
        <w:t>ministre de l’Économie</w:t>
      </w:r>
      <w:r>
        <w:rPr>
          <w:rFonts w:ascii="Rockwell" w:hAnsi="Rockwell"/>
          <w:sz w:val="24"/>
          <w:szCs w:val="24"/>
        </w:rPr>
        <w:t>,</w:t>
      </w:r>
      <w:r w:rsidRPr="00005432">
        <w:rPr>
          <w:rFonts w:ascii="Rockwell" w:hAnsi="Rockwell"/>
          <w:sz w:val="24"/>
          <w:szCs w:val="24"/>
        </w:rPr>
        <w:t xml:space="preserve"> des finances </w:t>
      </w:r>
      <w:r>
        <w:rPr>
          <w:rFonts w:ascii="Rockwell" w:hAnsi="Rockwell"/>
          <w:sz w:val="24"/>
          <w:szCs w:val="24"/>
        </w:rPr>
        <w:t xml:space="preserve">et de la prospective </w:t>
      </w:r>
      <w:r w:rsidRPr="00005432">
        <w:rPr>
          <w:rFonts w:ascii="Rockwell" w:hAnsi="Rockwell"/>
          <w:sz w:val="24"/>
          <w:szCs w:val="24"/>
        </w:rPr>
        <w:t xml:space="preserve">est chargé de l’exécution du présent décret </w:t>
      </w:r>
      <w:r>
        <w:rPr>
          <w:rFonts w:ascii="Rockwell" w:hAnsi="Rockwell"/>
          <w:sz w:val="24"/>
          <w:szCs w:val="24"/>
        </w:rPr>
        <w:t xml:space="preserve">qui </w:t>
      </w:r>
      <w:r w:rsidRPr="00005432">
        <w:rPr>
          <w:rFonts w:ascii="Rockwell" w:hAnsi="Rockwell"/>
          <w:sz w:val="24"/>
          <w:szCs w:val="24"/>
        </w:rPr>
        <w:t xml:space="preserve">sera publié au Journal </w:t>
      </w:r>
      <w:r>
        <w:rPr>
          <w:rFonts w:ascii="Rockwell" w:hAnsi="Rockwell"/>
          <w:sz w:val="24"/>
          <w:szCs w:val="24"/>
        </w:rPr>
        <w:t>O</w:t>
      </w:r>
      <w:r w:rsidRPr="00005432">
        <w:rPr>
          <w:rFonts w:ascii="Rockwell" w:hAnsi="Rockwell"/>
          <w:sz w:val="24"/>
          <w:szCs w:val="24"/>
        </w:rPr>
        <w:t>fficiel du Faso.</w:t>
      </w:r>
    </w:p>
    <w:p w14:paraId="4A923CCB" w14:textId="77777777" w:rsidR="007713A9" w:rsidRPr="00005432" w:rsidRDefault="007713A9" w:rsidP="007713A9">
      <w:pPr>
        <w:ind w:left="1418"/>
        <w:rPr>
          <w:rFonts w:ascii="Rockwell" w:hAnsi="Rockwell"/>
          <w:sz w:val="24"/>
          <w:szCs w:val="24"/>
        </w:rPr>
      </w:pPr>
    </w:p>
    <w:p w14:paraId="67331C26" w14:textId="77777777" w:rsidR="007713A9" w:rsidRPr="00005432" w:rsidRDefault="007713A9" w:rsidP="007713A9">
      <w:pPr>
        <w:rPr>
          <w:rFonts w:ascii="Rockwell" w:hAnsi="Rockwell"/>
          <w:sz w:val="24"/>
          <w:szCs w:val="24"/>
        </w:rPr>
      </w:pPr>
      <w:r w:rsidRPr="00005432">
        <w:rPr>
          <w:rFonts w:ascii="Rockwell" w:hAnsi="Rockwell"/>
          <w:sz w:val="24"/>
          <w:szCs w:val="24"/>
        </w:rPr>
        <w:tab/>
      </w:r>
      <w:r w:rsidRPr="00005432">
        <w:rPr>
          <w:rFonts w:ascii="Rockwell" w:hAnsi="Rockwell"/>
          <w:sz w:val="24"/>
          <w:szCs w:val="24"/>
        </w:rPr>
        <w:tab/>
      </w:r>
      <w:r w:rsidRPr="00005432">
        <w:rPr>
          <w:rFonts w:ascii="Rockwell" w:hAnsi="Rockwell"/>
          <w:sz w:val="24"/>
          <w:szCs w:val="24"/>
        </w:rPr>
        <w:tab/>
      </w:r>
      <w:r w:rsidRPr="00005432">
        <w:rPr>
          <w:rFonts w:ascii="Rockwell" w:hAnsi="Rockwell"/>
          <w:sz w:val="24"/>
          <w:szCs w:val="24"/>
        </w:rPr>
        <w:tab/>
      </w:r>
      <w:r w:rsidRPr="00005432">
        <w:rPr>
          <w:rFonts w:ascii="Rockwell" w:hAnsi="Rockwell"/>
          <w:sz w:val="24"/>
          <w:szCs w:val="24"/>
        </w:rPr>
        <w:tab/>
      </w:r>
      <w:r w:rsidRPr="00005432">
        <w:rPr>
          <w:rFonts w:ascii="Rockwell" w:hAnsi="Rockwell"/>
          <w:sz w:val="24"/>
          <w:szCs w:val="24"/>
        </w:rPr>
        <w:tab/>
        <w:t>Ouagadougou, le</w:t>
      </w:r>
    </w:p>
    <w:p w14:paraId="5A9B6C3B" w14:textId="77777777" w:rsidR="007713A9" w:rsidRPr="00005432" w:rsidRDefault="007713A9" w:rsidP="007713A9">
      <w:pPr>
        <w:rPr>
          <w:rFonts w:ascii="Rockwell" w:hAnsi="Rockwell"/>
          <w:sz w:val="24"/>
          <w:szCs w:val="24"/>
        </w:rPr>
      </w:pPr>
    </w:p>
    <w:p w14:paraId="547F97A1" w14:textId="77777777" w:rsidR="00C0768F" w:rsidRPr="005846BC" w:rsidRDefault="007713A9" w:rsidP="00C0768F">
      <w:pPr>
        <w:contextualSpacing/>
        <w:jc w:val="center"/>
        <w:rPr>
          <w:rFonts w:ascii="Rockwell" w:hAnsi="Rockwell"/>
          <w:b/>
          <w:iCs/>
        </w:rPr>
      </w:pPr>
      <w:r w:rsidRPr="00005432">
        <w:rPr>
          <w:rFonts w:ascii="Rockwell" w:hAnsi="Rockwell"/>
          <w:sz w:val="24"/>
          <w:szCs w:val="24"/>
        </w:rPr>
        <w:tab/>
      </w:r>
      <w:r w:rsidRPr="00005432">
        <w:rPr>
          <w:rFonts w:ascii="Rockwell" w:hAnsi="Rockwell"/>
          <w:sz w:val="24"/>
          <w:szCs w:val="24"/>
        </w:rPr>
        <w:tab/>
      </w:r>
      <w:r w:rsidRPr="00005432">
        <w:rPr>
          <w:rFonts w:ascii="Rockwell" w:hAnsi="Rockwell"/>
          <w:sz w:val="24"/>
          <w:szCs w:val="24"/>
        </w:rPr>
        <w:tab/>
      </w:r>
      <w:r w:rsidRPr="00005432">
        <w:rPr>
          <w:rFonts w:ascii="Rockwell" w:hAnsi="Rockwell"/>
          <w:sz w:val="24"/>
          <w:szCs w:val="24"/>
        </w:rPr>
        <w:tab/>
      </w:r>
    </w:p>
    <w:p w14:paraId="3C803A49" w14:textId="77777777" w:rsidR="00C0768F" w:rsidRPr="00DA5463" w:rsidRDefault="00C0768F" w:rsidP="00C0768F">
      <w:pPr>
        <w:contextualSpacing/>
        <w:jc w:val="center"/>
        <w:rPr>
          <w:rFonts w:ascii="Rockwell" w:hAnsi="Rockwell"/>
          <w:b/>
          <w:iCs/>
          <w:u w:val="single"/>
        </w:rPr>
      </w:pPr>
      <w:r w:rsidRPr="005846BC">
        <w:rPr>
          <w:rFonts w:ascii="Rockwell" w:hAnsi="Rockwell"/>
          <w:b/>
          <w:iCs/>
        </w:rPr>
        <w:t xml:space="preserve">                                                                                                </w:t>
      </w:r>
      <w:r w:rsidRPr="00B525AE">
        <w:rPr>
          <w:rFonts w:ascii="Rockwell" w:hAnsi="Rockwell"/>
          <w:b/>
          <w:iCs/>
          <w:u w:val="single"/>
        </w:rPr>
        <w:t xml:space="preserve">Capitaine Ibrahim TRAORE </w:t>
      </w:r>
    </w:p>
    <w:p w14:paraId="1E48E01B" w14:textId="77777777" w:rsidR="00C0768F" w:rsidRPr="0089049E" w:rsidRDefault="00C0768F" w:rsidP="00C0768F">
      <w:pPr>
        <w:contextualSpacing/>
        <w:jc w:val="right"/>
        <w:rPr>
          <w:rFonts w:ascii="Rockwell" w:hAnsi="Rockwell"/>
        </w:rPr>
      </w:pPr>
    </w:p>
    <w:p w14:paraId="6CCA40A0" w14:textId="77777777" w:rsidR="00C0768F" w:rsidRPr="0089049E" w:rsidRDefault="00C0768F" w:rsidP="00C0768F">
      <w:pPr>
        <w:contextualSpacing/>
        <w:rPr>
          <w:rFonts w:ascii="Rockwell" w:hAnsi="Rockwell"/>
        </w:rPr>
      </w:pPr>
      <w:r>
        <w:rPr>
          <w:rFonts w:ascii="Rockwell" w:hAnsi="Rockwell"/>
        </w:rPr>
        <w:t xml:space="preserve">                     </w:t>
      </w:r>
      <w:r w:rsidRPr="0089049E">
        <w:rPr>
          <w:rFonts w:ascii="Rockwell" w:hAnsi="Rockwell"/>
        </w:rPr>
        <w:t xml:space="preserve">Le Premier Ministre </w:t>
      </w:r>
    </w:p>
    <w:p w14:paraId="261E2BA5" w14:textId="77777777" w:rsidR="00C0768F" w:rsidRDefault="00C0768F" w:rsidP="00C0768F">
      <w:pPr>
        <w:ind w:left="2127" w:firstLine="709"/>
        <w:contextualSpacing/>
        <w:rPr>
          <w:rFonts w:ascii="Rockwell" w:hAnsi="Rockwell"/>
          <w:b/>
          <w:u w:val="single"/>
        </w:rPr>
      </w:pPr>
    </w:p>
    <w:p w14:paraId="6E7D139C" w14:textId="77777777" w:rsidR="00C0768F" w:rsidRDefault="00C0768F" w:rsidP="00C0768F">
      <w:pPr>
        <w:ind w:left="2127" w:firstLine="709"/>
        <w:contextualSpacing/>
        <w:rPr>
          <w:rFonts w:ascii="Rockwell" w:hAnsi="Rockwell"/>
          <w:b/>
          <w:u w:val="single"/>
        </w:rPr>
      </w:pPr>
    </w:p>
    <w:p w14:paraId="4F662A21" w14:textId="77777777" w:rsidR="00C0768F" w:rsidRDefault="00C0768F" w:rsidP="00C0768F">
      <w:pPr>
        <w:ind w:left="2127" w:firstLine="709"/>
        <w:contextualSpacing/>
        <w:rPr>
          <w:rFonts w:ascii="Rockwell" w:hAnsi="Rockwell"/>
          <w:b/>
          <w:u w:val="single"/>
        </w:rPr>
      </w:pPr>
    </w:p>
    <w:p w14:paraId="1D6B018B" w14:textId="77777777" w:rsidR="00C0768F" w:rsidRPr="0089049E" w:rsidRDefault="00C0768F" w:rsidP="00C0768F">
      <w:pPr>
        <w:ind w:left="2127" w:hanging="2127"/>
        <w:contextualSpacing/>
        <w:rPr>
          <w:rFonts w:ascii="Rockwell" w:hAnsi="Rockwell"/>
          <w:b/>
        </w:rPr>
      </w:pPr>
      <w:r>
        <w:rPr>
          <w:rFonts w:ascii="Rockwell" w:hAnsi="Rockwell"/>
          <w:b/>
          <w:u w:val="single"/>
        </w:rPr>
        <w:t>Apollinaire Joachim KYELEM de TAMBELA</w:t>
      </w:r>
    </w:p>
    <w:p w14:paraId="2D26E4E6" w14:textId="77777777" w:rsidR="00C0768F" w:rsidRDefault="00C0768F" w:rsidP="00C0768F">
      <w:pPr>
        <w:ind w:left="5672"/>
        <w:contextualSpacing/>
        <w:rPr>
          <w:rFonts w:ascii="Rockwell" w:hAnsi="Rockwell"/>
        </w:rPr>
      </w:pPr>
      <w:r>
        <w:rPr>
          <w:rFonts w:ascii="Rockwell" w:hAnsi="Rockwell"/>
          <w:b/>
        </w:rPr>
        <w:t xml:space="preserve">    </w:t>
      </w:r>
      <w:r w:rsidRPr="00550DDA">
        <w:rPr>
          <w:rFonts w:ascii="Rockwell" w:hAnsi="Rockwell"/>
        </w:rPr>
        <w:t>Le</w:t>
      </w:r>
      <w:r w:rsidRPr="0089049E">
        <w:rPr>
          <w:rFonts w:ascii="Rockwell" w:hAnsi="Rockwell"/>
        </w:rPr>
        <w:t xml:space="preserve"> Ministre de l’économie</w:t>
      </w:r>
      <w:r>
        <w:rPr>
          <w:rFonts w:ascii="Rockwell" w:hAnsi="Rockwell"/>
        </w:rPr>
        <w:t>,</w:t>
      </w:r>
      <w:r w:rsidRPr="0089049E">
        <w:rPr>
          <w:rFonts w:ascii="Rockwell" w:hAnsi="Rockwell"/>
        </w:rPr>
        <w:t xml:space="preserve"> des </w:t>
      </w:r>
      <w:r>
        <w:rPr>
          <w:rFonts w:ascii="Rockwell" w:hAnsi="Rockwell"/>
        </w:rPr>
        <w:t xml:space="preserve">                   </w:t>
      </w:r>
    </w:p>
    <w:p w14:paraId="48281642" w14:textId="77777777" w:rsidR="00C0768F" w:rsidRDefault="00C0768F" w:rsidP="00C0768F">
      <w:pPr>
        <w:ind w:left="5672"/>
        <w:contextualSpacing/>
        <w:rPr>
          <w:rFonts w:ascii="Rockwell" w:hAnsi="Rockwell"/>
        </w:rPr>
      </w:pPr>
      <w:r>
        <w:rPr>
          <w:rFonts w:ascii="Rockwell" w:hAnsi="Rockwell"/>
          <w:b/>
        </w:rPr>
        <w:t xml:space="preserve">       </w:t>
      </w:r>
      <w:r w:rsidRPr="0089049E">
        <w:rPr>
          <w:rFonts w:ascii="Rockwell" w:hAnsi="Rockwell"/>
        </w:rPr>
        <w:t>finances</w:t>
      </w:r>
      <w:r>
        <w:rPr>
          <w:rFonts w:ascii="Rockwell" w:hAnsi="Rockwell"/>
        </w:rPr>
        <w:t xml:space="preserve"> </w:t>
      </w:r>
      <w:r w:rsidRPr="0089049E">
        <w:rPr>
          <w:rFonts w:ascii="Rockwell" w:hAnsi="Rockwell"/>
        </w:rPr>
        <w:t>et d</w:t>
      </w:r>
      <w:r>
        <w:rPr>
          <w:rFonts w:ascii="Rockwell" w:hAnsi="Rockwell"/>
        </w:rPr>
        <w:t>e la</w:t>
      </w:r>
      <w:r w:rsidRPr="0089049E">
        <w:rPr>
          <w:rFonts w:ascii="Rockwell" w:hAnsi="Rockwell"/>
        </w:rPr>
        <w:t xml:space="preserve"> </w:t>
      </w:r>
      <w:r>
        <w:rPr>
          <w:rFonts w:ascii="Rockwell" w:hAnsi="Rockwell"/>
        </w:rPr>
        <w:t>prospective</w:t>
      </w:r>
    </w:p>
    <w:p w14:paraId="44EABF7D" w14:textId="77777777" w:rsidR="00C0768F" w:rsidRDefault="00C0768F" w:rsidP="00C0768F">
      <w:pPr>
        <w:ind w:left="2836" w:firstLine="709"/>
        <w:contextualSpacing/>
        <w:rPr>
          <w:rFonts w:ascii="Rockwell" w:hAnsi="Rockwell"/>
        </w:rPr>
      </w:pPr>
    </w:p>
    <w:p w14:paraId="7CC0EC42" w14:textId="77777777" w:rsidR="00C0768F" w:rsidRDefault="00C0768F" w:rsidP="00C0768F">
      <w:pPr>
        <w:ind w:left="2836" w:firstLine="709"/>
        <w:contextualSpacing/>
        <w:rPr>
          <w:rFonts w:ascii="Rockwell" w:hAnsi="Rockwell"/>
        </w:rPr>
      </w:pPr>
    </w:p>
    <w:p w14:paraId="1034959E" w14:textId="77777777" w:rsidR="00C0768F" w:rsidRPr="0089049E" w:rsidRDefault="00C0768F" w:rsidP="00C0768F">
      <w:pPr>
        <w:ind w:left="2836" w:firstLine="709"/>
        <w:contextualSpacing/>
        <w:rPr>
          <w:rFonts w:ascii="Rockwell" w:hAnsi="Rockwell"/>
        </w:rPr>
      </w:pPr>
    </w:p>
    <w:p w14:paraId="4C5C88C4" w14:textId="77777777" w:rsidR="00C0768F" w:rsidRPr="00B525AE" w:rsidRDefault="00C0768F" w:rsidP="00C0768F">
      <w:pPr>
        <w:ind w:left="2836" w:firstLine="709"/>
        <w:rPr>
          <w:rFonts w:ascii="Rockwell" w:hAnsi="Rockwell"/>
          <w:b/>
          <w:u w:val="single"/>
        </w:rPr>
      </w:pPr>
      <w:r w:rsidRPr="00BE6F14">
        <w:rPr>
          <w:rFonts w:ascii="Rockwell" w:hAnsi="Rockwell"/>
          <w:b/>
        </w:rPr>
        <w:t xml:space="preserve">                  </w:t>
      </w:r>
      <w:r>
        <w:rPr>
          <w:rFonts w:ascii="Rockwell" w:hAnsi="Rockwell"/>
          <w:b/>
        </w:rPr>
        <w:t xml:space="preserve">                            </w:t>
      </w:r>
      <w:r>
        <w:rPr>
          <w:rFonts w:ascii="Rockwell" w:hAnsi="Rockwell"/>
          <w:b/>
          <w:u w:val="single"/>
        </w:rPr>
        <w:t>Aboubak</w:t>
      </w:r>
      <w:r w:rsidRPr="00B525AE">
        <w:rPr>
          <w:rFonts w:ascii="Rockwell" w:hAnsi="Rockwell"/>
          <w:b/>
          <w:u w:val="single"/>
        </w:rPr>
        <w:t>ar NACANABO</w:t>
      </w:r>
    </w:p>
    <w:p w14:paraId="14F7B427" w14:textId="77777777" w:rsidR="00C0768F" w:rsidRPr="0089049E" w:rsidRDefault="00C0768F" w:rsidP="00C0768F">
      <w:pPr>
        <w:contextualSpacing/>
        <w:rPr>
          <w:rFonts w:ascii="Rockwell" w:hAnsi="Rockwell"/>
          <w:b/>
        </w:rPr>
      </w:pPr>
      <w:r w:rsidRPr="005846BC">
        <w:rPr>
          <w:rFonts w:ascii="Rockwell" w:hAnsi="Rockwell"/>
          <w:b/>
          <w:iCs/>
        </w:rPr>
        <w:lastRenderedPageBreak/>
        <w:t xml:space="preserve">                                               </w:t>
      </w:r>
    </w:p>
    <w:p w14:paraId="4E62F800" w14:textId="144757E2" w:rsidR="008917E2" w:rsidRDefault="007713A9" w:rsidP="00BD379B">
      <w:pPr>
        <w:pStyle w:val="Titre3"/>
        <w:ind w:left="1134" w:right="1134"/>
        <w:jc w:val="center"/>
        <w:rPr>
          <w:rFonts w:ascii="Rockwell" w:hAnsi="Rockwell"/>
          <w:color w:val="auto"/>
        </w:rPr>
      </w:pPr>
      <w:r w:rsidRPr="00005432">
        <w:rPr>
          <w:rFonts w:ascii="Rockwell" w:hAnsi="Rockwell" w:cs="Arial"/>
          <w:color w:val="auto"/>
        </w:rPr>
        <w:t>ANNEXE:</w:t>
      </w:r>
      <w:r>
        <w:rPr>
          <w:rFonts w:ascii="Rockwell" w:hAnsi="Rockwell" w:cs="Arial"/>
          <w:color w:val="auto"/>
        </w:rPr>
        <w:t xml:space="preserve"> </w:t>
      </w:r>
      <w:r w:rsidRPr="00005432">
        <w:rPr>
          <w:rFonts w:ascii="Rockwell" w:hAnsi="Rockwell" w:cs="Arial"/>
          <w:color w:val="auto"/>
        </w:rPr>
        <w:t xml:space="preserve">Modèle d’engagement à respecter le </w:t>
      </w:r>
      <w:r w:rsidR="00647863">
        <w:rPr>
          <w:rFonts w:ascii="Rockwell" w:hAnsi="Rockwell"/>
          <w:color w:val="auto"/>
        </w:rPr>
        <w:t>c</w:t>
      </w:r>
      <w:r w:rsidR="00BD46FB">
        <w:rPr>
          <w:rFonts w:ascii="Rockwell" w:hAnsi="Rockwell"/>
          <w:color w:val="auto"/>
        </w:rPr>
        <w:t>ode d’éthique et</w:t>
      </w:r>
      <w:r w:rsidR="007A4110">
        <w:rPr>
          <w:rFonts w:ascii="Rockwell" w:hAnsi="Rockwell"/>
          <w:color w:val="auto"/>
        </w:rPr>
        <w:t xml:space="preserve"> de déontologie </w:t>
      </w:r>
      <w:r w:rsidR="00BD379B" w:rsidRPr="00BD379B">
        <w:rPr>
          <w:rFonts w:ascii="Rockwell" w:hAnsi="Rockwell"/>
          <w:color w:val="auto"/>
        </w:rPr>
        <w:t>en matière de commande</w:t>
      </w:r>
      <w:r w:rsidR="008917E2" w:rsidRPr="008917E2">
        <w:rPr>
          <w:rFonts w:ascii="Rockwell" w:hAnsi="Rockwell"/>
          <w:color w:val="auto"/>
        </w:rPr>
        <w:t xml:space="preserve"> </w:t>
      </w:r>
      <w:r w:rsidR="008917E2" w:rsidRPr="00BD379B">
        <w:rPr>
          <w:rFonts w:ascii="Rockwell" w:hAnsi="Rockwell"/>
          <w:color w:val="auto"/>
        </w:rPr>
        <w:t>publique</w:t>
      </w:r>
      <w:r w:rsidR="00BD379B" w:rsidRPr="00BD379B">
        <w:rPr>
          <w:rFonts w:ascii="Rockwell" w:hAnsi="Rockwell" w:cs="Arial"/>
          <w:color w:val="auto"/>
        </w:rPr>
        <w:br/>
      </w:r>
    </w:p>
    <w:p w14:paraId="4A8FBE1F" w14:textId="09EC6ECA" w:rsidR="007713A9" w:rsidRPr="00005432" w:rsidRDefault="007713A9" w:rsidP="00BD379B">
      <w:pPr>
        <w:pStyle w:val="Titre3"/>
        <w:ind w:left="1134" w:right="1134"/>
        <w:jc w:val="center"/>
        <w:rPr>
          <w:rFonts w:ascii="Rockwell" w:hAnsi="Rockwell" w:cs="Arial"/>
        </w:rPr>
      </w:pPr>
      <w:r w:rsidRPr="00005432">
        <w:rPr>
          <w:rFonts w:ascii="Rockwell" w:hAnsi="Rockwell" w:cs="Arial"/>
          <w:color w:val="FF0000"/>
        </w:rPr>
        <w:tab/>
      </w:r>
      <w:r w:rsidRPr="00005432">
        <w:rPr>
          <w:rFonts w:ascii="Rockwell" w:hAnsi="Rockwell" w:cs="Arial"/>
          <w:color w:val="FF0000"/>
        </w:rPr>
        <w:tab/>
      </w:r>
      <w:r w:rsidRPr="00005432">
        <w:rPr>
          <w:rFonts w:ascii="Rockwell" w:hAnsi="Rockwell" w:cs="Arial"/>
          <w:color w:val="FF0000"/>
        </w:rPr>
        <w:tab/>
      </w:r>
      <w:r w:rsidRPr="00005432">
        <w:rPr>
          <w:rFonts w:ascii="Rockwell" w:hAnsi="Rockwell" w:cs="Arial"/>
          <w:color w:val="FF0000"/>
        </w:rPr>
        <w:tab/>
      </w:r>
      <w:r w:rsidRPr="00005432">
        <w:rPr>
          <w:rFonts w:ascii="Rockwell" w:hAnsi="Rockwell" w:cs="Arial"/>
          <w:color w:val="FF0000"/>
        </w:rPr>
        <w:tab/>
      </w:r>
      <w:r w:rsidRPr="00005432">
        <w:rPr>
          <w:rFonts w:ascii="Rockwell" w:hAnsi="Rockwell" w:cs="Arial"/>
          <w:color w:val="FF0000"/>
        </w:rPr>
        <w:tab/>
      </w:r>
      <w:r w:rsidRPr="00005432">
        <w:rPr>
          <w:rFonts w:ascii="Rockwell" w:hAnsi="Rockwell" w:cs="Arial"/>
        </w:rPr>
        <w:tab/>
      </w:r>
      <w:r w:rsidRPr="00005432">
        <w:rPr>
          <w:rFonts w:ascii="Rockwell" w:hAnsi="Rockwell" w:cs="Arial"/>
        </w:rPr>
        <w:tab/>
      </w:r>
    </w:p>
    <w:p w14:paraId="077D8002" w14:textId="77777777" w:rsidR="007713A9" w:rsidRPr="00005432" w:rsidRDefault="007713A9" w:rsidP="007713A9">
      <w:pPr>
        <w:spacing w:before="120" w:after="120"/>
        <w:ind w:right="170"/>
        <w:rPr>
          <w:rFonts w:ascii="Rockwell" w:hAnsi="Rockwell" w:cs="Arial"/>
          <w:i/>
          <w:sz w:val="24"/>
          <w:szCs w:val="24"/>
        </w:rPr>
      </w:pPr>
      <w:r w:rsidRPr="00005432">
        <w:rPr>
          <w:rFonts w:ascii="Rockwell" w:hAnsi="Rockwell" w:cs="Arial"/>
          <w:sz w:val="24"/>
          <w:szCs w:val="24"/>
        </w:rPr>
        <w:t xml:space="preserve">A : </w:t>
      </w:r>
      <w:r w:rsidRPr="00005432">
        <w:rPr>
          <w:rFonts w:ascii="Rockwell" w:hAnsi="Rockwell" w:cs="Arial"/>
          <w:i/>
          <w:sz w:val="24"/>
          <w:szCs w:val="24"/>
        </w:rPr>
        <w:t>[nom et qualité  de l’Autorité Contractante]</w:t>
      </w:r>
    </w:p>
    <w:p w14:paraId="74A490E9" w14:textId="77777777" w:rsidR="007713A9" w:rsidRPr="00005432" w:rsidRDefault="007713A9" w:rsidP="007713A9">
      <w:pPr>
        <w:spacing w:before="120" w:after="120"/>
        <w:ind w:left="170" w:right="170"/>
        <w:rPr>
          <w:rFonts w:ascii="Rockwell" w:hAnsi="Rockwell" w:cs="Arial"/>
          <w:sz w:val="24"/>
          <w:szCs w:val="24"/>
        </w:rPr>
      </w:pPr>
    </w:p>
    <w:p w14:paraId="68581FB8" w14:textId="77777777" w:rsidR="007713A9" w:rsidRPr="00005432" w:rsidRDefault="007713A9" w:rsidP="007713A9">
      <w:pPr>
        <w:spacing w:before="120" w:after="120"/>
        <w:ind w:left="170" w:right="170"/>
        <w:rPr>
          <w:rFonts w:ascii="Rockwell" w:hAnsi="Rockwell" w:cs="Arial"/>
          <w:sz w:val="24"/>
          <w:szCs w:val="24"/>
        </w:rPr>
      </w:pPr>
      <w:r w:rsidRPr="00005432">
        <w:rPr>
          <w:rFonts w:ascii="Rockwell" w:hAnsi="Rockwell" w:cs="Arial"/>
          <w:sz w:val="24"/>
          <w:szCs w:val="24"/>
        </w:rPr>
        <w:t>Madame/Monsieur,</w:t>
      </w:r>
    </w:p>
    <w:p w14:paraId="17C5D766" w14:textId="77777777" w:rsidR="007713A9" w:rsidRPr="00005432" w:rsidRDefault="007713A9" w:rsidP="007713A9">
      <w:pPr>
        <w:spacing w:before="120" w:after="120"/>
        <w:ind w:left="170" w:right="170"/>
        <w:rPr>
          <w:rFonts w:ascii="Rockwell" w:hAnsi="Rockwell" w:cs="Arial"/>
          <w:sz w:val="24"/>
          <w:szCs w:val="24"/>
        </w:rPr>
      </w:pPr>
    </w:p>
    <w:p w14:paraId="1BE519B5" w14:textId="0DD8919B" w:rsidR="007713A9" w:rsidRPr="00005432" w:rsidRDefault="007713A9" w:rsidP="007713A9">
      <w:pPr>
        <w:spacing w:after="0" w:line="240" w:lineRule="auto"/>
        <w:ind w:right="170"/>
        <w:rPr>
          <w:rFonts w:ascii="Rockwell" w:hAnsi="Rockwell" w:cs="Arial"/>
          <w:sz w:val="24"/>
          <w:szCs w:val="24"/>
        </w:rPr>
      </w:pPr>
      <w:r w:rsidRPr="00005432">
        <w:rPr>
          <w:rFonts w:ascii="Rockwell" w:hAnsi="Rockwell" w:cs="Arial"/>
          <w:sz w:val="24"/>
          <w:szCs w:val="24"/>
        </w:rPr>
        <w:t xml:space="preserve">Je, soussigné …………………, déclare avoir pris connaissance et compris le sens et la portée des dispositions du code d’éthique et de déontologie </w:t>
      </w:r>
      <w:r w:rsidR="00BD379B" w:rsidRPr="00BD379B">
        <w:rPr>
          <w:rFonts w:ascii="Rockwell" w:hAnsi="Rockwell"/>
          <w:sz w:val="24"/>
          <w:szCs w:val="24"/>
        </w:rPr>
        <w:t>en matière</w:t>
      </w:r>
      <w:r w:rsidR="00BD379B">
        <w:rPr>
          <w:rFonts w:ascii="Rockwell" w:hAnsi="Rockwell"/>
          <w:sz w:val="24"/>
          <w:szCs w:val="24"/>
        </w:rPr>
        <w:t xml:space="preserve"> </w:t>
      </w:r>
      <w:r>
        <w:rPr>
          <w:rFonts w:ascii="Rockwell" w:hAnsi="Rockwell" w:cs="Arial"/>
          <w:sz w:val="24"/>
          <w:szCs w:val="24"/>
        </w:rPr>
        <w:t xml:space="preserve">de commande publique approuvé par le décret  </w:t>
      </w:r>
      <w:r w:rsidRPr="00005432">
        <w:rPr>
          <w:rFonts w:ascii="Rockwell" w:hAnsi="Rockwell" w:cs="Arial"/>
          <w:sz w:val="24"/>
          <w:szCs w:val="24"/>
        </w:rPr>
        <w:t>n°</w:t>
      </w:r>
      <w:r w:rsidRPr="00C85648">
        <w:rPr>
          <w:rFonts w:ascii="Rockwell" w:hAnsi="Rockwell" w:cs="Arial"/>
          <w:sz w:val="24"/>
          <w:szCs w:val="24"/>
          <w:highlight w:val="yellow"/>
        </w:rPr>
        <w:t xml:space="preserve"> </w:t>
      </w:r>
      <w:r w:rsidR="00BD379B" w:rsidRPr="00C85648">
        <w:rPr>
          <w:rFonts w:ascii="Rockwell" w:hAnsi="Rockwell" w:cs="Arial"/>
          <w:sz w:val="24"/>
          <w:szCs w:val="24"/>
          <w:highlight w:val="yellow"/>
        </w:rPr>
        <w:t>………</w:t>
      </w:r>
      <w:r w:rsidRPr="00C85648">
        <w:rPr>
          <w:rFonts w:ascii="Rockwell" w:hAnsi="Rockwell" w:cs="Arial"/>
          <w:sz w:val="24"/>
          <w:szCs w:val="24"/>
          <w:highlight w:val="yellow"/>
        </w:rPr>
        <w:t>du …….</w:t>
      </w:r>
      <w:r w:rsidRPr="00005432">
        <w:rPr>
          <w:rFonts w:ascii="Rockwell" w:hAnsi="Rockwell" w:cs="Arial"/>
          <w:sz w:val="24"/>
          <w:szCs w:val="24"/>
        </w:rPr>
        <w:t xml:space="preserve">portant code d’éthique et de déontologie </w:t>
      </w:r>
      <w:r w:rsidRPr="00005432">
        <w:rPr>
          <w:rFonts w:ascii="Rockwell" w:hAnsi="Rockwell" w:cs="Arial"/>
          <w:bCs/>
          <w:iCs/>
          <w:sz w:val="24"/>
          <w:szCs w:val="24"/>
        </w:rPr>
        <w:t>de la commande publique</w:t>
      </w:r>
      <w:r w:rsidRPr="00005432">
        <w:rPr>
          <w:rFonts w:ascii="Rockwell" w:hAnsi="Rockwell" w:cs="Arial"/>
          <w:sz w:val="24"/>
          <w:szCs w:val="24"/>
        </w:rPr>
        <w:t>.</w:t>
      </w:r>
    </w:p>
    <w:p w14:paraId="3F17EA54" w14:textId="77777777" w:rsidR="007713A9" w:rsidRPr="00005432" w:rsidRDefault="007713A9" w:rsidP="007713A9">
      <w:pPr>
        <w:spacing w:after="0" w:line="240" w:lineRule="auto"/>
        <w:ind w:left="170" w:right="170"/>
        <w:rPr>
          <w:rFonts w:ascii="Rockwell" w:hAnsi="Rockwell" w:cs="Arial"/>
          <w:sz w:val="24"/>
          <w:szCs w:val="24"/>
        </w:rPr>
      </w:pPr>
    </w:p>
    <w:p w14:paraId="5C70B192" w14:textId="4856A965" w:rsidR="00BD379B" w:rsidRPr="00C85648" w:rsidRDefault="007713A9" w:rsidP="00C85648">
      <w:pPr>
        <w:rPr>
          <w:rFonts w:ascii="Rockwell" w:hAnsi="Rockwell" w:cs="Arial"/>
          <w:sz w:val="24"/>
          <w:szCs w:val="24"/>
        </w:rPr>
      </w:pPr>
      <w:r w:rsidRPr="00005432">
        <w:rPr>
          <w:rFonts w:ascii="Rockwell" w:hAnsi="Rockwell" w:cs="Arial"/>
          <w:sz w:val="24"/>
          <w:szCs w:val="24"/>
        </w:rPr>
        <w:t xml:space="preserve">Dans cet esprit, je m’engage à respecter toutes mes obligations dans le cadre de la présente procédure de </w:t>
      </w:r>
      <w:r>
        <w:rPr>
          <w:rFonts w:ascii="Rockwell" w:hAnsi="Rockwell" w:cs="Arial"/>
          <w:sz w:val="24"/>
          <w:szCs w:val="24"/>
        </w:rPr>
        <w:t>commande publique</w:t>
      </w:r>
      <w:r w:rsidR="00DD7292">
        <w:rPr>
          <w:rFonts w:ascii="Rockwell" w:hAnsi="Rockwell" w:cs="Arial"/>
          <w:sz w:val="24"/>
          <w:szCs w:val="24"/>
        </w:rPr>
        <w:t xml:space="preserve"> </w:t>
      </w:r>
      <w:r w:rsidR="00BD379B" w:rsidRPr="00BD379B">
        <w:rPr>
          <w:rFonts w:ascii="Rockwell" w:hAnsi="Rockwell" w:cs="Arial"/>
          <w:sz w:val="24"/>
          <w:szCs w:val="24"/>
        </w:rPr>
        <w:t>et, en particulier, je  m’engage formellement à :</w:t>
      </w:r>
    </w:p>
    <w:p w14:paraId="62751617" w14:textId="47146079" w:rsidR="00BD379B" w:rsidRPr="00B94E62" w:rsidRDefault="00BD379B" w:rsidP="00C85648">
      <w:pPr>
        <w:pStyle w:val="Paragraphedeliste"/>
        <w:numPr>
          <w:ilvl w:val="0"/>
          <w:numId w:val="28"/>
        </w:numPr>
        <w:rPr>
          <w:rFonts w:ascii="Rockwell" w:hAnsi="Rockwell" w:cs="Arial"/>
          <w:b/>
          <w:bCs/>
          <w:sz w:val="24"/>
          <w:szCs w:val="24"/>
        </w:rPr>
      </w:pPr>
      <w:r w:rsidRPr="00B94E62">
        <w:rPr>
          <w:rFonts w:ascii="Rockwell" w:hAnsi="Rockwell" w:cs="Arial"/>
          <w:b/>
          <w:bCs/>
          <w:sz w:val="24"/>
          <w:szCs w:val="24"/>
        </w:rPr>
        <w:t>ne pas promettre, offrir ou accorder, directement ou indirectement, un avantage indu de toute nature en faveur d’une personne ou entité publique ou privée, afin qu’elle accomplisse ou s’abstienne d’accomplir un acte dans l’exercice de ses fonctions officielles ;</w:t>
      </w:r>
    </w:p>
    <w:p w14:paraId="723E269A" w14:textId="55B04368" w:rsidR="00BD379B" w:rsidRPr="00B94E62" w:rsidRDefault="00BD379B" w:rsidP="00C85648">
      <w:pPr>
        <w:pStyle w:val="Paragraphedeliste"/>
        <w:numPr>
          <w:ilvl w:val="0"/>
          <w:numId w:val="28"/>
        </w:numPr>
        <w:rPr>
          <w:rFonts w:ascii="Rockwell" w:hAnsi="Rockwell" w:cs="Arial"/>
          <w:b/>
          <w:bCs/>
          <w:sz w:val="24"/>
          <w:szCs w:val="24"/>
        </w:rPr>
      </w:pPr>
      <w:r w:rsidRPr="00B94E62">
        <w:rPr>
          <w:rFonts w:ascii="Rockwell" w:hAnsi="Rockwell" w:cs="Arial"/>
          <w:b/>
          <w:bCs/>
          <w:sz w:val="24"/>
          <w:szCs w:val="24"/>
        </w:rPr>
        <w:t xml:space="preserve">ne pas commettre de manœuvre déloyale </w:t>
      </w:r>
      <w:r w:rsidR="004213E3" w:rsidRPr="00B94E62">
        <w:rPr>
          <w:rFonts w:ascii="Rockwell" w:hAnsi="Rockwell" w:cs="Arial"/>
          <w:b/>
          <w:bCs/>
          <w:sz w:val="24"/>
          <w:szCs w:val="24"/>
        </w:rPr>
        <w:t xml:space="preserve">par </w:t>
      </w:r>
      <w:r w:rsidRPr="00B94E62">
        <w:rPr>
          <w:rFonts w:ascii="Rockwell" w:hAnsi="Rockwell" w:cs="Arial"/>
          <w:b/>
          <w:bCs/>
          <w:sz w:val="24"/>
          <w:szCs w:val="24"/>
        </w:rPr>
        <w:t xml:space="preserve">action ou </w:t>
      </w:r>
      <w:r w:rsidR="004213E3" w:rsidRPr="00B94E62">
        <w:rPr>
          <w:rFonts w:ascii="Rockwell" w:hAnsi="Rockwell" w:cs="Arial"/>
          <w:b/>
          <w:bCs/>
          <w:sz w:val="24"/>
          <w:szCs w:val="24"/>
        </w:rPr>
        <w:t xml:space="preserve">par </w:t>
      </w:r>
      <w:r w:rsidRPr="00B94E62">
        <w:rPr>
          <w:rFonts w:ascii="Rockwell" w:hAnsi="Rockwell" w:cs="Arial"/>
          <w:b/>
          <w:bCs/>
          <w:sz w:val="24"/>
          <w:szCs w:val="24"/>
        </w:rPr>
        <w:t>omission</w:t>
      </w:r>
      <w:r w:rsidR="004213E3" w:rsidRPr="00B94E62">
        <w:rPr>
          <w:rFonts w:ascii="Rockwell" w:hAnsi="Rockwell" w:cs="Arial"/>
          <w:b/>
          <w:bCs/>
          <w:sz w:val="24"/>
          <w:szCs w:val="24"/>
        </w:rPr>
        <w:t>,</w:t>
      </w:r>
      <w:r w:rsidRPr="00B94E62">
        <w:rPr>
          <w:rFonts w:ascii="Rockwell" w:hAnsi="Rockwell" w:cs="Arial"/>
          <w:b/>
          <w:bCs/>
          <w:sz w:val="24"/>
          <w:szCs w:val="24"/>
        </w:rPr>
        <w:t xml:space="preserve"> destinée à tromper délibérément </w:t>
      </w:r>
      <w:r w:rsidR="004213E3" w:rsidRPr="00B94E62">
        <w:rPr>
          <w:rFonts w:ascii="Rockwell" w:hAnsi="Rockwell" w:cs="Arial"/>
          <w:b/>
          <w:bCs/>
          <w:sz w:val="24"/>
          <w:szCs w:val="24"/>
        </w:rPr>
        <w:t>l’autorité contractante</w:t>
      </w:r>
      <w:r w:rsidRPr="00B94E62">
        <w:rPr>
          <w:rFonts w:ascii="Rockwell" w:hAnsi="Rockwell" w:cs="Arial"/>
          <w:b/>
          <w:bCs/>
          <w:sz w:val="24"/>
          <w:szCs w:val="24"/>
        </w:rPr>
        <w:t>, à lui dissimuler intentionnellement des éléments, à</w:t>
      </w:r>
      <w:r w:rsidR="00585F53" w:rsidRPr="00B94E62">
        <w:rPr>
          <w:rFonts w:ascii="Rockwell" w:hAnsi="Rockwell" w:cs="Arial"/>
          <w:b/>
          <w:bCs/>
          <w:sz w:val="24"/>
          <w:szCs w:val="24"/>
        </w:rPr>
        <w:t xml:space="preserve"> </w:t>
      </w:r>
      <w:r w:rsidRPr="00B94E62">
        <w:rPr>
          <w:rFonts w:ascii="Rockwell" w:hAnsi="Rockwell" w:cs="Arial"/>
          <w:b/>
          <w:bCs/>
          <w:sz w:val="24"/>
          <w:szCs w:val="24"/>
        </w:rPr>
        <w:t>surprendre ou vicier son consentement ou à lui faire contourner des obligations</w:t>
      </w:r>
      <w:r w:rsidR="00585F53" w:rsidRPr="00B94E62">
        <w:rPr>
          <w:rFonts w:ascii="Rockwell" w:hAnsi="Rockwell" w:cs="Arial"/>
          <w:b/>
          <w:bCs/>
          <w:sz w:val="24"/>
          <w:szCs w:val="24"/>
        </w:rPr>
        <w:t xml:space="preserve"> </w:t>
      </w:r>
      <w:r w:rsidR="00BD46FB" w:rsidRPr="00B94E62">
        <w:rPr>
          <w:rFonts w:ascii="Rockwell" w:hAnsi="Rockwell" w:cs="Arial"/>
          <w:b/>
          <w:bCs/>
          <w:sz w:val="24"/>
          <w:szCs w:val="24"/>
        </w:rPr>
        <w:t>léga</w:t>
      </w:r>
      <w:r w:rsidRPr="00B94E62">
        <w:rPr>
          <w:rFonts w:ascii="Rockwell" w:hAnsi="Rockwell" w:cs="Arial"/>
          <w:b/>
          <w:bCs/>
          <w:sz w:val="24"/>
          <w:szCs w:val="24"/>
        </w:rPr>
        <w:t>les et/ou violer ses règles internes afin d’obtenir un bénéfice</w:t>
      </w:r>
      <w:r w:rsidR="00585F53" w:rsidRPr="00B94E62">
        <w:rPr>
          <w:rFonts w:ascii="Rockwell" w:hAnsi="Rockwell" w:cs="Arial"/>
          <w:b/>
          <w:bCs/>
          <w:sz w:val="24"/>
          <w:szCs w:val="24"/>
        </w:rPr>
        <w:t xml:space="preserve"> </w:t>
      </w:r>
      <w:r w:rsidRPr="00B94E62">
        <w:rPr>
          <w:rFonts w:ascii="Rockwell" w:hAnsi="Rockwell" w:cs="Arial"/>
          <w:b/>
          <w:bCs/>
          <w:sz w:val="24"/>
          <w:szCs w:val="24"/>
        </w:rPr>
        <w:t>illégitime ;</w:t>
      </w:r>
    </w:p>
    <w:p w14:paraId="6283969D" w14:textId="03FB6D8A" w:rsidR="00DD7292" w:rsidRPr="00B94E62" w:rsidRDefault="00DD7292" w:rsidP="00C85648">
      <w:pPr>
        <w:pStyle w:val="Paragraphedeliste"/>
        <w:numPr>
          <w:ilvl w:val="0"/>
          <w:numId w:val="28"/>
        </w:numPr>
        <w:rPr>
          <w:rFonts w:ascii="Rockwell" w:hAnsi="Rockwell" w:cs="Arial"/>
          <w:b/>
          <w:bCs/>
          <w:sz w:val="24"/>
          <w:szCs w:val="24"/>
        </w:rPr>
      </w:pPr>
      <w:r w:rsidRPr="00B94E62">
        <w:rPr>
          <w:rFonts w:ascii="Rockwell" w:hAnsi="Rockwell"/>
          <w:b/>
          <w:bCs/>
          <w:sz w:val="24"/>
          <w:szCs w:val="24"/>
        </w:rPr>
        <w:t>ne pas commettre d’acte susceptible d’influencer le processus de passation</w:t>
      </w:r>
      <w:r w:rsidR="009A0088" w:rsidRPr="00B94E62">
        <w:rPr>
          <w:rFonts w:ascii="Rockwell" w:hAnsi="Rockwell"/>
          <w:b/>
          <w:bCs/>
          <w:sz w:val="24"/>
          <w:szCs w:val="24"/>
        </w:rPr>
        <w:t xml:space="preserve"> </w:t>
      </w:r>
      <w:r w:rsidRPr="00B94E62">
        <w:rPr>
          <w:rFonts w:ascii="Rockwell" w:hAnsi="Rockwell"/>
          <w:b/>
          <w:bCs/>
          <w:sz w:val="24"/>
          <w:szCs w:val="24"/>
        </w:rPr>
        <w:t>d</w:t>
      </w:r>
      <w:r w:rsidR="009A0088" w:rsidRPr="00B94E62">
        <w:rPr>
          <w:rFonts w:ascii="Rockwell" w:hAnsi="Rockwell"/>
          <w:b/>
          <w:bCs/>
          <w:sz w:val="24"/>
          <w:szCs w:val="24"/>
        </w:rPr>
        <w:t xml:space="preserve">e la commande publique </w:t>
      </w:r>
      <w:r w:rsidRPr="00B94E62">
        <w:rPr>
          <w:rFonts w:ascii="Rockwell" w:hAnsi="Rockwell"/>
          <w:b/>
          <w:bCs/>
          <w:sz w:val="24"/>
          <w:szCs w:val="24"/>
        </w:rPr>
        <w:t xml:space="preserve">et, notamment, aucune pratique anticoncurrentielle ayant pour objet ou pour effet d’empêcher, de limiter l’accès </w:t>
      </w:r>
      <w:r w:rsidR="009A0088" w:rsidRPr="00B94E62">
        <w:rPr>
          <w:rFonts w:ascii="Rockwell" w:hAnsi="Rockwell"/>
          <w:b/>
          <w:bCs/>
          <w:sz w:val="24"/>
          <w:szCs w:val="24"/>
        </w:rPr>
        <w:t xml:space="preserve">à la commande </w:t>
      </w:r>
      <w:r w:rsidRPr="00B94E62">
        <w:rPr>
          <w:rFonts w:ascii="Rockwell" w:hAnsi="Rockwell"/>
          <w:b/>
          <w:bCs/>
          <w:sz w:val="24"/>
          <w:szCs w:val="24"/>
        </w:rPr>
        <w:t>ou le libre exercice de la concurrence par d’autres entreprises ;</w:t>
      </w:r>
    </w:p>
    <w:p w14:paraId="61139492" w14:textId="6D6AD09E" w:rsidR="00DD7292" w:rsidRPr="00B94E62" w:rsidRDefault="00DD7292" w:rsidP="00C85648">
      <w:pPr>
        <w:pStyle w:val="Paragraphedeliste"/>
        <w:numPr>
          <w:ilvl w:val="0"/>
          <w:numId w:val="28"/>
        </w:numPr>
        <w:rPr>
          <w:rFonts w:ascii="Rockwell" w:hAnsi="Rockwell" w:cs="Arial"/>
          <w:b/>
          <w:bCs/>
          <w:sz w:val="24"/>
          <w:szCs w:val="24"/>
        </w:rPr>
      </w:pPr>
      <w:r w:rsidRPr="00B94E62">
        <w:rPr>
          <w:rFonts w:ascii="Rockwell" w:hAnsi="Rockwell"/>
          <w:b/>
          <w:bCs/>
          <w:sz w:val="24"/>
          <w:szCs w:val="24"/>
        </w:rPr>
        <w:t xml:space="preserve">respecter et à faire respecter par </w:t>
      </w:r>
      <w:r w:rsidR="00264851" w:rsidRPr="00B94E62">
        <w:rPr>
          <w:rFonts w:ascii="Rockwell" w:hAnsi="Rockwell"/>
          <w:b/>
          <w:bCs/>
          <w:sz w:val="24"/>
          <w:szCs w:val="24"/>
        </w:rPr>
        <w:t xml:space="preserve">l’ensemble des sous-traitants, </w:t>
      </w:r>
      <w:r w:rsidRPr="00B94E62">
        <w:rPr>
          <w:rFonts w:ascii="Rockwell" w:hAnsi="Rockwell"/>
          <w:b/>
          <w:bCs/>
          <w:sz w:val="24"/>
          <w:szCs w:val="24"/>
        </w:rPr>
        <w:t>les normes</w:t>
      </w:r>
      <w:r w:rsidRPr="00B94E62">
        <w:rPr>
          <w:rFonts w:ascii="Rockwell" w:hAnsi="Rockwell" w:cs="Arial"/>
          <w:b/>
          <w:bCs/>
          <w:sz w:val="24"/>
          <w:szCs w:val="24"/>
        </w:rPr>
        <w:br/>
      </w:r>
      <w:r w:rsidRPr="00B94E62">
        <w:rPr>
          <w:rFonts w:ascii="Rockwell" w:hAnsi="Rockwell"/>
          <w:b/>
          <w:bCs/>
          <w:sz w:val="24"/>
          <w:szCs w:val="24"/>
        </w:rPr>
        <w:t>sociales reconnues par la communauté internationale parmi lesquelles figurent les conventions fondamentales de l’</w:t>
      </w:r>
      <w:r w:rsidR="009A0088" w:rsidRPr="00B94E62">
        <w:rPr>
          <w:rFonts w:ascii="Rockwell" w:hAnsi="Rockwell"/>
          <w:b/>
          <w:bCs/>
          <w:sz w:val="24"/>
          <w:szCs w:val="24"/>
        </w:rPr>
        <w:t>Organisation Internationale du T</w:t>
      </w:r>
      <w:r w:rsidRPr="00B94E62">
        <w:rPr>
          <w:rFonts w:ascii="Rockwell" w:hAnsi="Rockwell"/>
          <w:b/>
          <w:bCs/>
          <w:sz w:val="24"/>
          <w:szCs w:val="24"/>
        </w:rPr>
        <w:t>ravail (OIT), en cohérence avec les lois et règlements applicables au Burkina Faso</w:t>
      </w:r>
      <w:r w:rsidR="00264851" w:rsidRPr="00B94E62">
        <w:rPr>
          <w:rFonts w:ascii="Rockwell" w:hAnsi="Rockwell"/>
          <w:b/>
          <w:bCs/>
          <w:sz w:val="24"/>
          <w:szCs w:val="24"/>
        </w:rPr>
        <w:t>. Il s’agit notamment de</w:t>
      </w:r>
      <w:r w:rsidRPr="00B94E62">
        <w:rPr>
          <w:rFonts w:ascii="Rockwell" w:hAnsi="Rockwell"/>
          <w:b/>
          <w:bCs/>
          <w:sz w:val="24"/>
          <w:szCs w:val="24"/>
        </w:rPr>
        <w:t xml:space="preserve"> l’interdiction </w:t>
      </w:r>
      <w:r w:rsidR="00264851" w:rsidRPr="00B94E62">
        <w:rPr>
          <w:rFonts w:ascii="Rockwell" w:hAnsi="Rockwell"/>
          <w:b/>
          <w:bCs/>
          <w:sz w:val="24"/>
          <w:szCs w:val="24"/>
        </w:rPr>
        <w:t>du travail forcé,</w:t>
      </w:r>
      <w:r w:rsidRPr="00B94E62">
        <w:rPr>
          <w:rFonts w:ascii="Rockwell" w:hAnsi="Rockwell"/>
          <w:b/>
          <w:bCs/>
          <w:sz w:val="24"/>
          <w:szCs w:val="24"/>
        </w:rPr>
        <w:t xml:space="preserve"> de</w:t>
      </w:r>
      <w:r w:rsidR="00264851" w:rsidRPr="00B94E62">
        <w:rPr>
          <w:rFonts w:ascii="Rockwell" w:hAnsi="Rockwell"/>
          <w:b/>
          <w:bCs/>
          <w:sz w:val="24"/>
          <w:szCs w:val="24"/>
        </w:rPr>
        <w:t>s</w:t>
      </w:r>
      <w:r w:rsidRPr="00B94E62">
        <w:rPr>
          <w:rFonts w:ascii="Rockwell" w:hAnsi="Rockwell"/>
          <w:b/>
          <w:bCs/>
          <w:sz w:val="24"/>
          <w:szCs w:val="24"/>
        </w:rPr>
        <w:t xml:space="preserve"> pires formes de travail, du travail des enfants, </w:t>
      </w:r>
      <w:r w:rsidR="00264851" w:rsidRPr="00B94E62">
        <w:rPr>
          <w:rFonts w:ascii="Rockwell" w:hAnsi="Rockwell"/>
          <w:b/>
          <w:bCs/>
          <w:sz w:val="24"/>
          <w:szCs w:val="24"/>
        </w:rPr>
        <w:t>du respect de</w:t>
      </w:r>
      <w:r w:rsidRPr="00B94E62">
        <w:rPr>
          <w:rFonts w:ascii="Rockwell" w:hAnsi="Rockwell"/>
          <w:b/>
          <w:bCs/>
          <w:sz w:val="24"/>
          <w:szCs w:val="24"/>
        </w:rPr>
        <w:t xml:space="preserve">s règles relatives au personnel minimum exigé, </w:t>
      </w:r>
      <w:r w:rsidR="00264851" w:rsidRPr="00B94E62">
        <w:rPr>
          <w:rFonts w:ascii="Rockwell" w:hAnsi="Rockwell"/>
          <w:b/>
          <w:bCs/>
          <w:sz w:val="24"/>
          <w:szCs w:val="24"/>
        </w:rPr>
        <w:t xml:space="preserve">de </w:t>
      </w:r>
      <w:r w:rsidRPr="00B94E62">
        <w:rPr>
          <w:rFonts w:ascii="Rockwell" w:hAnsi="Rockwell"/>
          <w:b/>
          <w:bCs/>
          <w:sz w:val="24"/>
          <w:szCs w:val="24"/>
        </w:rPr>
        <w:t>la liberté</w:t>
      </w:r>
      <w:r w:rsidRPr="00B94E62">
        <w:rPr>
          <w:rFonts w:ascii="Rockwell" w:hAnsi="Rockwell" w:cs="Arial"/>
          <w:b/>
          <w:bCs/>
          <w:sz w:val="24"/>
          <w:szCs w:val="24"/>
        </w:rPr>
        <w:br/>
      </w:r>
      <w:r w:rsidR="00264851" w:rsidRPr="00B94E62">
        <w:rPr>
          <w:rFonts w:ascii="Rockwell" w:hAnsi="Rockwell"/>
          <w:b/>
          <w:bCs/>
          <w:sz w:val="24"/>
          <w:szCs w:val="24"/>
        </w:rPr>
        <w:t>syndicale et du</w:t>
      </w:r>
      <w:r w:rsidRPr="00B94E62">
        <w:rPr>
          <w:rFonts w:ascii="Rockwell" w:hAnsi="Rockwell"/>
          <w:b/>
          <w:bCs/>
          <w:sz w:val="24"/>
          <w:szCs w:val="24"/>
        </w:rPr>
        <w:t xml:space="preserve"> droit de négociation </w:t>
      </w:r>
      <w:r w:rsidR="00264851" w:rsidRPr="00B94E62">
        <w:rPr>
          <w:rFonts w:ascii="Rockwell" w:hAnsi="Rockwell"/>
          <w:b/>
          <w:bCs/>
          <w:sz w:val="24"/>
          <w:szCs w:val="24"/>
        </w:rPr>
        <w:t>collective, du</w:t>
      </w:r>
      <w:r w:rsidRPr="00B94E62">
        <w:rPr>
          <w:rFonts w:ascii="Rockwell" w:hAnsi="Rockwell"/>
          <w:b/>
          <w:bCs/>
          <w:sz w:val="24"/>
          <w:szCs w:val="24"/>
        </w:rPr>
        <w:t xml:space="preserve"> principe de non-</w:t>
      </w:r>
      <w:r w:rsidRPr="00B94E62">
        <w:rPr>
          <w:rFonts w:ascii="Rockwell" w:hAnsi="Rockwell" w:cs="Arial"/>
          <w:b/>
          <w:bCs/>
          <w:sz w:val="24"/>
          <w:szCs w:val="24"/>
        </w:rPr>
        <w:br/>
      </w:r>
      <w:r w:rsidR="00264851" w:rsidRPr="00B94E62">
        <w:rPr>
          <w:rFonts w:ascii="Rockwell" w:hAnsi="Rockwell"/>
          <w:b/>
          <w:bCs/>
          <w:sz w:val="24"/>
          <w:szCs w:val="24"/>
        </w:rPr>
        <w:t>discrimination, d</w:t>
      </w:r>
      <w:r w:rsidRPr="00B94E62">
        <w:rPr>
          <w:rFonts w:ascii="Rockwell" w:hAnsi="Rockwell"/>
          <w:b/>
          <w:bCs/>
          <w:sz w:val="24"/>
          <w:szCs w:val="24"/>
        </w:rPr>
        <w:t xml:space="preserve">es règles relatives au salaires minimum légal, </w:t>
      </w:r>
      <w:r w:rsidR="00264851" w:rsidRPr="00B94E62">
        <w:rPr>
          <w:rFonts w:ascii="Rockwell" w:hAnsi="Rockwell"/>
          <w:b/>
          <w:bCs/>
          <w:sz w:val="24"/>
          <w:szCs w:val="24"/>
        </w:rPr>
        <w:t>du</w:t>
      </w:r>
      <w:r w:rsidRPr="00B94E62">
        <w:rPr>
          <w:rFonts w:ascii="Rockwell" w:hAnsi="Rockwell"/>
          <w:b/>
          <w:bCs/>
          <w:sz w:val="24"/>
          <w:szCs w:val="24"/>
        </w:rPr>
        <w:t xml:space="preserve"> </w:t>
      </w:r>
      <w:r w:rsidRPr="00B94E62">
        <w:rPr>
          <w:rFonts w:ascii="Rockwell" w:hAnsi="Rockwell"/>
          <w:b/>
          <w:bCs/>
          <w:sz w:val="24"/>
          <w:szCs w:val="24"/>
        </w:rPr>
        <w:lastRenderedPageBreak/>
        <w:t>paiement</w:t>
      </w:r>
      <w:r w:rsidRPr="00B94E62">
        <w:rPr>
          <w:rFonts w:ascii="Rockwell" w:hAnsi="Rockwell" w:cs="Arial"/>
          <w:b/>
          <w:bCs/>
          <w:sz w:val="24"/>
          <w:szCs w:val="24"/>
        </w:rPr>
        <w:br/>
      </w:r>
      <w:r w:rsidR="00264851" w:rsidRPr="00B94E62">
        <w:rPr>
          <w:rFonts w:ascii="Rockwell" w:hAnsi="Rockwell"/>
          <w:b/>
          <w:bCs/>
          <w:sz w:val="24"/>
          <w:szCs w:val="24"/>
        </w:rPr>
        <w:t>régulier des salaires, d</w:t>
      </w:r>
      <w:r w:rsidRPr="00B94E62">
        <w:rPr>
          <w:rFonts w:ascii="Rockwell" w:hAnsi="Rockwell"/>
          <w:b/>
          <w:bCs/>
          <w:sz w:val="24"/>
          <w:szCs w:val="24"/>
        </w:rPr>
        <w:t>es règles concernant la santé, la sécurité au travail</w:t>
      </w:r>
      <w:r w:rsidRPr="00B94E62">
        <w:rPr>
          <w:rFonts w:ascii="Rockwell" w:hAnsi="Rockwell" w:cs="Arial"/>
          <w:b/>
          <w:bCs/>
          <w:sz w:val="24"/>
          <w:szCs w:val="24"/>
        </w:rPr>
        <w:br/>
      </w:r>
      <w:r w:rsidRPr="00B94E62">
        <w:rPr>
          <w:rFonts w:ascii="Rockwell" w:hAnsi="Rockwell"/>
          <w:b/>
          <w:bCs/>
          <w:sz w:val="24"/>
          <w:szCs w:val="24"/>
        </w:rPr>
        <w:t>et la sécur</w:t>
      </w:r>
      <w:r w:rsidR="00264851" w:rsidRPr="00B94E62">
        <w:rPr>
          <w:rFonts w:ascii="Rockwell" w:hAnsi="Rockwell"/>
          <w:b/>
          <w:bCs/>
          <w:sz w:val="24"/>
          <w:szCs w:val="24"/>
        </w:rPr>
        <w:t>ité sociale, d</w:t>
      </w:r>
      <w:r w:rsidRPr="00B94E62">
        <w:rPr>
          <w:rFonts w:ascii="Rockwell" w:hAnsi="Rockwell"/>
          <w:b/>
          <w:bCs/>
          <w:sz w:val="24"/>
          <w:szCs w:val="24"/>
        </w:rPr>
        <w:t>es règles fixant la durée maximale du travail et la</w:t>
      </w:r>
      <w:r w:rsidRPr="00B94E62">
        <w:rPr>
          <w:rFonts w:ascii="Rockwell" w:hAnsi="Rockwell" w:cs="Arial"/>
          <w:b/>
          <w:bCs/>
          <w:sz w:val="24"/>
          <w:szCs w:val="24"/>
        </w:rPr>
        <w:br/>
      </w:r>
      <w:r w:rsidRPr="00B94E62">
        <w:rPr>
          <w:rFonts w:ascii="Rockwell" w:hAnsi="Rockwell"/>
          <w:b/>
          <w:bCs/>
          <w:sz w:val="24"/>
          <w:szCs w:val="24"/>
        </w:rPr>
        <w:t>rémunération des heures supplémentaires ;</w:t>
      </w:r>
    </w:p>
    <w:p w14:paraId="7C9BD3FD" w14:textId="28DE39B8" w:rsidR="00DD7292" w:rsidRPr="00B94E62" w:rsidRDefault="00DD7292" w:rsidP="00C85648">
      <w:pPr>
        <w:pStyle w:val="Paragraphedeliste"/>
        <w:numPr>
          <w:ilvl w:val="0"/>
          <w:numId w:val="28"/>
        </w:numPr>
        <w:rPr>
          <w:rFonts w:ascii="Rockwell" w:hAnsi="Rockwell" w:cs="Arial"/>
          <w:b/>
          <w:bCs/>
          <w:sz w:val="24"/>
          <w:szCs w:val="24"/>
        </w:rPr>
      </w:pPr>
      <w:r w:rsidRPr="00B94E62">
        <w:rPr>
          <w:rFonts w:ascii="Rockwell" w:hAnsi="Rockwell"/>
          <w:b/>
          <w:bCs/>
          <w:sz w:val="24"/>
          <w:szCs w:val="24"/>
        </w:rPr>
        <w:t xml:space="preserve">prévenir toute pratique d’exploitation, </w:t>
      </w:r>
      <w:r w:rsidR="00941BEF" w:rsidRPr="00B94E62">
        <w:rPr>
          <w:rFonts w:ascii="Rockwell" w:hAnsi="Rockwell"/>
          <w:b/>
          <w:bCs/>
          <w:sz w:val="24"/>
          <w:szCs w:val="24"/>
        </w:rPr>
        <w:t xml:space="preserve">d’abus et de </w:t>
      </w:r>
      <w:r w:rsidRPr="00B94E62">
        <w:rPr>
          <w:rFonts w:ascii="Rockwell" w:hAnsi="Rockwell"/>
          <w:b/>
          <w:bCs/>
          <w:sz w:val="24"/>
          <w:szCs w:val="24"/>
        </w:rPr>
        <w:t xml:space="preserve">harcèlement sexuel, </w:t>
      </w:r>
      <w:r w:rsidR="00A76ECB" w:rsidRPr="00B94E62">
        <w:rPr>
          <w:rFonts w:ascii="Rockwell" w:hAnsi="Rockwell"/>
          <w:b/>
          <w:bCs/>
          <w:sz w:val="24"/>
          <w:szCs w:val="24"/>
        </w:rPr>
        <w:t>y compris par les</w:t>
      </w:r>
      <w:r w:rsidRPr="00B94E62">
        <w:rPr>
          <w:rFonts w:ascii="Rockwell" w:hAnsi="Rockwell"/>
          <w:b/>
          <w:bCs/>
          <w:sz w:val="24"/>
          <w:szCs w:val="24"/>
        </w:rPr>
        <w:t xml:space="preserve"> sous-traitants ;</w:t>
      </w:r>
    </w:p>
    <w:p w14:paraId="4512FC7A" w14:textId="77777777" w:rsidR="00DD7292" w:rsidRPr="00B94E62" w:rsidRDefault="00DD7292" w:rsidP="00C85648">
      <w:pPr>
        <w:pStyle w:val="Paragraphedeliste"/>
        <w:numPr>
          <w:ilvl w:val="0"/>
          <w:numId w:val="28"/>
        </w:numPr>
        <w:rPr>
          <w:rFonts w:ascii="Rockwell" w:hAnsi="Rockwell"/>
          <w:b/>
          <w:bCs/>
          <w:sz w:val="24"/>
          <w:szCs w:val="24"/>
        </w:rPr>
      </w:pPr>
      <w:r w:rsidRPr="00B94E62">
        <w:rPr>
          <w:rFonts w:ascii="Rockwell" w:hAnsi="Rockwell"/>
          <w:b/>
          <w:bCs/>
          <w:sz w:val="24"/>
          <w:szCs w:val="24"/>
        </w:rPr>
        <w:t>respecter et faire respecter par l’ensemble des sous-traitants les normes</w:t>
      </w:r>
      <w:r w:rsidRPr="00B94E62">
        <w:rPr>
          <w:rFonts w:ascii="Rockwell" w:hAnsi="Rockwell"/>
          <w:b/>
          <w:bCs/>
          <w:sz w:val="24"/>
          <w:szCs w:val="24"/>
        </w:rPr>
        <w:br/>
        <w:t>environnementales reconnues par la communauté internationale parmi</w:t>
      </w:r>
      <w:r w:rsidRPr="00B94E62">
        <w:rPr>
          <w:rFonts w:ascii="Rockwell" w:hAnsi="Rockwell"/>
          <w:b/>
          <w:bCs/>
          <w:sz w:val="24"/>
          <w:szCs w:val="24"/>
        </w:rPr>
        <w:br/>
        <w:t>lesquelles figurent les conventions internationales pour la protection de</w:t>
      </w:r>
      <w:r w:rsidRPr="00B94E62">
        <w:rPr>
          <w:rFonts w:ascii="Rockwell" w:hAnsi="Rockwell"/>
          <w:b/>
          <w:bCs/>
          <w:sz w:val="24"/>
          <w:szCs w:val="24"/>
        </w:rPr>
        <w:br/>
        <w:t>l’environnement, en cohérence avec les lois et règlements applicables au Burkina Faso ;</w:t>
      </w:r>
    </w:p>
    <w:p w14:paraId="6A61C2CF" w14:textId="77777777" w:rsidR="00DD7292" w:rsidRPr="00B94E62" w:rsidRDefault="00DD7292" w:rsidP="00C85648">
      <w:pPr>
        <w:pStyle w:val="Paragraphedeliste"/>
        <w:numPr>
          <w:ilvl w:val="0"/>
          <w:numId w:val="28"/>
        </w:numPr>
        <w:rPr>
          <w:rFonts w:ascii="Rockwell" w:hAnsi="Rockwell"/>
          <w:b/>
          <w:bCs/>
          <w:sz w:val="24"/>
          <w:szCs w:val="24"/>
        </w:rPr>
      </w:pPr>
      <w:r w:rsidRPr="00B94E62">
        <w:rPr>
          <w:rFonts w:ascii="Rockwell" w:hAnsi="Rockwell"/>
          <w:b/>
          <w:bCs/>
          <w:sz w:val="24"/>
          <w:szCs w:val="24"/>
        </w:rPr>
        <w:t>mettre en œuvre les mesures d’atténuation des risques environnementaux et sociaux lorsqu’elles sont indiquées dans le plan de gestion  environnementale et sociale ;</w:t>
      </w:r>
    </w:p>
    <w:p w14:paraId="3737B5FC" w14:textId="5C196DD9" w:rsidR="00DD7292" w:rsidRPr="00B94E62" w:rsidRDefault="00DD7292" w:rsidP="00C85648">
      <w:pPr>
        <w:pStyle w:val="Paragraphedeliste"/>
        <w:numPr>
          <w:ilvl w:val="0"/>
          <w:numId w:val="28"/>
        </w:numPr>
        <w:rPr>
          <w:rFonts w:ascii="Rockwell" w:hAnsi="Rockwell"/>
          <w:b/>
          <w:bCs/>
          <w:sz w:val="24"/>
          <w:szCs w:val="24"/>
        </w:rPr>
      </w:pPr>
      <w:r w:rsidRPr="00B94E62">
        <w:rPr>
          <w:rFonts w:ascii="Rockwell" w:hAnsi="Rockwell"/>
          <w:b/>
          <w:bCs/>
          <w:sz w:val="24"/>
          <w:szCs w:val="24"/>
        </w:rPr>
        <w:t>mettre en œuvre les mesures d’atténuation des risques de mauvaise</w:t>
      </w:r>
      <w:r w:rsidRPr="00B94E62">
        <w:rPr>
          <w:rFonts w:ascii="Rockwell" w:hAnsi="Rockwell"/>
          <w:b/>
          <w:bCs/>
          <w:sz w:val="24"/>
          <w:szCs w:val="24"/>
        </w:rPr>
        <w:br/>
        <w:t>gouvernance et mauvaises pratiques.</w:t>
      </w:r>
    </w:p>
    <w:p w14:paraId="480CA26E" w14:textId="6B976110" w:rsidR="007713A9" w:rsidRPr="00005432" w:rsidRDefault="007713A9" w:rsidP="007713A9">
      <w:pPr>
        <w:spacing w:after="0" w:line="240" w:lineRule="auto"/>
        <w:ind w:right="170"/>
        <w:rPr>
          <w:rFonts w:ascii="Rockwell" w:hAnsi="Rockwell" w:cs="Arial"/>
          <w:sz w:val="24"/>
          <w:szCs w:val="24"/>
        </w:rPr>
      </w:pPr>
      <w:r w:rsidRPr="00005432">
        <w:rPr>
          <w:rFonts w:ascii="Rockwell" w:hAnsi="Rockwell" w:cs="Arial"/>
          <w:sz w:val="24"/>
          <w:szCs w:val="24"/>
        </w:rPr>
        <w:t xml:space="preserve">Je sais qu’à titre de sanction, je peux être écarté de toute participation </w:t>
      </w:r>
      <w:r w:rsidR="00DB3C1A">
        <w:rPr>
          <w:rFonts w:ascii="Rockwell" w:hAnsi="Rockwell" w:cs="Arial"/>
          <w:sz w:val="24"/>
          <w:szCs w:val="24"/>
        </w:rPr>
        <w:t>à la commande publique</w:t>
      </w:r>
      <w:r w:rsidRPr="00005432">
        <w:rPr>
          <w:rFonts w:ascii="Rockwell" w:hAnsi="Rockwell" w:cs="Arial"/>
          <w:sz w:val="24"/>
          <w:szCs w:val="24"/>
        </w:rPr>
        <w:t xml:space="preserve">. Je sais aussi que ces sanctions </w:t>
      </w:r>
      <w:r w:rsidR="00DB3C1A" w:rsidRPr="00005432">
        <w:rPr>
          <w:rFonts w:ascii="Rockwell" w:hAnsi="Rockwell" w:cs="Arial"/>
          <w:sz w:val="24"/>
          <w:szCs w:val="24"/>
        </w:rPr>
        <w:t xml:space="preserve">disciplinaires </w:t>
      </w:r>
      <w:r w:rsidRPr="00005432">
        <w:rPr>
          <w:rFonts w:ascii="Rockwell" w:hAnsi="Rockwell" w:cs="Arial"/>
          <w:sz w:val="24"/>
          <w:szCs w:val="24"/>
        </w:rPr>
        <w:t xml:space="preserve">sont sans préjudice des sanctions pénales et </w:t>
      </w:r>
      <w:r w:rsidR="00DB3C1A">
        <w:rPr>
          <w:rFonts w:ascii="Rockwell" w:hAnsi="Rockwell" w:cs="Arial"/>
          <w:sz w:val="24"/>
          <w:szCs w:val="24"/>
        </w:rPr>
        <w:t xml:space="preserve">autres sanctions </w:t>
      </w:r>
      <w:r w:rsidR="00DB3C1A" w:rsidRPr="00005432">
        <w:rPr>
          <w:rFonts w:ascii="Rockwell" w:hAnsi="Rockwell" w:cs="Arial"/>
          <w:sz w:val="24"/>
          <w:szCs w:val="24"/>
        </w:rPr>
        <w:t>administratives</w:t>
      </w:r>
      <w:r w:rsidR="00DB3C1A" w:rsidRPr="00005432" w:rsidDel="00DB3C1A">
        <w:rPr>
          <w:rFonts w:ascii="Rockwell" w:hAnsi="Rockwell" w:cs="Arial"/>
          <w:sz w:val="24"/>
          <w:szCs w:val="24"/>
        </w:rPr>
        <w:t xml:space="preserve"> </w:t>
      </w:r>
      <w:r w:rsidRPr="00005432">
        <w:rPr>
          <w:rFonts w:ascii="Rockwell" w:hAnsi="Rockwell" w:cs="Arial"/>
          <w:sz w:val="24"/>
          <w:szCs w:val="24"/>
        </w:rPr>
        <w:t>prévues par la règlementation en vigueur.</w:t>
      </w:r>
    </w:p>
    <w:p w14:paraId="27C03233" w14:textId="77777777" w:rsidR="007713A9" w:rsidRPr="00005432" w:rsidRDefault="007713A9" w:rsidP="007713A9">
      <w:pPr>
        <w:spacing w:after="0" w:line="240" w:lineRule="auto"/>
        <w:ind w:left="170" w:right="170"/>
        <w:rPr>
          <w:rFonts w:ascii="Rockwell" w:hAnsi="Rockwell" w:cs="Arial"/>
          <w:sz w:val="24"/>
          <w:szCs w:val="24"/>
        </w:rPr>
      </w:pPr>
    </w:p>
    <w:p w14:paraId="647C768B" w14:textId="77777777" w:rsidR="007713A9" w:rsidRPr="00005432" w:rsidRDefault="007713A9" w:rsidP="007713A9">
      <w:pPr>
        <w:spacing w:before="120" w:after="120"/>
        <w:ind w:right="170"/>
        <w:rPr>
          <w:rFonts w:ascii="Rockwell" w:hAnsi="Rockwell" w:cs="Arial"/>
          <w:sz w:val="24"/>
          <w:szCs w:val="24"/>
        </w:rPr>
      </w:pPr>
    </w:p>
    <w:p w14:paraId="15DCA25E" w14:textId="77777777" w:rsidR="007713A9" w:rsidRPr="00005432" w:rsidRDefault="007713A9" w:rsidP="007713A9">
      <w:pPr>
        <w:tabs>
          <w:tab w:val="left" w:pos="720"/>
        </w:tabs>
        <w:spacing w:before="120" w:after="120"/>
        <w:ind w:right="170"/>
        <w:rPr>
          <w:rFonts w:ascii="Rockwell" w:hAnsi="Rockwell" w:cs="Arial"/>
          <w:sz w:val="24"/>
          <w:szCs w:val="24"/>
        </w:rPr>
      </w:pPr>
      <w:r w:rsidRPr="00005432">
        <w:rPr>
          <w:rFonts w:ascii="Rockwell" w:hAnsi="Rockwell" w:cs="Arial"/>
          <w:sz w:val="24"/>
          <w:szCs w:val="24"/>
        </w:rPr>
        <w:t>Veuillez agréer, Madame/Monsieur, l’assurance de ma considération distinguée.</w:t>
      </w:r>
    </w:p>
    <w:p w14:paraId="4C4DAAE4" w14:textId="77777777" w:rsidR="007713A9" w:rsidRPr="00005432" w:rsidRDefault="007713A9" w:rsidP="007713A9">
      <w:pPr>
        <w:tabs>
          <w:tab w:val="left" w:pos="4320"/>
          <w:tab w:val="left" w:pos="8640"/>
        </w:tabs>
        <w:rPr>
          <w:rFonts w:ascii="Rockwell" w:hAnsi="Rockwell" w:cs="Arial"/>
          <w:sz w:val="24"/>
          <w:szCs w:val="24"/>
          <w:u w:val="single"/>
        </w:rPr>
      </w:pPr>
      <w:r w:rsidRPr="00005432">
        <w:rPr>
          <w:rFonts w:ascii="Rockwell" w:hAnsi="Rockwell" w:cs="Arial"/>
          <w:sz w:val="24"/>
          <w:szCs w:val="24"/>
        </w:rPr>
        <w:t xml:space="preserve">Nom et prénom : </w:t>
      </w:r>
      <w:r w:rsidRPr="00005432">
        <w:rPr>
          <w:rFonts w:ascii="Rockwell" w:hAnsi="Rockwell" w:cs="Arial"/>
          <w:sz w:val="24"/>
          <w:szCs w:val="24"/>
          <w:u w:val="single"/>
        </w:rPr>
        <w:tab/>
      </w:r>
    </w:p>
    <w:p w14:paraId="5AA1D640" w14:textId="77777777" w:rsidR="007713A9" w:rsidRPr="00005432" w:rsidRDefault="007713A9" w:rsidP="007713A9">
      <w:pPr>
        <w:tabs>
          <w:tab w:val="left" w:pos="4320"/>
        </w:tabs>
        <w:rPr>
          <w:rFonts w:ascii="Rockwell" w:hAnsi="Rockwell" w:cs="Arial"/>
          <w:sz w:val="24"/>
          <w:szCs w:val="24"/>
        </w:rPr>
      </w:pPr>
      <w:r w:rsidRPr="00005432">
        <w:rPr>
          <w:rFonts w:ascii="Rockwell" w:hAnsi="Rockwell" w:cs="Arial"/>
          <w:sz w:val="24"/>
          <w:szCs w:val="24"/>
        </w:rPr>
        <w:t>Fait à …………..le…………………..</w:t>
      </w:r>
    </w:p>
    <w:p w14:paraId="0DA544E6" w14:textId="48121E8E" w:rsidR="007713A9" w:rsidRPr="00005432" w:rsidRDefault="007713A9" w:rsidP="007713A9">
      <w:pPr>
        <w:tabs>
          <w:tab w:val="left" w:pos="4320"/>
          <w:tab w:val="left" w:pos="8640"/>
        </w:tabs>
        <w:rPr>
          <w:rFonts w:ascii="Rockwell" w:hAnsi="Rockwell" w:cs="Arial"/>
          <w:sz w:val="24"/>
          <w:szCs w:val="24"/>
        </w:rPr>
      </w:pPr>
      <w:r w:rsidRPr="00005432">
        <w:rPr>
          <w:rFonts w:ascii="Rockwell" w:hAnsi="Rockwell" w:cs="Arial"/>
          <w:sz w:val="24"/>
          <w:szCs w:val="24"/>
        </w:rPr>
        <w:t xml:space="preserve">Entreprise représentée : </w:t>
      </w:r>
      <w:r w:rsidR="00AB432C">
        <w:rPr>
          <w:rFonts w:ascii="Rockwell" w:hAnsi="Rockwell" w:cs="Arial"/>
          <w:sz w:val="24"/>
          <w:szCs w:val="24"/>
        </w:rPr>
        <w:t>…………………………………………..</w:t>
      </w:r>
    </w:p>
    <w:p w14:paraId="1850D165" w14:textId="77777777" w:rsidR="007713A9" w:rsidRPr="00005432" w:rsidRDefault="007713A9" w:rsidP="007713A9">
      <w:pPr>
        <w:tabs>
          <w:tab w:val="left" w:pos="4320"/>
          <w:tab w:val="left" w:pos="8640"/>
        </w:tabs>
        <w:rPr>
          <w:rFonts w:ascii="Rockwell" w:hAnsi="Rockwell" w:cs="Arial"/>
          <w:sz w:val="24"/>
          <w:szCs w:val="24"/>
          <w:u w:val="single"/>
        </w:rPr>
      </w:pPr>
      <w:r w:rsidRPr="00005432">
        <w:rPr>
          <w:rFonts w:ascii="Rockwell" w:hAnsi="Rockwell" w:cs="Arial"/>
          <w:sz w:val="24"/>
          <w:szCs w:val="24"/>
        </w:rPr>
        <w:t xml:space="preserve">Signature : </w:t>
      </w:r>
      <w:r w:rsidRPr="00005432">
        <w:rPr>
          <w:rFonts w:ascii="Rockwell" w:hAnsi="Rockwell" w:cs="Arial"/>
          <w:sz w:val="24"/>
          <w:szCs w:val="24"/>
          <w:u w:val="single"/>
        </w:rPr>
        <w:tab/>
      </w:r>
    </w:p>
    <w:p w14:paraId="6F7DDF1D" w14:textId="77777777" w:rsidR="007713A9" w:rsidRPr="00005432" w:rsidRDefault="007713A9" w:rsidP="007713A9">
      <w:pPr>
        <w:rPr>
          <w:rFonts w:ascii="Rockwell" w:hAnsi="Rockwell"/>
          <w:sz w:val="24"/>
          <w:szCs w:val="24"/>
        </w:rPr>
      </w:pPr>
    </w:p>
    <w:p w14:paraId="4AE54A0E" w14:textId="77777777" w:rsidR="00E37886" w:rsidRDefault="00E37886"/>
    <w:sectPr w:rsidR="00E37886" w:rsidSect="00E37886">
      <w:footerReference w:type="default" r:id="rId8"/>
      <w:pgSz w:w="11906" w:h="16838"/>
      <w:pgMar w:top="568" w:right="1416" w:bottom="1417" w:left="1418" w:header="708" w:footer="4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E831B" w14:textId="77777777" w:rsidR="00BD2F7F" w:rsidRDefault="00BD2F7F">
      <w:pPr>
        <w:spacing w:after="0" w:line="240" w:lineRule="auto"/>
      </w:pPr>
      <w:r>
        <w:separator/>
      </w:r>
    </w:p>
  </w:endnote>
  <w:endnote w:type="continuationSeparator" w:id="0">
    <w:p w14:paraId="33A7534D" w14:textId="77777777" w:rsidR="00BD2F7F" w:rsidRDefault="00BD2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309004"/>
      <w:docPartObj>
        <w:docPartGallery w:val="Page Numbers (Bottom of Page)"/>
        <w:docPartUnique/>
      </w:docPartObj>
    </w:sdtPr>
    <w:sdtContent>
      <w:p w14:paraId="5BBED786" w14:textId="48FE4444" w:rsidR="00F65AFB" w:rsidRDefault="00F65AFB">
        <w:pPr>
          <w:pStyle w:val="Pieddepage"/>
          <w:jc w:val="right"/>
        </w:pPr>
        <w:r>
          <w:fldChar w:fldCharType="begin"/>
        </w:r>
        <w:r>
          <w:instrText>PAGE   \* MERGEFORMAT</w:instrText>
        </w:r>
        <w:r>
          <w:fldChar w:fldCharType="separate"/>
        </w:r>
        <w:r w:rsidR="0030203E">
          <w:rPr>
            <w:noProof/>
          </w:rPr>
          <w:t>4</w:t>
        </w:r>
        <w:r>
          <w:rPr>
            <w:noProof/>
          </w:rPr>
          <w:fldChar w:fldCharType="end"/>
        </w:r>
      </w:p>
    </w:sdtContent>
  </w:sdt>
  <w:p w14:paraId="435F0D91" w14:textId="77777777" w:rsidR="00F65AFB" w:rsidRDefault="00F65A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5446A" w14:textId="77777777" w:rsidR="00BD2F7F" w:rsidRDefault="00BD2F7F">
      <w:pPr>
        <w:spacing w:after="0" w:line="240" w:lineRule="auto"/>
      </w:pPr>
      <w:r>
        <w:separator/>
      </w:r>
    </w:p>
  </w:footnote>
  <w:footnote w:type="continuationSeparator" w:id="0">
    <w:p w14:paraId="6929396D" w14:textId="77777777" w:rsidR="00BD2F7F" w:rsidRDefault="00BD2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9663C"/>
    <w:multiLevelType w:val="hybridMultilevel"/>
    <w:tmpl w:val="6F080F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583C17"/>
    <w:multiLevelType w:val="hybridMultilevel"/>
    <w:tmpl w:val="8ACC355C"/>
    <w:lvl w:ilvl="0" w:tplc="D90C6198">
      <w:start w:val="8"/>
      <w:numFmt w:val="bullet"/>
      <w:lvlText w:val="-"/>
      <w:lvlJc w:val="left"/>
      <w:pPr>
        <w:ind w:left="1422" w:hanging="360"/>
      </w:pPr>
      <w:rPr>
        <w:rFonts w:ascii="Times New Roman" w:eastAsia="Calibri" w:hAnsi="Times New Roman" w:cs="Times New Roman" w:hint="default"/>
      </w:rPr>
    </w:lvl>
    <w:lvl w:ilvl="1" w:tplc="040C0003" w:tentative="1">
      <w:start w:val="1"/>
      <w:numFmt w:val="bullet"/>
      <w:lvlText w:val="o"/>
      <w:lvlJc w:val="left"/>
      <w:pPr>
        <w:ind w:left="2142" w:hanging="360"/>
      </w:pPr>
      <w:rPr>
        <w:rFonts w:ascii="Courier New" w:hAnsi="Courier New" w:cs="Courier New" w:hint="default"/>
      </w:rPr>
    </w:lvl>
    <w:lvl w:ilvl="2" w:tplc="040C0005" w:tentative="1">
      <w:start w:val="1"/>
      <w:numFmt w:val="bullet"/>
      <w:lvlText w:val=""/>
      <w:lvlJc w:val="left"/>
      <w:pPr>
        <w:ind w:left="2862" w:hanging="360"/>
      </w:pPr>
      <w:rPr>
        <w:rFonts w:ascii="Wingdings" w:hAnsi="Wingdings" w:hint="default"/>
      </w:rPr>
    </w:lvl>
    <w:lvl w:ilvl="3" w:tplc="040C0001" w:tentative="1">
      <w:start w:val="1"/>
      <w:numFmt w:val="bullet"/>
      <w:lvlText w:val=""/>
      <w:lvlJc w:val="left"/>
      <w:pPr>
        <w:ind w:left="3582" w:hanging="360"/>
      </w:pPr>
      <w:rPr>
        <w:rFonts w:ascii="Symbol" w:hAnsi="Symbol" w:hint="default"/>
      </w:rPr>
    </w:lvl>
    <w:lvl w:ilvl="4" w:tplc="040C0003" w:tentative="1">
      <w:start w:val="1"/>
      <w:numFmt w:val="bullet"/>
      <w:lvlText w:val="o"/>
      <w:lvlJc w:val="left"/>
      <w:pPr>
        <w:ind w:left="4302" w:hanging="360"/>
      </w:pPr>
      <w:rPr>
        <w:rFonts w:ascii="Courier New" w:hAnsi="Courier New" w:cs="Courier New" w:hint="default"/>
      </w:rPr>
    </w:lvl>
    <w:lvl w:ilvl="5" w:tplc="040C0005" w:tentative="1">
      <w:start w:val="1"/>
      <w:numFmt w:val="bullet"/>
      <w:lvlText w:val=""/>
      <w:lvlJc w:val="left"/>
      <w:pPr>
        <w:ind w:left="5022" w:hanging="360"/>
      </w:pPr>
      <w:rPr>
        <w:rFonts w:ascii="Wingdings" w:hAnsi="Wingdings" w:hint="default"/>
      </w:rPr>
    </w:lvl>
    <w:lvl w:ilvl="6" w:tplc="040C0001" w:tentative="1">
      <w:start w:val="1"/>
      <w:numFmt w:val="bullet"/>
      <w:lvlText w:val=""/>
      <w:lvlJc w:val="left"/>
      <w:pPr>
        <w:ind w:left="5742" w:hanging="360"/>
      </w:pPr>
      <w:rPr>
        <w:rFonts w:ascii="Symbol" w:hAnsi="Symbol" w:hint="default"/>
      </w:rPr>
    </w:lvl>
    <w:lvl w:ilvl="7" w:tplc="040C0003" w:tentative="1">
      <w:start w:val="1"/>
      <w:numFmt w:val="bullet"/>
      <w:lvlText w:val="o"/>
      <w:lvlJc w:val="left"/>
      <w:pPr>
        <w:ind w:left="6462" w:hanging="360"/>
      </w:pPr>
      <w:rPr>
        <w:rFonts w:ascii="Courier New" w:hAnsi="Courier New" w:cs="Courier New" w:hint="default"/>
      </w:rPr>
    </w:lvl>
    <w:lvl w:ilvl="8" w:tplc="040C0005" w:tentative="1">
      <w:start w:val="1"/>
      <w:numFmt w:val="bullet"/>
      <w:lvlText w:val=""/>
      <w:lvlJc w:val="left"/>
      <w:pPr>
        <w:ind w:left="7182" w:hanging="360"/>
      </w:pPr>
      <w:rPr>
        <w:rFonts w:ascii="Wingdings" w:hAnsi="Wingdings" w:hint="default"/>
      </w:rPr>
    </w:lvl>
  </w:abstractNum>
  <w:abstractNum w:abstractNumId="2" w15:restartNumberingAfterBreak="0">
    <w:nsid w:val="15B85EF5"/>
    <w:multiLevelType w:val="hybridMultilevel"/>
    <w:tmpl w:val="74A45460"/>
    <w:lvl w:ilvl="0" w:tplc="6504DC86">
      <w:start w:val="5"/>
      <w:numFmt w:val="bullet"/>
      <w:lvlText w:val="-"/>
      <w:lvlJc w:val="left"/>
      <w:pPr>
        <w:ind w:left="2847" w:hanging="360"/>
      </w:pPr>
      <w:rPr>
        <w:rFonts w:ascii="Times New Roman" w:eastAsia="Times New Roman" w:hAnsi="Times New Roman" w:cs="Times New Roman" w:hint="default"/>
      </w:rPr>
    </w:lvl>
    <w:lvl w:ilvl="1" w:tplc="040C0003" w:tentative="1">
      <w:start w:val="1"/>
      <w:numFmt w:val="bullet"/>
      <w:lvlText w:val="o"/>
      <w:lvlJc w:val="left"/>
      <w:pPr>
        <w:ind w:left="3567" w:hanging="360"/>
      </w:pPr>
      <w:rPr>
        <w:rFonts w:ascii="Courier New" w:hAnsi="Courier New" w:cs="Courier New" w:hint="default"/>
      </w:rPr>
    </w:lvl>
    <w:lvl w:ilvl="2" w:tplc="040C0005" w:tentative="1">
      <w:start w:val="1"/>
      <w:numFmt w:val="bullet"/>
      <w:lvlText w:val=""/>
      <w:lvlJc w:val="left"/>
      <w:pPr>
        <w:ind w:left="4287" w:hanging="360"/>
      </w:pPr>
      <w:rPr>
        <w:rFonts w:ascii="Wingdings" w:hAnsi="Wingdings" w:hint="default"/>
      </w:rPr>
    </w:lvl>
    <w:lvl w:ilvl="3" w:tplc="040C0001" w:tentative="1">
      <w:start w:val="1"/>
      <w:numFmt w:val="bullet"/>
      <w:lvlText w:val=""/>
      <w:lvlJc w:val="left"/>
      <w:pPr>
        <w:ind w:left="5007" w:hanging="360"/>
      </w:pPr>
      <w:rPr>
        <w:rFonts w:ascii="Symbol" w:hAnsi="Symbol" w:hint="default"/>
      </w:rPr>
    </w:lvl>
    <w:lvl w:ilvl="4" w:tplc="040C0003" w:tentative="1">
      <w:start w:val="1"/>
      <w:numFmt w:val="bullet"/>
      <w:lvlText w:val="o"/>
      <w:lvlJc w:val="left"/>
      <w:pPr>
        <w:ind w:left="5727" w:hanging="360"/>
      </w:pPr>
      <w:rPr>
        <w:rFonts w:ascii="Courier New" w:hAnsi="Courier New" w:cs="Courier New" w:hint="default"/>
      </w:rPr>
    </w:lvl>
    <w:lvl w:ilvl="5" w:tplc="040C0005" w:tentative="1">
      <w:start w:val="1"/>
      <w:numFmt w:val="bullet"/>
      <w:lvlText w:val=""/>
      <w:lvlJc w:val="left"/>
      <w:pPr>
        <w:ind w:left="6447" w:hanging="360"/>
      </w:pPr>
      <w:rPr>
        <w:rFonts w:ascii="Wingdings" w:hAnsi="Wingdings" w:hint="default"/>
      </w:rPr>
    </w:lvl>
    <w:lvl w:ilvl="6" w:tplc="040C0001" w:tentative="1">
      <w:start w:val="1"/>
      <w:numFmt w:val="bullet"/>
      <w:lvlText w:val=""/>
      <w:lvlJc w:val="left"/>
      <w:pPr>
        <w:ind w:left="7167" w:hanging="360"/>
      </w:pPr>
      <w:rPr>
        <w:rFonts w:ascii="Symbol" w:hAnsi="Symbol" w:hint="default"/>
      </w:rPr>
    </w:lvl>
    <w:lvl w:ilvl="7" w:tplc="040C0003" w:tentative="1">
      <w:start w:val="1"/>
      <w:numFmt w:val="bullet"/>
      <w:lvlText w:val="o"/>
      <w:lvlJc w:val="left"/>
      <w:pPr>
        <w:ind w:left="7887" w:hanging="360"/>
      </w:pPr>
      <w:rPr>
        <w:rFonts w:ascii="Courier New" w:hAnsi="Courier New" w:cs="Courier New" w:hint="default"/>
      </w:rPr>
    </w:lvl>
    <w:lvl w:ilvl="8" w:tplc="040C0005" w:tentative="1">
      <w:start w:val="1"/>
      <w:numFmt w:val="bullet"/>
      <w:lvlText w:val=""/>
      <w:lvlJc w:val="left"/>
      <w:pPr>
        <w:ind w:left="8607" w:hanging="360"/>
      </w:pPr>
      <w:rPr>
        <w:rFonts w:ascii="Wingdings" w:hAnsi="Wingdings" w:hint="default"/>
      </w:rPr>
    </w:lvl>
  </w:abstractNum>
  <w:abstractNum w:abstractNumId="3" w15:restartNumberingAfterBreak="0">
    <w:nsid w:val="2030061E"/>
    <w:multiLevelType w:val="hybridMultilevel"/>
    <w:tmpl w:val="B5DC459A"/>
    <w:lvl w:ilvl="0" w:tplc="B23A0AD6">
      <w:numFmt w:val="bullet"/>
      <w:lvlText w:val="-"/>
      <w:lvlJc w:val="left"/>
      <w:pPr>
        <w:ind w:left="720" w:hanging="360"/>
      </w:pPr>
      <w:rPr>
        <w:rFonts w:ascii="Arial" w:eastAsia="Calibri" w:hAnsi="Arial" w:cs="Arial"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323045"/>
    <w:multiLevelType w:val="hybridMultilevel"/>
    <w:tmpl w:val="B86CADAC"/>
    <w:lvl w:ilvl="0" w:tplc="66C62B4E">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CFD2B82"/>
    <w:multiLevelType w:val="hybridMultilevel"/>
    <w:tmpl w:val="EEACF42A"/>
    <w:lvl w:ilvl="0" w:tplc="B23A0AD6">
      <w:numFmt w:val="bullet"/>
      <w:lvlText w:val="-"/>
      <w:lvlJc w:val="left"/>
      <w:pPr>
        <w:ind w:left="360" w:hanging="360"/>
      </w:pPr>
      <w:rPr>
        <w:rFonts w:ascii="Arial" w:eastAsia="Calibri" w:hAnsi="Arial" w:cs="Arial" w:hint="default"/>
        <w:b/>
        <w:color w:val="auto"/>
      </w:rPr>
    </w:lvl>
    <w:lvl w:ilvl="1" w:tplc="040C0003" w:tentative="1">
      <w:start w:val="1"/>
      <w:numFmt w:val="bullet"/>
      <w:lvlText w:val="o"/>
      <w:lvlJc w:val="left"/>
      <w:pPr>
        <w:ind w:left="1079" w:hanging="360"/>
      </w:pPr>
      <w:rPr>
        <w:rFonts w:ascii="Courier New" w:hAnsi="Courier New" w:cs="Courier New" w:hint="default"/>
      </w:rPr>
    </w:lvl>
    <w:lvl w:ilvl="2" w:tplc="040C0005" w:tentative="1">
      <w:start w:val="1"/>
      <w:numFmt w:val="bullet"/>
      <w:lvlText w:val=""/>
      <w:lvlJc w:val="left"/>
      <w:pPr>
        <w:ind w:left="1799" w:hanging="360"/>
      </w:pPr>
      <w:rPr>
        <w:rFonts w:ascii="Wingdings" w:hAnsi="Wingdings" w:hint="default"/>
      </w:rPr>
    </w:lvl>
    <w:lvl w:ilvl="3" w:tplc="040C0001" w:tentative="1">
      <w:start w:val="1"/>
      <w:numFmt w:val="bullet"/>
      <w:lvlText w:val=""/>
      <w:lvlJc w:val="left"/>
      <w:pPr>
        <w:ind w:left="2519" w:hanging="360"/>
      </w:pPr>
      <w:rPr>
        <w:rFonts w:ascii="Symbol" w:hAnsi="Symbol" w:hint="default"/>
      </w:rPr>
    </w:lvl>
    <w:lvl w:ilvl="4" w:tplc="040C0003" w:tentative="1">
      <w:start w:val="1"/>
      <w:numFmt w:val="bullet"/>
      <w:lvlText w:val="o"/>
      <w:lvlJc w:val="left"/>
      <w:pPr>
        <w:ind w:left="3239" w:hanging="360"/>
      </w:pPr>
      <w:rPr>
        <w:rFonts w:ascii="Courier New" w:hAnsi="Courier New" w:cs="Courier New" w:hint="default"/>
      </w:rPr>
    </w:lvl>
    <w:lvl w:ilvl="5" w:tplc="040C0005" w:tentative="1">
      <w:start w:val="1"/>
      <w:numFmt w:val="bullet"/>
      <w:lvlText w:val=""/>
      <w:lvlJc w:val="left"/>
      <w:pPr>
        <w:ind w:left="3959" w:hanging="360"/>
      </w:pPr>
      <w:rPr>
        <w:rFonts w:ascii="Wingdings" w:hAnsi="Wingdings" w:hint="default"/>
      </w:rPr>
    </w:lvl>
    <w:lvl w:ilvl="6" w:tplc="040C0001" w:tentative="1">
      <w:start w:val="1"/>
      <w:numFmt w:val="bullet"/>
      <w:lvlText w:val=""/>
      <w:lvlJc w:val="left"/>
      <w:pPr>
        <w:ind w:left="4679" w:hanging="360"/>
      </w:pPr>
      <w:rPr>
        <w:rFonts w:ascii="Symbol" w:hAnsi="Symbol" w:hint="default"/>
      </w:rPr>
    </w:lvl>
    <w:lvl w:ilvl="7" w:tplc="040C0003" w:tentative="1">
      <w:start w:val="1"/>
      <w:numFmt w:val="bullet"/>
      <w:lvlText w:val="o"/>
      <w:lvlJc w:val="left"/>
      <w:pPr>
        <w:ind w:left="5399" w:hanging="360"/>
      </w:pPr>
      <w:rPr>
        <w:rFonts w:ascii="Courier New" w:hAnsi="Courier New" w:cs="Courier New" w:hint="default"/>
      </w:rPr>
    </w:lvl>
    <w:lvl w:ilvl="8" w:tplc="040C0005" w:tentative="1">
      <w:start w:val="1"/>
      <w:numFmt w:val="bullet"/>
      <w:lvlText w:val=""/>
      <w:lvlJc w:val="left"/>
      <w:pPr>
        <w:ind w:left="6119" w:hanging="360"/>
      </w:pPr>
      <w:rPr>
        <w:rFonts w:ascii="Wingdings" w:hAnsi="Wingdings" w:hint="default"/>
      </w:rPr>
    </w:lvl>
  </w:abstractNum>
  <w:abstractNum w:abstractNumId="6" w15:restartNumberingAfterBreak="0">
    <w:nsid w:val="3AFF77E5"/>
    <w:multiLevelType w:val="hybridMultilevel"/>
    <w:tmpl w:val="D862CBEE"/>
    <w:lvl w:ilvl="0" w:tplc="040C0001">
      <w:start w:val="1"/>
      <w:numFmt w:val="bullet"/>
      <w:lvlText w:val=""/>
      <w:lvlJc w:val="left"/>
      <w:pPr>
        <w:ind w:left="720" w:hanging="360"/>
      </w:pPr>
      <w:rPr>
        <w:rFonts w:ascii="Symbol" w:hAnsi="Symbol"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E103288"/>
    <w:multiLevelType w:val="hybridMultilevel"/>
    <w:tmpl w:val="B86CADAC"/>
    <w:lvl w:ilvl="0" w:tplc="66C62B4E">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44833A8"/>
    <w:multiLevelType w:val="hybridMultilevel"/>
    <w:tmpl w:val="FCA6F3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4929F9"/>
    <w:multiLevelType w:val="hybridMultilevel"/>
    <w:tmpl w:val="DE7CB74C"/>
    <w:lvl w:ilvl="0" w:tplc="6504DC86">
      <w:start w:val="5"/>
      <w:numFmt w:val="bullet"/>
      <w:lvlText w:val="-"/>
      <w:lvlJc w:val="left"/>
      <w:pPr>
        <w:tabs>
          <w:tab w:val="num" w:pos="2732"/>
        </w:tabs>
        <w:ind w:left="2732" w:hanging="360"/>
      </w:pPr>
      <w:rPr>
        <w:rFonts w:ascii="Times New Roman" w:eastAsia="Times New Roman" w:hAnsi="Times New Roman" w:cs="Times New Roman" w:hint="default"/>
      </w:rPr>
    </w:lvl>
    <w:lvl w:ilvl="1" w:tplc="040C0003">
      <w:start w:val="1"/>
      <w:numFmt w:val="bullet"/>
      <w:lvlText w:val="o"/>
      <w:lvlJc w:val="left"/>
      <w:pPr>
        <w:tabs>
          <w:tab w:val="num" w:pos="3752"/>
        </w:tabs>
        <w:ind w:left="3752" w:hanging="360"/>
      </w:pPr>
      <w:rPr>
        <w:rFonts w:ascii="Courier New" w:hAnsi="Courier New" w:cs="Courier New" w:hint="default"/>
      </w:rPr>
    </w:lvl>
    <w:lvl w:ilvl="2" w:tplc="040C0005" w:tentative="1">
      <w:start w:val="1"/>
      <w:numFmt w:val="bullet"/>
      <w:lvlText w:val=""/>
      <w:lvlJc w:val="left"/>
      <w:pPr>
        <w:tabs>
          <w:tab w:val="num" w:pos="4472"/>
        </w:tabs>
        <w:ind w:left="4472" w:hanging="360"/>
      </w:pPr>
      <w:rPr>
        <w:rFonts w:ascii="Wingdings" w:hAnsi="Wingdings" w:hint="default"/>
      </w:rPr>
    </w:lvl>
    <w:lvl w:ilvl="3" w:tplc="040C0001" w:tentative="1">
      <w:start w:val="1"/>
      <w:numFmt w:val="bullet"/>
      <w:lvlText w:val=""/>
      <w:lvlJc w:val="left"/>
      <w:pPr>
        <w:tabs>
          <w:tab w:val="num" w:pos="5192"/>
        </w:tabs>
        <w:ind w:left="5192" w:hanging="360"/>
      </w:pPr>
      <w:rPr>
        <w:rFonts w:ascii="Symbol" w:hAnsi="Symbol" w:hint="default"/>
      </w:rPr>
    </w:lvl>
    <w:lvl w:ilvl="4" w:tplc="040C0003" w:tentative="1">
      <w:start w:val="1"/>
      <w:numFmt w:val="bullet"/>
      <w:lvlText w:val="o"/>
      <w:lvlJc w:val="left"/>
      <w:pPr>
        <w:tabs>
          <w:tab w:val="num" w:pos="5912"/>
        </w:tabs>
        <w:ind w:left="5912" w:hanging="360"/>
      </w:pPr>
      <w:rPr>
        <w:rFonts w:ascii="Courier New" w:hAnsi="Courier New" w:cs="Courier New" w:hint="default"/>
      </w:rPr>
    </w:lvl>
    <w:lvl w:ilvl="5" w:tplc="040C0005" w:tentative="1">
      <w:start w:val="1"/>
      <w:numFmt w:val="bullet"/>
      <w:lvlText w:val=""/>
      <w:lvlJc w:val="left"/>
      <w:pPr>
        <w:tabs>
          <w:tab w:val="num" w:pos="6632"/>
        </w:tabs>
        <w:ind w:left="6632" w:hanging="360"/>
      </w:pPr>
      <w:rPr>
        <w:rFonts w:ascii="Wingdings" w:hAnsi="Wingdings" w:hint="default"/>
      </w:rPr>
    </w:lvl>
    <w:lvl w:ilvl="6" w:tplc="040C0001" w:tentative="1">
      <w:start w:val="1"/>
      <w:numFmt w:val="bullet"/>
      <w:lvlText w:val=""/>
      <w:lvlJc w:val="left"/>
      <w:pPr>
        <w:tabs>
          <w:tab w:val="num" w:pos="7352"/>
        </w:tabs>
        <w:ind w:left="7352" w:hanging="360"/>
      </w:pPr>
      <w:rPr>
        <w:rFonts w:ascii="Symbol" w:hAnsi="Symbol" w:hint="default"/>
      </w:rPr>
    </w:lvl>
    <w:lvl w:ilvl="7" w:tplc="040C0003" w:tentative="1">
      <w:start w:val="1"/>
      <w:numFmt w:val="bullet"/>
      <w:lvlText w:val="o"/>
      <w:lvlJc w:val="left"/>
      <w:pPr>
        <w:tabs>
          <w:tab w:val="num" w:pos="8072"/>
        </w:tabs>
        <w:ind w:left="8072" w:hanging="360"/>
      </w:pPr>
      <w:rPr>
        <w:rFonts w:ascii="Courier New" w:hAnsi="Courier New" w:cs="Courier New" w:hint="default"/>
      </w:rPr>
    </w:lvl>
    <w:lvl w:ilvl="8" w:tplc="040C0005" w:tentative="1">
      <w:start w:val="1"/>
      <w:numFmt w:val="bullet"/>
      <w:lvlText w:val=""/>
      <w:lvlJc w:val="left"/>
      <w:pPr>
        <w:tabs>
          <w:tab w:val="num" w:pos="8792"/>
        </w:tabs>
        <w:ind w:left="8792" w:hanging="360"/>
      </w:pPr>
      <w:rPr>
        <w:rFonts w:ascii="Wingdings" w:hAnsi="Wingdings" w:hint="default"/>
      </w:rPr>
    </w:lvl>
  </w:abstractNum>
  <w:abstractNum w:abstractNumId="10" w15:restartNumberingAfterBreak="0">
    <w:nsid w:val="4BE41F8D"/>
    <w:multiLevelType w:val="hybridMultilevel"/>
    <w:tmpl w:val="1124EEB0"/>
    <w:lvl w:ilvl="0" w:tplc="2CA4E21C">
      <w:numFmt w:val="bullet"/>
      <w:lvlText w:val="-"/>
      <w:lvlJc w:val="left"/>
      <w:pPr>
        <w:ind w:left="720" w:hanging="360"/>
      </w:pPr>
      <w:rPr>
        <w:rFonts w:ascii="Calibri" w:eastAsia="Calibri" w:hAnsi="Calibri" w:cs="Times New Roman"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1" w15:restartNumberingAfterBreak="0">
    <w:nsid w:val="4CB03975"/>
    <w:multiLevelType w:val="hybridMultilevel"/>
    <w:tmpl w:val="1436C77A"/>
    <w:lvl w:ilvl="0" w:tplc="6504DC86">
      <w:start w:val="5"/>
      <w:numFmt w:val="bullet"/>
      <w:lvlText w:val="-"/>
      <w:lvlJc w:val="left"/>
      <w:pPr>
        <w:ind w:left="2880" w:hanging="360"/>
      </w:pPr>
      <w:rPr>
        <w:rFonts w:ascii="Times New Roman" w:eastAsia="Times New Roman" w:hAnsi="Times New Roman" w:cs="Times New Roman"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2" w15:restartNumberingAfterBreak="0">
    <w:nsid w:val="4CE64CE2"/>
    <w:multiLevelType w:val="hybridMultilevel"/>
    <w:tmpl w:val="9A402B20"/>
    <w:lvl w:ilvl="0" w:tplc="12DA8F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333359"/>
    <w:multiLevelType w:val="hybridMultilevel"/>
    <w:tmpl w:val="F14EE27E"/>
    <w:lvl w:ilvl="0" w:tplc="B6F0BC24">
      <w:start w:val="1"/>
      <w:numFmt w:val="decimal"/>
      <w:lvlText w:val="%1."/>
      <w:lvlJc w:val="left"/>
      <w:pPr>
        <w:ind w:left="720" w:hanging="360"/>
      </w:pPr>
      <w:rPr>
        <w:rFonts w:ascii="Rockwell" w:eastAsia="Calibri" w:hAnsi="Rockwel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E607FD1"/>
    <w:multiLevelType w:val="hybridMultilevel"/>
    <w:tmpl w:val="C520F1BC"/>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4EC514A5"/>
    <w:multiLevelType w:val="hybridMultilevel"/>
    <w:tmpl w:val="7A2426C0"/>
    <w:lvl w:ilvl="0" w:tplc="12DA8F8C">
      <w:numFmt w:val="bullet"/>
      <w:lvlText w:val="-"/>
      <w:lvlJc w:val="left"/>
      <w:pPr>
        <w:ind w:left="1571" w:hanging="360"/>
      </w:pPr>
      <w:rPr>
        <w:rFonts w:ascii="Calibri" w:eastAsia="Calibri" w:hAnsi="Calibri"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6" w15:restartNumberingAfterBreak="0">
    <w:nsid w:val="526A6904"/>
    <w:multiLevelType w:val="hybridMultilevel"/>
    <w:tmpl w:val="0C94E23C"/>
    <w:lvl w:ilvl="0" w:tplc="61128D6E">
      <w:start w:val="12"/>
      <w:numFmt w:val="bullet"/>
      <w:lvlText w:val="-"/>
      <w:lvlJc w:val="left"/>
      <w:pPr>
        <w:ind w:left="777" w:hanging="360"/>
      </w:pPr>
      <w:rPr>
        <w:rFonts w:ascii="Cambria" w:eastAsia="MS Mincho" w:hAnsi="Cambria" w:cs="Times New Roman"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17" w15:restartNumberingAfterBreak="0">
    <w:nsid w:val="529F65DD"/>
    <w:multiLevelType w:val="hybridMultilevel"/>
    <w:tmpl w:val="21F63B1A"/>
    <w:lvl w:ilvl="0" w:tplc="61128D6E">
      <w:start w:val="12"/>
      <w:numFmt w:val="bullet"/>
      <w:lvlText w:val="-"/>
      <w:lvlJc w:val="left"/>
      <w:pPr>
        <w:ind w:left="1080" w:hanging="360"/>
      </w:pPr>
      <w:rPr>
        <w:rFonts w:ascii="Cambria" w:eastAsia="MS Mincho" w:hAnsi="Cambria"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555C62AF"/>
    <w:multiLevelType w:val="hybridMultilevel"/>
    <w:tmpl w:val="B2644A44"/>
    <w:lvl w:ilvl="0" w:tplc="8F460726">
      <w:start w:val="1"/>
      <w:numFmt w:val="decimal"/>
      <w:lvlText w:val="%1."/>
      <w:lvlJc w:val="left"/>
      <w:pPr>
        <w:ind w:left="2204" w:hanging="360"/>
      </w:pPr>
      <w:rPr>
        <w:rFonts w:ascii="Rockwell" w:hAnsi="Rockwell" w:hint="default"/>
        <w:b w:val="0"/>
      </w:rPr>
    </w:lvl>
    <w:lvl w:ilvl="1" w:tplc="040C0019">
      <w:start w:val="1"/>
      <w:numFmt w:val="lowerLetter"/>
      <w:lvlText w:val="%2."/>
      <w:lvlJc w:val="left"/>
      <w:pPr>
        <w:ind w:left="3064" w:hanging="360"/>
      </w:pPr>
    </w:lvl>
    <w:lvl w:ilvl="2" w:tplc="040C001B" w:tentative="1">
      <w:start w:val="1"/>
      <w:numFmt w:val="lowerRoman"/>
      <w:lvlText w:val="%3."/>
      <w:lvlJc w:val="right"/>
      <w:pPr>
        <w:ind w:left="3784" w:hanging="180"/>
      </w:pPr>
    </w:lvl>
    <w:lvl w:ilvl="3" w:tplc="040C000F" w:tentative="1">
      <w:start w:val="1"/>
      <w:numFmt w:val="decimal"/>
      <w:lvlText w:val="%4."/>
      <w:lvlJc w:val="left"/>
      <w:pPr>
        <w:ind w:left="4504" w:hanging="360"/>
      </w:pPr>
    </w:lvl>
    <w:lvl w:ilvl="4" w:tplc="040C0019" w:tentative="1">
      <w:start w:val="1"/>
      <w:numFmt w:val="lowerLetter"/>
      <w:lvlText w:val="%5."/>
      <w:lvlJc w:val="left"/>
      <w:pPr>
        <w:ind w:left="5224" w:hanging="360"/>
      </w:pPr>
    </w:lvl>
    <w:lvl w:ilvl="5" w:tplc="040C001B" w:tentative="1">
      <w:start w:val="1"/>
      <w:numFmt w:val="lowerRoman"/>
      <w:lvlText w:val="%6."/>
      <w:lvlJc w:val="right"/>
      <w:pPr>
        <w:ind w:left="5944" w:hanging="180"/>
      </w:pPr>
    </w:lvl>
    <w:lvl w:ilvl="6" w:tplc="040C000F" w:tentative="1">
      <w:start w:val="1"/>
      <w:numFmt w:val="decimal"/>
      <w:lvlText w:val="%7."/>
      <w:lvlJc w:val="left"/>
      <w:pPr>
        <w:ind w:left="6664" w:hanging="360"/>
      </w:pPr>
    </w:lvl>
    <w:lvl w:ilvl="7" w:tplc="040C0019" w:tentative="1">
      <w:start w:val="1"/>
      <w:numFmt w:val="lowerLetter"/>
      <w:lvlText w:val="%8."/>
      <w:lvlJc w:val="left"/>
      <w:pPr>
        <w:ind w:left="7384" w:hanging="360"/>
      </w:pPr>
    </w:lvl>
    <w:lvl w:ilvl="8" w:tplc="040C001B" w:tentative="1">
      <w:start w:val="1"/>
      <w:numFmt w:val="lowerRoman"/>
      <w:lvlText w:val="%9."/>
      <w:lvlJc w:val="right"/>
      <w:pPr>
        <w:ind w:left="8104" w:hanging="180"/>
      </w:pPr>
    </w:lvl>
  </w:abstractNum>
  <w:abstractNum w:abstractNumId="19" w15:restartNumberingAfterBreak="0">
    <w:nsid w:val="58E0611B"/>
    <w:multiLevelType w:val="hybridMultilevel"/>
    <w:tmpl w:val="91A01860"/>
    <w:lvl w:ilvl="0" w:tplc="61F0A5D0">
      <w:start w:val="1"/>
      <w:numFmt w:val="decimal"/>
      <w:lvlText w:val="Article %1 :"/>
      <w:lvlJc w:val="left"/>
      <w:pPr>
        <w:ind w:left="360" w:hanging="360"/>
      </w:pPr>
      <w:rPr>
        <w:rFonts w:ascii="Arial" w:hAnsi="Arial" w:hint="default"/>
        <w:b/>
        <w:i w:val="0"/>
        <w:spacing w:val="0"/>
        <w:kern w:val="0"/>
        <w:position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055749A"/>
    <w:multiLevelType w:val="hybridMultilevel"/>
    <w:tmpl w:val="51E2D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536148E"/>
    <w:multiLevelType w:val="hybridMultilevel"/>
    <w:tmpl w:val="7C2ACEB0"/>
    <w:lvl w:ilvl="0" w:tplc="AADAD866">
      <w:numFmt w:val="bullet"/>
      <w:lvlText w:val="-"/>
      <w:lvlJc w:val="left"/>
      <w:pPr>
        <w:ind w:left="1440" w:hanging="360"/>
      </w:pPr>
      <w:rPr>
        <w:rFonts w:ascii="Times New Roman" w:eastAsia="Batang" w:hAnsi="Times New Roman" w:cs="Times New Roman"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2" w15:restartNumberingAfterBreak="0">
    <w:nsid w:val="6AB16980"/>
    <w:multiLevelType w:val="hybridMultilevel"/>
    <w:tmpl w:val="57E8BFAE"/>
    <w:lvl w:ilvl="0" w:tplc="12DA8F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B270996"/>
    <w:multiLevelType w:val="hybridMultilevel"/>
    <w:tmpl w:val="94A2765E"/>
    <w:lvl w:ilvl="0" w:tplc="28C0A702">
      <w:start w:val="3"/>
      <w:numFmt w:val="bullet"/>
      <w:lvlText w:val="-"/>
      <w:lvlJc w:val="left"/>
      <w:pPr>
        <w:ind w:left="1778" w:hanging="360"/>
      </w:pPr>
      <w:rPr>
        <w:rFonts w:ascii="Rockwell" w:eastAsia="Calibri" w:hAnsi="Rockwell" w:cs="Arial"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4" w15:restartNumberingAfterBreak="0">
    <w:nsid w:val="76684A3C"/>
    <w:multiLevelType w:val="hybridMultilevel"/>
    <w:tmpl w:val="9DAAF1C6"/>
    <w:lvl w:ilvl="0" w:tplc="12DA8F8C">
      <w:numFmt w:val="bullet"/>
      <w:lvlText w:val="-"/>
      <w:lvlJc w:val="left"/>
      <w:pPr>
        <w:ind w:left="720" w:hanging="360"/>
      </w:pPr>
      <w:rPr>
        <w:rFonts w:ascii="Calibri" w:eastAsia="Calibri" w:hAnsi="Calibri" w:cs="Times New Roman" w:hint="default"/>
      </w:rPr>
    </w:lvl>
    <w:lvl w:ilvl="1" w:tplc="12DA8F8C">
      <w:numFmt w:val="bullet"/>
      <w:lvlText w:val="-"/>
      <w:lvlJc w:val="left"/>
      <w:pPr>
        <w:ind w:left="1440" w:hanging="360"/>
      </w:pPr>
      <w:rPr>
        <w:rFonts w:ascii="Calibri" w:eastAsia="Calibri" w:hAnsi="Calibri" w:cs="Times New Roman" w:hint="default"/>
      </w:rPr>
    </w:lvl>
    <w:lvl w:ilvl="2" w:tplc="12DA8F8C">
      <w:numFmt w:val="bullet"/>
      <w:lvlText w:val="-"/>
      <w:lvlJc w:val="left"/>
      <w:pPr>
        <w:ind w:left="2160" w:hanging="360"/>
      </w:pPr>
      <w:rPr>
        <w:rFonts w:ascii="Calibri" w:eastAsia="Calibri" w:hAnsi="Calibri"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7F25F30"/>
    <w:multiLevelType w:val="hybridMultilevel"/>
    <w:tmpl w:val="B86CADAC"/>
    <w:lvl w:ilvl="0" w:tplc="66C62B4E">
      <w:start w:val="1"/>
      <w:numFmt w:val="decimal"/>
      <w:lvlText w:val="%1."/>
      <w:lvlJc w:val="left"/>
      <w:pPr>
        <w:ind w:left="1637"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93C4607"/>
    <w:multiLevelType w:val="hybridMultilevel"/>
    <w:tmpl w:val="730E4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A8876F2"/>
    <w:multiLevelType w:val="hybridMultilevel"/>
    <w:tmpl w:val="FD8EE5E6"/>
    <w:lvl w:ilvl="0" w:tplc="8D602962">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B31490E"/>
    <w:multiLevelType w:val="hybridMultilevel"/>
    <w:tmpl w:val="D2DE060C"/>
    <w:lvl w:ilvl="0" w:tplc="040C000B">
      <w:start w:val="1"/>
      <w:numFmt w:val="bullet"/>
      <w:lvlText w:val=""/>
      <w:lvlJc w:val="left"/>
      <w:pPr>
        <w:ind w:left="3490" w:hanging="360"/>
      </w:pPr>
      <w:rPr>
        <w:rFonts w:ascii="Wingdings" w:hAnsi="Wingdings" w:hint="default"/>
      </w:rPr>
    </w:lvl>
    <w:lvl w:ilvl="1" w:tplc="040C0003" w:tentative="1">
      <w:start w:val="1"/>
      <w:numFmt w:val="bullet"/>
      <w:lvlText w:val="o"/>
      <w:lvlJc w:val="left"/>
      <w:pPr>
        <w:ind w:left="4210" w:hanging="360"/>
      </w:pPr>
      <w:rPr>
        <w:rFonts w:ascii="Courier New" w:hAnsi="Courier New" w:cs="Courier New" w:hint="default"/>
      </w:rPr>
    </w:lvl>
    <w:lvl w:ilvl="2" w:tplc="040C0005" w:tentative="1">
      <w:start w:val="1"/>
      <w:numFmt w:val="bullet"/>
      <w:lvlText w:val=""/>
      <w:lvlJc w:val="left"/>
      <w:pPr>
        <w:ind w:left="4930" w:hanging="360"/>
      </w:pPr>
      <w:rPr>
        <w:rFonts w:ascii="Wingdings" w:hAnsi="Wingdings" w:hint="default"/>
      </w:rPr>
    </w:lvl>
    <w:lvl w:ilvl="3" w:tplc="040C0001" w:tentative="1">
      <w:start w:val="1"/>
      <w:numFmt w:val="bullet"/>
      <w:lvlText w:val=""/>
      <w:lvlJc w:val="left"/>
      <w:pPr>
        <w:ind w:left="5650" w:hanging="360"/>
      </w:pPr>
      <w:rPr>
        <w:rFonts w:ascii="Symbol" w:hAnsi="Symbol" w:hint="default"/>
      </w:rPr>
    </w:lvl>
    <w:lvl w:ilvl="4" w:tplc="040C0003" w:tentative="1">
      <w:start w:val="1"/>
      <w:numFmt w:val="bullet"/>
      <w:lvlText w:val="o"/>
      <w:lvlJc w:val="left"/>
      <w:pPr>
        <w:ind w:left="6370" w:hanging="360"/>
      </w:pPr>
      <w:rPr>
        <w:rFonts w:ascii="Courier New" w:hAnsi="Courier New" w:cs="Courier New" w:hint="default"/>
      </w:rPr>
    </w:lvl>
    <w:lvl w:ilvl="5" w:tplc="040C0005" w:tentative="1">
      <w:start w:val="1"/>
      <w:numFmt w:val="bullet"/>
      <w:lvlText w:val=""/>
      <w:lvlJc w:val="left"/>
      <w:pPr>
        <w:ind w:left="7090" w:hanging="360"/>
      </w:pPr>
      <w:rPr>
        <w:rFonts w:ascii="Wingdings" w:hAnsi="Wingdings" w:hint="default"/>
      </w:rPr>
    </w:lvl>
    <w:lvl w:ilvl="6" w:tplc="040C0001" w:tentative="1">
      <w:start w:val="1"/>
      <w:numFmt w:val="bullet"/>
      <w:lvlText w:val=""/>
      <w:lvlJc w:val="left"/>
      <w:pPr>
        <w:ind w:left="7810" w:hanging="360"/>
      </w:pPr>
      <w:rPr>
        <w:rFonts w:ascii="Symbol" w:hAnsi="Symbol" w:hint="default"/>
      </w:rPr>
    </w:lvl>
    <w:lvl w:ilvl="7" w:tplc="040C0003" w:tentative="1">
      <w:start w:val="1"/>
      <w:numFmt w:val="bullet"/>
      <w:lvlText w:val="o"/>
      <w:lvlJc w:val="left"/>
      <w:pPr>
        <w:ind w:left="8530" w:hanging="360"/>
      </w:pPr>
      <w:rPr>
        <w:rFonts w:ascii="Courier New" w:hAnsi="Courier New" w:cs="Courier New" w:hint="default"/>
      </w:rPr>
    </w:lvl>
    <w:lvl w:ilvl="8" w:tplc="040C0005" w:tentative="1">
      <w:start w:val="1"/>
      <w:numFmt w:val="bullet"/>
      <w:lvlText w:val=""/>
      <w:lvlJc w:val="left"/>
      <w:pPr>
        <w:ind w:left="9250" w:hanging="360"/>
      </w:pPr>
      <w:rPr>
        <w:rFonts w:ascii="Wingdings" w:hAnsi="Wingdings" w:hint="default"/>
      </w:rPr>
    </w:lvl>
  </w:abstractNum>
  <w:abstractNum w:abstractNumId="29" w15:restartNumberingAfterBreak="0">
    <w:nsid w:val="7B5C4831"/>
    <w:multiLevelType w:val="hybridMultilevel"/>
    <w:tmpl w:val="78DE44DA"/>
    <w:lvl w:ilvl="0" w:tplc="147E88A0">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EC23BA6"/>
    <w:multiLevelType w:val="hybridMultilevel"/>
    <w:tmpl w:val="41A4C000"/>
    <w:lvl w:ilvl="0" w:tplc="263048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88632267">
    <w:abstractNumId w:val="5"/>
  </w:num>
  <w:num w:numId="2" w16cid:durableId="47997262">
    <w:abstractNumId w:val="16"/>
  </w:num>
  <w:num w:numId="3" w16cid:durableId="1897423820">
    <w:abstractNumId w:val="19"/>
  </w:num>
  <w:num w:numId="4" w16cid:durableId="2134669601">
    <w:abstractNumId w:val="17"/>
  </w:num>
  <w:num w:numId="5" w16cid:durableId="72090467">
    <w:abstractNumId w:val="14"/>
  </w:num>
  <w:num w:numId="6" w16cid:durableId="833881816">
    <w:abstractNumId w:val="27"/>
  </w:num>
  <w:num w:numId="7" w16cid:durableId="1312366664">
    <w:abstractNumId w:val="24"/>
  </w:num>
  <w:num w:numId="8" w16cid:durableId="1415277234">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99911636">
    <w:abstractNumId w:val="0"/>
  </w:num>
  <w:num w:numId="10" w16cid:durableId="597250149">
    <w:abstractNumId w:val="30"/>
  </w:num>
  <w:num w:numId="11" w16cid:durableId="1669866411">
    <w:abstractNumId w:val="21"/>
  </w:num>
  <w:num w:numId="12" w16cid:durableId="1926106477">
    <w:abstractNumId w:val="13"/>
  </w:num>
  <w:num w:numId="13" w16cid:durableId="1710956714">
    <w:abstractNumId w:val="1"/>
  </w:num>
  <w:num w:numId="14" w16cid:durableId="973559893">
    <w:abstractNumId w:val="29"/>
  </w:num>
  <w:num w:numId="15" w16cid:durableId="47075188">
    <w:abstractNumId w:val="15"/>
  </w:num>
  <w:num w:numId="16" w16cid:durableId="132227270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7096444">
    <w:abstractNumId w:val="26"/>
  </w:num>
  <w:num w:numId="18" w16cid:durableId="1398085836">
    <w:abstractNumId w:val="12"/>
  </w:num>
  <w:num w:numId="19" w16cid:durableId="910235690">
    <w:abstractNumId w:val="25"/>
  </w:num>
  <w:num w:numId="20" w16cid:durableId="1095900481">
    <w:abstractNumId w:val="18"/>
  </w:num>
  <w:num w:numId="21" w16cid:durableId="245385667">
    <w:abstractNumId w:val="7"/>
  </w:num>
  <w:num w:numId="22" w16cid:durableId="1261061088">
    <w:abstractNumId w:val="4"/>
  </w:num>
  <w:num w:numId="23" w16cid:durableId="1850369613">
    <w:abstractNumId w:val="9"/>
  </w:num>
  <w:num w:numId="24" w16cid:durableId="2141461139">
    <w:abstractNumId w:val="20"/>
  </w:num>
  <w:num w:numId="25" w16cid:durableId="1178275032">
    <w:abstractNumId w:val="8"/>
  </w:num>
  <w:num w:numId="26" w16cid:durableId="1868330782">
    <w:abstractNumId w:val="23"/>
  </w:num>
  <w:num w:numId="27" w16cid:durableId="1432779283">
    <w:abstractNumId w:val="3"/>
  </w:num>
  <w:num w:numId="28" w16cid:durableId="1984045839">
    <w:abstractNumId w:val="6"/>
  </w:num>
  <w:num w:numId="29" w16cid:durableId="798230130">
    <w:abstractNumId w:val="28"/>
  </w:num>
  <w:num w:numId="30" w16cid:durableId="17899540">
    <w:abstractNumId w:val="22"/>
  </w:num>
  <w:num w:numId="31" w16cid:durableId="1365256534">
    <w:abstractNumId w:val="2"/>
  </w:num>
  <w:num w:numId="32" w16cid:durableId="17004293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3A9"/>
    <w:rsid w:val="000017F4"/>
    <w:rsid w:val="000134C5"/>
    <w:rsid w:val="00017E1B"/>
    <w:rsid w:val="000225E1"/>
    <w:rsid w:val="000238F8"/>
    <w:rsid w:val="00025CB9"/>
    <w:rsid w:val="00031009"/>
    <w:rsid w:val="000364B5"/>
    <w:rsid w:val="00050111"/>
    <w:rsid w:val="000532C3"/>
    <w:rsid w:val="000548A4"/>
    <w:rsid w:val="000751E6"/>
    <w:rsid w:val="000778A1"/>
    <w:rsid w:val="00082F67"/>
    <w:rsid w:val="000C231C"/>
    <w:rsid w:val="000C4095"/>
    <w:rsid w:val="000D0E79"/>
    <w:rsid w:val="000E5492"/>
    <w:rsid w:val="000F777F"/>
    <w:rsid w:val="0010231F"/>
    <w:rsid w:val="0012776B"/>
    <w:rsid w:val="00151AF6"/>
    <w:rsid w:val="001520E9"/>
    <w:rsid w:val="001656FE"/>
    <w:rsid w:val="00173C2A"/>
    <w:rsid w:val="0017513C"/>
    <w:rsid w:val="00195EAC"/>
    <w:rsid w:val="001976CE"/>
    <w:rsid w:val="001C2722"/>
    <w:rsid w:val="001E561B"/>
    <w:rsid w:val="001F52E7"/>
    <w:rsid w:val="00224F23"/>
    <w:rsid w:val="002462BD"/>
    <w:rsid w:val="00264851"/>
    <w:rsid w:val="00285CB8"/>
    <w:rsid w:val="00286C80"/>
    <w:rsid w:val="00287ACA"/>
    <w:rsid w:val="00292C99"/>
    <w:rsid w:val="002C3DA4"/>
    <w:rsid w:val="002C6CBD"/>
    <w:rsid w:val="002C6F85"/>
    <w:rsid w:val="002D49EC"/>
    <w:rsid w:val="002D553D"/>
    <w:rsid w:val="002E1112"/>
    <w:rsid w:val="002E20EA"/>
    <w:rsid w:val="002F7AB8"/>
    <w:rsid w:val="002F7D66"/>
    <w:rsid w:val="00300AF9"/>
    <w:rsid w:val="0030203E"/>
    <w:rsid w:val="003144D8"/>
    <w:rsid w:val="00321557"/>
    <w:rsid w:val="00326AEB"/>
    <w:rsid w:val="00330BAA"/>
    <w:rsid w:val="0033142F"/>
    <w:rsid w:val="00333BB9"/>
    <w:rsid w:val="00341FD2"/>
    <w:rsid w:val="00353830"/>
    <w:rsid w:val="0037170E"/>
    <w:rsid w:val="00372476"/>
    <w:rsid w:val="003809D8"/>
    <w:rsid w:val="0038266C"/>
    <w:rsid w:val="003878BD"/>
    <w:rsid w:val="00393328"/>
    <w:rsid w:val="00395A1A"/>
    <w:rsid w:val="0039764E"/>
    <w:rsid w:val="003A3822"/>
    <w:rsid w:val="003D6F3C"/>
    <w:rsid w:val="003E3557"/>
    <w:rsid w:val="003E503D"/>
    <w:rsid w:val="003F50A1"/>
    <w:rsid w:val="003F7597"/>
    <w:rsid w:val="004026E5"/>
    <w:rsid w:val="004213E3"/>
    <w:rsid w:val="00421A4B"/>
    <w:rsid w:val="0042549D"/>
    <w:rsid w:val="004273D5"/>
    <w:rsid w:val="00431F02"/>
    <w:rsid w:val="00434A9C"/>
    <w:rsid w:val="00435678"/>
    <w:rsid w:val="004457EF"/>
    <w:rsid w:val="00456C06"/>
    <w:rsid w:val="00463ABA"/>
    <w:rsid w:val="0048145F"/>
    <w:rsid w:val="0048151C"/>
    <w:rsid w:val="004834ED"/>
    <w:rsid w:val="004A067D"/>
    <w:rsid w:val="004A45E1"/>
    <w:rsid w:val="004B5107"/>
    <w:rsid w:val="004C236B"/>
    <w:rsid w:val="004C32EA"/>
    <w:rsid w:val="004C3794"/>
    <w:rsid w:val="004C509A"/>
    <w:rsid w:val="004D6BD7"/>
    <w:rsid w:val="004E7B58"/>
    <w:rsid w:val="004F1AB5"/>
    <w:rsid w:val="004F3444"/>
    <w:rsid w:val="00503924"/>
    <w:rsid w:val="00516B73"/>
    <w:rsid w:val="00585C00"/>
    <w:rsid w:val="00585F53"/>
    <w:rsid w:val="005A54B6"/>
    <w:rsid w:val="005C1C3F"/>
    <w:rsid w:val="005C1D3F"/>
    <w:rsid w:val="005E1617"/>
    <w:rsid w:val="005E426D"/>
    <w:rsid w:val="00600A6E"/>
    <w:rsid w:val="00623848"/>
    <w:rsid w:val="00627DB0"/>
    <w:rsid w:val="00641261"/>
    <w:rsid w:val="00647863"/>
    <w:rsid w:val="00651380"/>
    <w:rsid w:val="006625E1"/>
    <w:rsid w:val="00662917"/>
    <w:rsid w:val="00663C51"/>
    <w:rsid w:val="0066502F"/>
    <w:rsid w:val="006726AF"/>
    <w:rsid w:val="006971A6"/>
    <w:rsid w:val="006A79C4"/>
    <w:rsid w:val="006B7681"/>
    <w:rsid w:val="006C3EF1"/>
    <w:rsid w:val="006E2E64"/>
    <w:rsid w:val="00700BA6"/>
    <w:rsid w:val="00707E02"/>
    <w:rsid w:val="00710520"/>
    <w:rsid w:val="0073297E"/>
    <w:rsid w:val="0074618D"/>
    <w:rsid w:val="0076439E"/>
    <w:rsid w:val="00765DCA"/>
    <w:rsid w:val="00767C17"/>
    <w:rsid w:val="007713A9"/>
    <w:rsid w:val="00787B0A"/>
    <w:rsid w:val="007A4110"/>
    <w:rsid w:val="007B3C57"/>
    <w:rsid w:val="007C03E8"/>
    <w:rsid w:val="008051BA"/>
    <w:rsid w:val="00823883"/>
    <w:rsid w:val="008357CA"/>
    <w:rsid w:val="0083698F"/>
    <w:rsid w:val="00847FEA"/>
    <w:rsid w:val="00856442"/>
    <w:rsid w:val="00881624"/>
    <w:rsid w:val="008827F2"/>
    <w:rsid w:val="008846E0"/>
    <w:rsid w:val="008917E2"/>
    <w:rsid w:val="008918A4"/>
    <w:rsid w:val="0089612A"/>
    <w:rsid w:val="008C08FE"/>
    <w:rsid w:val="008E22A8"/>
    <w:rsid w:val="008F63B3"/>
    <w:rsid w:val="009316F2"/>
    <w:rsid w:val="00932CC8"/>
    <w:rsid w:val="00941BEF"/>
    <w:rsid w:val="009463A5"/>
    <w:rsid w:val="00946FFF"/>
    <w:rsid w:val="00953CBA"/>
    <w:rsid w:val="00961DBD"/>
    <w:rsid w:val="009670D3"/>
    <w:rsid w:val="009704B2"/>
    <w:rsid w:val="009707F4"/>
    <w:rsid w:val="00980DDC"/>
    <w:rsid w:val="00991A32"/>
    <w:rsid w:val="00992476"/>
    <w:rsid w:val="009A0088"/>
    <w:rsid w:val="009A691D"/>
    <w:rsid w:val="009B2461"/>
    <w:rsid w:val="009B4A15"/>
    <w:rsid w:val="009B5C3F"/>
    <w:rsid w:val="009B7B4C"/>
    <w:rsid w:val="009D0CEE"/>
    <w:rsid w:val="009D227B"/>
    <w:rsid w:val="009D4F0A"/>
    <w:rsid w:val="00A24D43"/>
    <w:rsid w:val="00A336CD"/>
    <w:rsid w:val="00A37A55"/>
    <w:rsid w:val="00A44021"/>
    <w:rsid w:val="00A50A36"/>
    <w:rsid w:val="00A608E7"/>
    <w:rsid w:val="00A623A3"/>
    <w:rsid w:val="00A64F4C"/>
    <w:rsid w:val="00A67A88"/>
    <w:rsid w:val="00A73FF4"/>
    <w:rsid w:val="00A76ECB"/>
    <w:rsid w:val="00A814DC"/>
    <w:rsid w:val="00A85E87"/>
    <w:rsid w:val="00A901AC"/>
    <w:rsid w:val="00AB432C"/>
    <w:rsid w:val="00AB7ADD"/>
    <w:rsid w:val="00AC1428"/>
    <w:rsid w:val="00AE14EB"/>
    <w:rsid w:val="00AF04EE"/>
    <w:rsid w:val="00B3063B"/>
    <w:rsid w:val="00B44B69"/>
    <w:rsid w:val="00B503AE"/>
    <w:rsid w:val="00B531D6"/>
    <w:rsid w:val="00B5451D"/>
    <w:rsid w:val="00B63C93"/>
    <w:rsid w:val="00B75A90"/>
    <w:rsid w:val="00B81C7C"/>
    <w:rsid w:val="00B9400E"/>
    <w:rsid w:val="00B94E62"/>
    <w:rsid w:val="00BB57A7"/>
    <w:rsid w:val="00BD0B7F"/>
    <w:rsid w:val="00BD2F7F"/>
    <w:rsid w:val="00BD379B"/>
    <w:rsid w:val="00BD46FB"/>
    <w:rsid w:val="00BE4F8C"/>
    <w:rsid w:val="00BE69A8"/>
    <w:rsid w:val="00BE6EFD"/>
    <w:rsid w:val="00BF3D9E"/>
    <w:rsid w:val="00C02908"/>
    <w:rsid w:val="00C0768F"/>
    <w:rsid w:val="00C43E33"/>
    <w:rsid w:val="00C5738F"/>
    <w:rsid w:val="00C630C2"/>
    <w:rsid w:val="00C77DF0"/>
    <w:rsid w:val="00C850C9"/>
    <w:rsid w:val="00C85648"/>
    <w:rsid w:val="00C954A2"/>
    <w:rsid w:val="00CA02E6"/>
    <w:rsid w:val="00CA7814"/>
    <w:rsid w:val="00CB6D3C"/>
    <w:rsid w:val="00CC5C74"/>
    <w:rsid w:val="00CD2535"/>
    <w:rsid w:val="00CD2EF9"/>
    <w:rsid w:val="00CD481D"/>
    <w:rsid w:val="00CE7712"/>
    <w:rsid w:val="00CE7929"/>
    <w:rsid w:val="00CF3D63"/>
    <w:rsid w:val="00CF3F1B"/>
    <w:rsid w:val="00CF43A8"/>
    <w:rsid w:val="00D021BC"/>
    <w:rsid w:val="00D0318B"/>
    <w:rsid w:val="00D05C99"/>
    <w:rsid w:val="00D15665"/>
    <w:rsid w:val="00D27837"/>
    <w:rsid w:val="00D30752"/>
    <w:rsid w:val="00D31FC4"/>
    <w:rsid w:val="00D346D5"/>
    <w:rsid w:val="00D37C35"/>
    <w:rsid w:val="00D405C3"/>
    <w:rsid w:val="00D7185E"/>
    <w:rsid w:val="00D8648E"/>
    <w:rsid w:val="00DA554D"/>
    <w:rsid w:val="00DB3C1A"/>
    <w:rsid w:val="00DC3141"/>
    <w:rsid w:val="00DC69A2"/>
    <w:rsid w:val="00DD5615"/>
    <w:rsid w:val="00DD7292"/>
    <w:rsid w:val="00DF1E01"/>
    <w:rsid w:val="00DF614C"/>
    <w:rsid w:val="00DF7487"/>
    <w:rsid w:val="00E01913"/>
    <w:rsid w:val="00E13767"/>
    <w:rsid w:val="00E13AA6"/>
    <w:rsid w:val="00E25C39"/>
    <w:rsid w:val="00E34712"/>
    <w:rsid w:val="00E37886"/>
    <w:rsid w:val="00E432E2"/>
    <w:rsid w:val="00E509ED"/>
    <w:rsid w:val="00E51DBE"/>
    <w:rsid w:val="00E853F6"/>
    <w:rsid w:val="00E9388F"/>
    <w:rsid w:val="00EC032B"/>
    <w:rsid w:val="00EE0529"/>
    <w:rsid w:val="00F03641"/>
    <w:rsid w:val="00F06031"/>
    <w:rsid w:val="00F24DF6"/>
    <w:rsid w:val="00F25E96"/>
    <w:rsid w:val="00F27503"/>
    <w:rsid w:val="00F34850"/>
    <w:rsid w:val="00F46CBC"/>
    <w:rsid w:val="00F534CC"/>
    <w:rsid w:val="00F65AFB"/>
    <w:rsid w:val="00F74E7A"/>
    <w:rsid w:val="00F83940"/>
    <w:rsid w:val="00F84FCA"/>
    <w:rsid w:val="00F91E66"/>
    <w:rsid w:val="00F94F5B"/>
    <w:rsid w:val="00F97CF1"/>
    <w:rsid w:val="00FA2B7F"/>
    <w:rsid w:val="00FA5C42"/>
    <w:rsid w:val="00FB1AA7"/>
    <w:rsid w:val="00FB3BE8"/>
    <w:rsid w:val="00FB4AC5"/>
    <w:rsid w:val="00FC0357"/>
    <w:rsid w:val="00FC0B2A"/>
    <w:rsid w:val="00FC5417"/>
    <w:rsid w:val="00FE0280"/>
    <w:rsid w:val="00FE5A54"/>
    <w:rsid w:val="00FE5F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8E93"/>
  <w15:docId w15:val="{1F1D73C7-81BC-4321-8783-2A54ACFF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3A9"/>
    <w:pPr>
      <w:jc w:val="both"/>
    </w:pPr>
    <w:rPr>
      <w:rFonts w:ascii="Times New Roman" w:eastAsia="Calibri" w:hAnsi="Times New Roman" w:cs="Times New Roman"/>
      <w:szCs w:val="20"/>
    </w:rPr>
  </w:style>
  <w:style w:type="paragraph" w:styleId="Titre1">
    <w:name w:val="heading 1"/>
    <w:basedOn w:val="Normal"/>
    <w:next w:val="Normal"/>
    <w:link w:val="Titre1Car"/>
    <w:qFormat/>
    <w:rsid w:val="007713A9"/>
    <w:pPr>
      <w:keepNext/>
      <w:spacing w:after="0" w:line="240" w:lineRule="auto"/>
      <w:outlineLvl w:val="0"/>
    </w:pPr>
    <w:rPr>
      <w:rFonts w:eastAsia="Times New Roman"/>
      <w:color w:val="FF0000"/>
      <w:sz w:val="24"/>
      <w:lang w:eastAsia="fr-FR"/>
    </w:rPr>
  </w:style>
  <w:style w:type="paragraph" w:styleId="Titre3">
    <w:name w:val="heading 3"/>
    <w:basedOn w:val="Normal"/>
    <w:next w:val="Normal"/>
    <w:link w:val="Titre3Car"/>
    <w:uiPriority w:val="9"/>
    <w:unhideWhenUsed/>
    <w:qFormat/>
    <w:rsid w:val="007713A9"/>
    <w:pPr>
      <w:keepNext/>
      <w:keepLines/>
      <w:spacing w:before="200" w:after="0" w:line="240" w:lineRule="auto"/>
      <w:jc w:val="left"/>
      <w:outlineLvl w:val="2"/>
    </w:pPr>
    <w:rPr>
      <w:rFonts w:ascii="Cambria" w:eastAsia="Times New Roman" w:hAnsi="Cambria"/>
      <w:b/>
      <w:bCs/>
      <w:color w:val="4F81BD"/>
      <w:sz w:val="24"/>
      <w:szCs w:val="24"/>
      <w:lang w:eastAsia="fr-FR"/>
    </w:rPr>
  </w:style>
  <w:style w:type="paragraph" w:styleId="Titre4">
    <w:name w:val="heading 4"/>
    <w:basedOn w:val="Normal"/>
    <w:next w:val="Normal"/>
    <w:link w:val="Titre4Car"/>
    <w:uiPriority w:val="9"/>
    <w:semiHidden/>
    <w:unhideWhenUsed/>
    <w:qFormat/>
    <w:rsid w:val="00E01913"/>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itre6">
    <w:name w:val="heading 6"/>
    <w:basedOn w:val="Normal"/>
    <w:next w:val="Normal"/>
    <w:link w:val="Titre6Car"/>
    <w:uiPriority w:val="9"/>
    <w:semiHidden/>
    <w:unhideWhenUsed/>
    <w:qFormat/>
    <w:rsid w:val="007713A9"/>
    <w:pPr>
      <w:spacing w:before="240" w:after="60"/>
      <w:jc w:val="left"/>
      <w:outlineLvl w:val="5"/>
    </w:pPr>
    <w:rPr>
      <w:rFonts w:ascii="Calibri" w:eastAsia="Times New Roman" w:hAnsi="Calibri"/>
      <w:b/>
      <w:bCs/>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7713A9"/>
    <w:rPr>
      <w:rFonts w:ascii="Times New Roman" w:eastAsia="Times New Roman" w:hAnsi="Times New Roman" w:cs="Times New Roman"/>
      <w:color w:val="FF0000"/>
      <w:sz w:val="24"/>
      <w:szCs w:val="20"/>
      <w:lang w:eastAsia="fr-FR"/>
    </w:rPr>
  </w:style>
  <w:style w:type="character" w:customStyle="1" w:styleId="Titre3Car">
    <w:name w:val="Titre 3 Car"/>
    <w:basedOn w:val="Policepardfaut"/>
    <w:link w:val="Titre3"/>
    <w:uiPriority w:val="9"/>
    <w:rsid w:val="007713A9"/>
    <w:rPr>
      <w:rFonts w:ascii="Cambria" w:eastAsia="Times New Roman" w:hAnsi="Cambria" w:cs="Times New Roman"/>
      <w:b/>
      <w:bCs/>
      <w:color w:val="4F81BD"/>
      <w:sz w:val="24"/>
      <w:szCs w:val="24"/>
      <w:lang w:eastAsia="fr-FR"/>
    </w:rPr>
  </w:style>
  <w:style w:type="character" w:customStyle="1" w:styleId="Titre6Car">
    <w:name w:val="Titre 6 Car"/>
    <w:basedOn w:val="Policepardfaut"/>
    <w:link w:val="Titre6"/>
    <w:uiPriority w:val="9"/>
    <w:semiHidden/>
    <w:rsid w:val="007713A9"/>
    <w:rPr>
      <w:rFonts w:ascii="Calibri" w:eastAsia="Times New Roman" w:hAnsi="Calibri" w:cs="Times New Roman"/>
      <w:b/>
      <w:bCs/>
    </w:rPr>
  </w:style>
  <w:style w:type="paragraph" w:styleId="Paragraphedeliste">
    <w:name w:val="List Paragraph"/>
    <w:basedOn w:val="Normal"/>
    <w:uiPriority w:val="34"/>
    <w:qFormat/>
    <w:rsid w:val="007713A9"/>
    <w:pPr>
      <w:ind w:left="720"/>
      <w:contextualSpacing/>
    </w:pPr>
  </w:style>
  <w:style w:type="paragraph" w:styleId="Pieddepage">
    <w:name w:val="footer"/>
    <w:basedOn w:val="Normal"/>
    <w:link w:val="PieddepageCar"/>
    <w:uiPriority w:val="99"/>
    <w:unhideWhenUsed/>
    <w:rsid w:val="007713A9"/>
    <w:pPr>
      <w:tabs>
        <w:tab w:val="center" w:pos="4536"/>
        <w:tab w:val="right" w:pos="9072"/>
      </w:tabs>
    </w:pPr>
  </w:style>
  <w:style w:type="character" w:customStyle="1" w:styleId="PieddepageCar">
    <w:name w:val="Pied de page Car"/>
    <w:basedOn w:val="Policepardfaut"/>
    <w:link w:val="Pieddepage"/>
    <w:uiPriority w:val="99"/>
    <w:rsid w:val="007713A9"/>
    <w:rPr>
      <w:rFonts w:ascii="Times New Roman" w:eastAsia="Calibri" w:hAnsi="Times New Roman" w:cs="Times New Roman"/>
      <w:szCs w:val="20"/>
    </w:rPr>
  </w:style>
  <w:style w:type="character" w:customStyle="1" w:styleId="TextedebullesCar">
    <w:name w:val="Texte de bulles Car"/>
    <w:basedOn w:val="Policepardfaut"/>
    <w:link w:val="Textedebulles"/>
    <w:uiPriority w:val="99"/>
    <w:semiHidden/>
    <w:rsid w:val="007713A9"/>
    <w:rPr>
      <w:rFonts w:ascii="Tahoma" w:eastAsia="Calibri" w:hAnsi="Tahoma" w:cs="Tahoma"/>
      <w:sz w:val="16"/>
      <w:szCs w:val="16"/>
    </w:rPr>
  </w:style>
  <w:style w:type="paragraph" w:styleId="Textedebulles">
    <w:name w:val="Balloon Text"/>
    <w:basedOn w:val="Normal"/>
    <w:link w:val="TextedebullesCar"/>
    <w:uiPriority w:val="99"/>
    <w:semiHidden/>
    <w:unhideWhenUsed/>
    <w:rsid w:val="007713A9"/>
    <w:pPr>
      <w:spacing w:after="0" w:line="240" w:lineRule="auto"/>
    </w:pPr>
    <w:rPr>
      <w:rFonts w:ascii="Tahoma" w:hAnsi="Tahoma" w:cs="Tahoma"/>
      <w:sz w:val="16"/>
      <w:szCs w:val="16"/>
    </w:rPr>
  </w:style>
  <w:style w:type="character" w:customStyle="1" w:styleId="TextedebullesCar1">
    <w:name w:val="Texte de bulles Car1"/>
    <w:basedOn w:val="Policepardfaut"/>
    <w:uiPriority w:val="99"/>
    <w:semiHidden/>
    <w:rsid w:val="007713A9"/>
    <w:rPr>
      <w:rFonts w:ascii="Tahoma" w:eastAsia="Calibri" w:hAnsi="Tahoma" w:cs="Tahoma"/>
      <w:sz w:val="16"/>
      <w:szCs w:val="16"/>
    </w:rPr>
  </w:style>
  <w:style w:type="paragraph" w:styleId="Corpsdetexte">
    <w:name w:val="Body Text"/>
    <w:basedOn w:val="Normal"/>
    <w:link w:val="CorpsdetexteCar"/>
    <w:rsid w:val="007713A9"/>
    <w:pPr>
      <w:spacing w:after="0" w:line="240" w:lineRule="auto"/>
      <w:jc w:val="center"/>
    </w:pPr>
    <w:rPr>
      <w:rFonts w:ascii="Arial" w:eastAsia="Times New Roman" w:hAnsi="Arial" w:cs="Arial"/>
      <w:sz w:val="20"/>
      <w:lang w:eastAsia="fr-FR"/>
    </w:rPr>
  </w:style>
  <w:style w:type="character" w:customStyle="1" w:styleId="CorpsdetexteCar">
    <w:name w:val="Corps de texte Car"/>
    <w:basedOn w:val="Policepardfaut"/>
    <w:link w:val="Corpsdetexte"/>
    <w:rsid w:val="007713A9"/>
    <w:rPr>
      <w:rFonts w:ascii="Arial" w:eastAsia="Times New Roman" w:hAnsi="Arial" w:cs="Arial"/>
      <w:sz w:val="20"/>
      <w:szCs w:val="20"/>
      <w:lang w:eastAsia="fr-FR"/>
    </w:rPr>
  </w:style>
  <w:style w:type="paragraph" w:styleId="Corpsdetexte3">
    <w:name w:val="Body Text 3"/>
    <w:basedOn w:val="Normal"/>
    <w:link w:val="Corpsdetexte3Car"/>
    <w:unhideWhenUsed/>
    <w:rsid w:val="007713A9"/>
    <w:pPr>
      <w:spacing w:after="120"/>
    </w:pPr>
    <w:rPr>
      <w:sz w:val="16"/>
      <w:szCs w:val="16"/>
    </w:rPr>
  </w:style>
  <w:style w:type="character" w:customStyle="1" w:styleId="Corpsdetexte3Car">
    <w:name w:val="Corps de texte 3 Car"/>
    <w:basedOn w:val="Policepardfaut"/>
    <w:link w:val="Corpsdetexte3"/>
    <w:rsid w:val="007713A9"/>
    <w:rPr>
      <w:rFonts w:ascii="Times New Roman" w:eastAsia="Calibri" w:hAnsi="Times New Roman" w:cs="Times New Roman"/>
      <w:sz w:val="16"/>
      <w:szCs w:val="16"/>
    </w:rPr>
  </w:style>
  <w:style w:type="character" w:customStyle="1" w:styleId="En-tteCar">
    <w:name w:val="En-tête Car"/>
    <w:basedOn w:val="Policepardfaut"/>
    <w:link w:val="En-tte"/>
    <w:uiPriority w:val="99"/>
    <w:rsid w:val="007713A9"/>
    <w:rPr>
      <w:rFonts w:ascii="Calibri" w:eastAsia="Calibri" w:hAnsi="Calibri" w:cs="Times New Roman"/>
    </w:rPr>
  </w:style>
  <w:style w:type="paragraph" w:styleId="En-tte">
    <w:name w:val="header"/>
    <w:basedOn w:val="Normal"/>
    <w:link w:val="En-tteCar"/>
    <w:uiPriority w:val="99"/>
    <w:unhideWhenUsed/>
    <w:rsid w:val="007713A9"/>
    <w:pPr>
      <w:tabs>
        <w:tab w:val="center" w:pos="4536"/>
        <w:tab w:val="right" w:pos="9072"/>
      </w:tabs>
      <w:jc w:val="left"/>
    </w:pPr>
    <w:rPr>
      <w:rFonts w:ascii="Calibri" w:hAnsi="Calibri"/>
      <w:szCs w:val="22"/>
    </w:rPr>
  </w:style>
  <w:style w:type="character" w:customStyle="1" w:styleId="En-tteCar1">
    <w:name w:val="En-tête Car1"/>
    <w:basedOn w:val="Policepardfaut"/>
    <w:uiPriority w:val="99"/>
    <w:semiHidden/>
    <w:rsid w:val="007713A9"/>
    <w:rPr>
      <w:rFonts w:ascii="Times New Roman" w:eastAsia="Calibri" w:hAnsi="Times New Roman" w:cs="Times New Roman"/>
      <w:szCs w:val="20"/>
    </w:rPr>
  </w:style>
  <w:style w:type="character" w:styleId="lev">
    <w:name w:val="Strong"/>
    <w:uiPriority w:val="22"/>
    <w:qFormat/>
    <w:rsid w:val="007713A9"/>
    <w:rPr>
      <w:b/>
      <w:bCs/>
    </w:rPr>
  </w:style>
  <w:style w:type="paragraph" w:styleId="NormalWeb">
    <w:name w:val="Normal (Web)"/>
    <w:basedOn w:val="Normal"/>
    <w:uiPriority w:val="99"/>
    <w:unhideWhenUsed/>
    <w:rsid w:val="007713A9"/>
    <w:pPr>
      <w:spacing w:before="100" w:beforeAutospacing="1" w:after="100" w:afterAutospacing="1" w:line="240" w:lineRule="auto"/>
      <w:jc w:val="left"/>
    </w:pPr>
    <w:rPr>
      <w:rFonts w:eastAsia="Times New Roman"/>
      <w:sz w:val="24"/>
      <w:szCs w:val="24"/>
      <w:lang w:eastAsia="fr-FR"/>
    </w:rPr>
  </w:style>
  <w:style w:type="character" w:styleId="Accentuation">
    <w:name w:val="Emphasis"/>
    <w:uiPriority w:val="20"/>
    <w:qFormat/>
    <w:rsid w:val="007713A9"/>
    <w:rPr>
      <w:i/>
      <w:iCs/>
    </w:rPr>
  </w:style>
  <w:style w:type="paragraph" w:styleId="Corpsdetexte2">
    <w:name w:val="Body Text 2"/>
    <w:basedOn w:val="Normal"/>
    <w:link w:val="Corpsdetexte2Car"/>
    <w:rsid w:val="007713A9"/>
    <w:pPr>
      <w:spacing w:after="120" w:line="480" w:lineRule="auto"/>
      <w:jc w:val="left"/>
    </w:pPr>
    <w:rPr>
      <w:rFonts w:eastAsia="Times New Roman"/>
      <w:sz w:val="20"/>
      <w:lang w:eastAsia="fr-FR"/>
    </w:rPr>
  </w:style>
  <w:style w:type="character" w:customStyle="1" w:styleId="Corpsdetexte2Car">
    <w:name w:val="Corps de texte 2 Car"/>
    <w:basedOn w:val="Policepardfaut"/>
    <w:link w:val="Corpsdetexte2"/>
    <w:rsid w:val="007713A9"/>
    <w:rPr>
      <w:rFonts w:ascii="Times New Roman" w:eastAsia="Times New Roman" w:hAnsi="Times New Roman" w:cs="Times New Roman"/>
      <w:sz w:val="20"/>
      <w:szCs w:val="20"/>
      <w:lang w:eastAsia="fr-FR"/>
    </w:rPr>
  </w:style>
  <w:style w:type="paragraph" w:customStyle="1" w:styleId="P3Header1-Clauses">
    <w:name w:val="P3 Header1-Clauses"/>
    <w:basedOn w:val="Normal"/>
    <w:rsid w:val="007713A9"/>
    <w:pPr>
      <w:tabs>
        <w:tab w:val="num" w:pos="360"/>
        <w:tab w:val="left" w:pos="972"/>
      </w:tabs>
      <w:spacing w:line="240" w:lineRule="auto"/>
    </w:pPr>
    <w:rPr>
      <w:rFonts w:eastAsia="Times New Roman"/>
      <w:sz w:val="24"/>
      <w:lang w:val="es-ES_tradnl"/>
    </w:rPr>
  </w:style>
  <w:style w:type="character" w:customStyle="1" w:styleId="CommentaireCar">
    <w:name w:val="Commentaire Car"/>
    <w:basedOn w:val="Policepardfaut"/>
    <w:link w:val="Commentaire"/>
    <w:rsid w:val="007713A9"/>
    <w:rPr>
      <w:rFonts w:ascii="Calibri" w:eastAsia="Calibri" w:hAnsi="Calibri" w:cs="Times New Roman"/>
      <w:sz w:val="20"/>
      <w:szCs w:val="20"/>
    </w:rPr>
  </w:style>
  <w:style w:type="paragraph" w:styleId="Commentaire">
    <w:name w:val="annotation text"/>
    <w:basedOn w:val="Normal"/>
    <w:link w:val="CommentaireCar"/>
    <w:unhideWhenUsed/>
    <w:rsid w:val="007713A9"/>
    <w:pPr>
      <w:jc w:val="left"/>
    </w:pPr>
    <w:rPr>
      <w:rFonts w:ascii="Calibri" w:hAnsi="Calibri"/>
      <w:sz w:val="20"/>
    </w:rPr>
  </w:style>
  <w:style w:type="character" w:customStyle="1" w:styleId="CommentaireCar1">
    <w:name w:val="Commentaire Car1"/>
    <w:basedOn w:val="Policepardfaut"/>
    <w:uiPriority w:val="99"/>
    <w:semiHidden/>
    <w:rsid w:val="007713A9"/>
    <w:rPr>
      <w:rFonts w:ascii="Times New Roman" w:eastAsia="Calibri" w:hAnsi="Times New Roman" w:cs="Times New Roman"/>
      <w:sz w:val="20"/>
      <w:szCs w:val="20"/>
    </w:rPr>
  </w:style>
  <w:style w:type="character" w:customStyle="1" w:styleId="ObjetducommentaireCar">
    <w:name w:val="Objet du commentaire Car"/>
    <w:basedOn w:val="CommentaireCar"/>
    <w:link w:val="Objetducommentaire"/>
    <w:uiPriority w:val="99"/>
    <w:semiHidden/>
    <w:rsid w:val="007713A9"/>
    <w:rPr>
      <w:rFonts w:ascii="Calibri" w:eastAsia="Calibri" w:hAnsi="Calibri" w:cs="Times New Roman"/>
      <w:b/>
      <w:bCs/>
      <w:sz w:val="20"/>
      <w:szCs w:val="20"/>
    </w:rPr>
  </w:style>
  <w:style w:type="paragraph" w:styleId="Objetducommentaire">
    <w:name w:val="annotation subject"/>
    <w:basedOn w:val="Commentaire"/>
    <w:next w:val="Commentaire"/>
    <w:link w:val="ObjetducommentaireCar"/>
    <w:uiPriority w:val="99"/>
    <w:semiHidden/>
    <w:unhideWhenUsed/>
    <w:rsid w:val="007713A9"/>
    <w:rPr>
      <w:b/>
      <w:bCs/>
    </w:rPr>
  </w:style>
  <w:style w:type="character" w:customStyle="1" w:styleId="ObjetducommentaireCar1">
    <w:name w:val="Objet du commentaire Car1"/>
    <w:basedOn w:val="CommentaireCar1"/>
    <w:uiPriority w:val="99"/>
    <w:semiHidden/>
    <w:rsid w:val="007713A9"/>
    <w:rPr>
      <w:rFonts w:ascii="Times New Roman" w:eastAsia="Calibri" w:hAnsi="Times New Roman" w:cs="Times New Roman"/>
      <w:b/>
      <w:bCs/>
      <w:sz w:val="20"/>
      <w:szCs w:val="20"/>
    </w:rPr>
  </w:style>
  <w:style w:type="paragraph" w:customStyle="1" w:styleId="documentdescription">
    <w:name w:val="documentdescription"/>
    <w:basedOn w:val="Normal"/>
    <w:rsid w:val="007713A9"/>
    <w:pPr>
      <w:spacing w:before="100" w:beforeAutospacing="1" w:after="100" w:afterAutospacing="1" w:line="240" w:lineRule="auto"/>
      <w:jc w:val="left"/>
    </w:pPr>
    <w:rPr>
      <w:rFonts w:eastAsia="Times New Roman"/>
      <w:sz w:val="24"/>
      <w:szCs w:val="24"/>
      <w:lang w:eastAsia="fr-FR"/>
    </w:rPr>
  </w:style>
  <w:style w:type="character" w:styleId="Marquedecommentaire">
    <w:name w:val="annotation reference"/>
    <w:basedOn w:val="Policepardfaut"/>
    <w:uiPriority w:val="99"/>
    <w:unhideWhenUsed/>
    <w:rsid w:val="007713A9"/>
    <w:rPr>
      <w:sz w:val="16"/>
      <w:szCs w:val="16"/>
    </w:rPr>
  </w:style>
  <w:style w:type="table" w:styleId="Grilledutableau">
    <w:name w:val="Table Grid"/>
    <w:basedOn w:val="TableauNormal"/>
    <w:uiPriority w:val="59"/>
    <w:rsid w:val="00771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Policepardfaut"/>
    <w:rsid w:val="00623848"/>
  </w:style>
  <w:style w:type="paragraph" w:styleId="Rvision">
    <w:name w:val="Revision"/>
    <w:hidden/>
    <w:uiPriority w:val="99"/>
    <w:semiHidden/>
    <w:rsid w:val="00DD7292"/>
    <w:pPr>
      <w:spacing w:after="0" w:line="240" w:lineRule="auto"/>
    </w:pPr>
    <w:rPr>
      <w:rFonts w:ascii="Times New Roman" w:eastAsia="Calibri" w:hAnsi="Times New Roman" w:cs="Times New Roman"/>
      <w:szCs w:val="20"/>
    </w:rPr>
  </w:style>
  <w:style w:type="character" w:customStyle="1" w:styleId="Titre4Car">
    <w:name w:val="Titre 4 Car"/>
    <w:basedOn w:val="Policepardfaut"/>
    <w:link w:val="Titre4"/>
    <w:rsid w:val="00E01913"/>
    <w:rPr>
      <w:rFonts w:asciiTheme="majorHAnsi" w:eastAsiaTheme="majorEastAsia" w:hAnsiTheme="majorHAnsi" w:cstheme="majorBidi"/>
      <w:i/>
      <w:iCs/>
      <w:color w:val="365F91" w:themeColor="accent1" w:themeShade="B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62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CB23D-9C74-4EC4-B674-F81D060D1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27</Pages>
  <Words>8818</Words>
  <Characters>48504</Characters>
  <Application>Microsoft Office Word</Application>
  <DocSecurity>0</DocSecurity>
  <Lines>404</Lines>
  <Paragraphs>114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4822</cp:lastModifiedBy>
  <cp:revision>175</cp:revision>
  <dcterms:created xsi:type="dcterms:W3CDTF">2022-06-07T16:48:00Z</dcterms:created>
  <dcterms:modified xsi:type="dcterms:W3CDTF">2023-05-27T16:25:00Z</dcterms:modified>
</cp:coreProperties>
</file>