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spacing w:after="240" w:before="240" w:line="276" w:lineRule="auto"/>
        <w:jc w:val="both"/>
        <w:rPr>
          <w:b w:val="1"/>
        </w:rPr>
      </w:pPr>
      <w:bookmarkStart w:colFirst="0" w:colLast="0" w:name="_bw1fumbx3vy7" w:id="0"/>
      <w:bookmarkEnd w:id="0"/>
      <w:r w:rsidDel="00000000" w:rsidR="00000000" w:rsidRPr="00000000">
        <w:rPr>
          <w:rtl w:val="0"/>
        </w:rPr>
        <w:t xml:space="preserve">TA02 GitHub: </w:t>
      </w:r>
      <w:r w:rsidDel="00000000" w:rsidR="00000000" w:rsidRPr="00000000">
        <w:rPr>
          <w:b w:val="1"/>
          <w:rtl w:val="0"/>
        </w:rPr>
        <w:t xml:space="preserve">Tecnologia Cloud </w:t>
      </w:r>
    </w:p>
    <w:p w:rsidR="00000000" w:rsidDel="00000000" w:rsidP="00000000" w:rsidRDefault="00000000" w:rsidRPr="00000000" w14:paraId="00000002">
      <w:pPr>
        <w:pStyle w:val="Heading2"/>
        <w:widowControl w:val="0"/>
        <w:rPr/>
      </w:pPr>
      <w:bookmarkStart w:colFirst="0" w:colLast="0" w:name="_3hrl8sfr8lwk" w:id="1"/>
      <w:bookmarkEnd w:id="1"/>
      <w:r w:rsidDel="00000000" w:rsidR="00000000" w:rsidRPr="00000000">
        <w:rPr>
          <w:rtl w:val="0"/>
        </w:rPr>
        <w:t xml:space="preserve">Mòduls i Resultats d’Aprenentatge (RA) implicats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.31841041206974"/>
        <w:gridCol w:w="1001.408138349705"/>
        <w:gridCol w:w="1283.856587627827"/>
        <w:gridCol w:w="6367.928674634021"/>
        <w:tblGridChange w:id="0">
          <w:tblGrid>
            <w:gridCol w:w="372.31841041206974"/>
            <w:gridCol w:w="1001.408138349705"/>
            <w:gridCol w:w="1283.856587627827"/>
            <w:gridCol w:w="6367.92867463402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Exercici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1665 Digitalització aplicada als sectors productius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Analitza el concepte de digitalització i la seva repercussió en els sectors productius tenint en compte l'activitat de l'empresa i identificant entorns IT (Information Technology: tecnologia de la informació) i OT (Operation Technology: tecnologia d'operació) característics.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Caracteritza les tecnologies habilitadores digitals necessàries per a l'adequació/transformació de les empreses a entorns digitals descrivint les seves característiques i aplicacions.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keepNext w:val="0"/>
        <w:keepLines w:val="0"/>
        <w:widowControl w:val="0"/>
        <w:spacing w:after="240" w:before="240" w:line="240" w:lineRule="auto"/>
        <w:rPr>
          <w:sz w:val="6"/>
          <w:szCs w:val="6"/>
        </w:rPr>
      </w:pPr>
      <w:bookmarkStart w:colFirst="0" w:colLast="0" w:name="_w3rkl3u31mh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widowControl w:val="0"/>
        <w:spacing w:after="240" w:before="240" w:line="240" w:lineRule="auto"/>
        <w:rPr/>
      </w:pPr>
      <w:bookmarkStart w:colFirst="0" w:colLast="0" w:name="_gyf76w9i3iai" w:id="3"/>
      <w:bookmarkEnd w:id="3"/>
      <w:r w:rsidDel="00000000" w:rsidR="00000000" w:rsidRPr="00000000">
        <w:rPr>
          <w:rtl w:val="0"/>
        </w:rPr>
        <w:t xml:space="preserve">Capacitats transversals</w:t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1875"/>
        <w:gridCol w:w="6555"/>
        <w:tblGridChange w:id="0">
          <w:tblGrid>
            <w:gridCol w:w="585"/>
            <w:gridCol w:w="1875"/>
            <w:gridCol w:w="6555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Autonomia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Resoldre problemes i prendre decisions individuals, seguint les normes i procediments establerts, definits dins de l’àmbit de la seva competència.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Efectuar consultes, dirigint-se a la persona adequada i saber respectar l’autonomia dels subordinats, informant quan sigui convenient.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Implicació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 activament a l’elaboració de les tasques complint els horaris i respectant les normes de convivència a l’aula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Treball en equip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Realitza aportacions importants i és capaç de detectar conflictes a l'equip generant bon  ambient de treball.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 ha equilibri de càrrega de treball entre tots els membres de l’equip.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widowControl w:val="0"/>
        <w:spacing w:after="200" w:line="240" w:lineRule="auto"/>
        <w:jc w:val="both"/>
        <w:rPr/>
      </w:pPr>
      <w:bookmarkStart w:colFirst="0" w:colLast="0" w:name="_hk8zc59lwstx" w:id="4"/>
      <w:bookmarkEnd w:id="4"/>
      <w:r w:rsidDel="00000000" w:rsidR="00000000" w:rsidRPr="00000000">
        <w:rPr>
          <w:rtl w:val="0"/>
        </w:rPr>
        <w:t xml:space="preserve">Rúbrica</w:t>
      </w:r>
    </w:p>
    <w:tbl>
      <w:tblPr>
        <w:tblStyle w:val="Table3"/>
        <w:tblW w:w="3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070"/>
        <w:tblGridChange w:id="0">
          <w:tblGrid>
            <w:gridCol w:w="1500"/>
            <w:gridCol w:w="207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RA's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Capacitats transversals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widowControl w:val="0"/>
        <w:jc w:val="both"/>
        <w:rPr/>
      </w:pPr>
      <w:bookmarkStart w:colFirst="0" w:colLast="0" w:name="_s0zs2eks1ur7" w:id="5"/>
      <w:bookmarkEnd w:id="5"/>
      <w:r w:rsidDel="00000000" w:rsidR="00000000" w:rsidRPr="00000000">
        <w:rPr>
          <w:rtl w:val="0"/>
        </w:rPr>
        <w:t xml:space="preserve">Com es realitza la tasca: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Treball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 generar una carpeta per pujar al Classroom </w:t>
      </w:r>
      <w:r w:rsidDel="00000000" w:rsidR="00000000" w:rsidRPr="00000000">
        <w:rPr>
          <w:rFonts w:ascii="Courier New" w:cs="Courier New" w:eastAsia="Courier New" w:hAnsi="Courier New"/>
          <w:color w:val="0040ff"/>
          <w:sz w:val="24"/>
          <w:szCs w:val="24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color w:val="0040ff"/>
          <w:sz w:val="24"/>
          <w:szCs w:val="24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0040ff"/>
          <w:sz w:val="24"/>
          <w:szCs w:val="24"/>
          <w:rtl w:val="0"/>
        </w:rPr>
        <w:t xml:space="preserve">-cognomNom-cognomNom-grupDeClasse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 generar un </w:t>
      </w:r>
      <w:r w:rsidDel="00000000" w:rsidR="00000000" w:rsidRPr="00000000">
        <w:rPr>
          <w:rFonts w:ascii="Courier New" w:cs="Courier New" w:eastAsia="Courier New" w:hAnsi="Courier New"/>
          <w:color w:val="3c78d8"/>
          <w:sz w:val="30"/>
          <w:szCs w:val="30"/>
          <w:rtl w:val="0"/>
        </w:rPr>
        <w:t xml:space="preserve">ZIP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amb tot el projecte. (mantenir el mateix nom)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Lliurar també els documents per separat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 captures de pantalla incloent la vostra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foto de perfil</w:t>
      </w:r>
      <w:r w:rsidDel="00000000" w:rsidR="00000000" w:rsidRPr="00000000">
        <w:rPr>
          <w:sz w:val="24"/>
          <w:szCs w:val="24"/>
          <w:rtl w:val="0"/>
        </w:rPr>
        <w:t xml:space="preserve"> o el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vostre nom d’usuari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widowControl w:val="0"/>
        <w:jc w:val="both"/>
        <w:rPr>
          <w:sz w:val="24"/>
          <w:szCs w:val="24"/>
        </w:rPr>
      </w:pPr>
      <w:bookmarkStart w:colFirst="0" w:colLast="0" w:name="_a5htfxhl5z0m" w:id="6"/>
      <w:bookmarkEnd w:id="6"/>
      <w:r w:rsidDel="00000000" w:rsidR="00000000" w:rsidRPr="00000000">
        <w:rPr>
          <w:rtl w:val="0"/>
        </w:rPr>
        <w:t xml:space="preserve">Com es lliura la tasca: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Respectar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de lliurament</w:t>
      </w:r>
      <w:r w:rsidDel="00000000" w:rsidR="00000000" w:rsidRPr="00000000">
        <w:rPr>
          <w:sz w:val="18"/>
          <w:szCs w:val="18"/>
          <w:rtl w:val="0"/>
        </w:rPr>
        <w:t xml:space="preserve"> (-10% de la nota de descompte per dia fins que sigui corregida)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Document 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Courier New" w:cs="Courier New" w:eastAsia="Courier New" w:hAnsi="Courier New"/>
          <w:color w:val="004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40ff"/>
          <w:sz w:val="24"/>
          <w:szCs w:val="24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color w:val="0040ff"/>
          <w:sz w:val="24"/>
          <w:szCs w:val="24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0040ff"/>
          <w:sz w:val="24"/>
          <w:szCs w:val="24"/>
          <w:rtl w:val="0"/>
        </w:rPr>
        <w:t xml:space="preserve">-cognomNom-cognomNom-grupDeClasse.gDoc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video-demo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004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40ff"/>
          <w:sz w:val="24"/>
          <w:szCs w:val="24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color w:val="0040ff"/>
          <w:sz w:val="24"/>
          <w:szCs w:val="24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0040ff"/>
          <w:sz w:val="24"/>
          <w:szCs w:val="24"/>
          <w:rtl w:val="0"/>
        </w:rPr>
        <w:t xml:space="preserve">-cognomNom-cognomNom-grupDeClasse.webm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Amb els dos documents anteriors generar el fitxer</w:t>
      </w:r>
      <w:r w:rsidDel="00000000" w:rsidR="00000000" w:rsidRPr="00000000">
        <w:rPr>
          <w:rFonts w:ascii="Courier New" w:cs="Courier New" w:eastAsia="Courier New" w:hAnsi="Courier New"/>
          <w:color w:val="0040ff"/>
          <w:sz w:val="24"/>
          <w:szCs w:val="24"/>
          <w:rtl w:val="0"/>
        </w:rPr>
        <w:t xml:space="preserve"> ta</w:t>
      </w:r>
      <w:r w:rsidDel="00000000" w:rsidR="00000000" w:rsidRPr="00000000">
        <w:rPr>
          <w:rFonts w:ascii="Courier New" w:cs="Courier New" w:eastAsia="Courier New" w:hAnsi="Courier New"/>
          <w:b w:val="1"/>
          <w:color w:val="0040ff"/>
          <w:sz w:val="24"/>
          <w:szCs w:val="24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0040ff"/>
          <w:sz w:val="24"/>
          <w:szCs w:val="24"/>
          <w:rtl w:val="0"/>
        </w:rPr>
        <w:t xml:space="preserve">-cognomNom-cognomNom-grupDeClasse.zip 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Courier New" w:cs="Courier New" w:eastAsia="Courier New" w:hAnsi="Courier New"/>
          <w:color w:val="004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993674" cy="347663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674" cy="34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Llicència Aquest document està subjecte a la llicència de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Reconeixement</w:t>
        </w:r>
      </w:hyperlink>
      <w:r w:rsidDel="00000000" w:rsidR="00000000" w:rsidRPr="00000000">
        <w:rPr>
          <w:rtl w:val="0"/>
        </w:rPr>
        <w:t xml:space="preserve"> de Creative Commons (CC-BY 4.0)</w:t>
      </w:r>
    </w:p>
    <w:p w:rsidR="00000000" w:rsidDel="00000000" w:rsidP="00000000" w:rsidRDefault="00000000" w:rsidRPr="00000000" w14:paraId="0000003E">
      <w:pPr>
        <w:pStyle w:val="Heading1"/>
        <w:pageBreakBefore w:val="0"/>
        <w:spacing w:line="240" w:lineRule="auto"/>
        <w:rPr/>
      </w:pPr>
      <w:bookmarkStart w:colFirst="0" w:colLast="0" w:name="_qoeazdfi66t" w:id="7"/>
      <w:bookmarkEnd w:id="7"/>
      <w:r w:rsidDel="00000000" w:rsidR="00000000" w:rsidRPr="00000000">
        <w:rPr>
          <w:rtl w:val="0"/>
        </w:rPr>
        <w:t xml:space="preserve">Enunciat de la tasca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Compte d’usuari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00ff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Crear un compte d’</w:t>
      </w:r>
      <w:r w:rsidDel="00000000" w:rsidR="00000000" w:rsidRPr="00000000">
        <w:rPr>
          <w:b w:val="1"/>
          <w:sz w:val="24"/>
          <w:szCs w:val="24"/>
          <w:rtl w:val="0"/>
        </w:rPr>
        <w:t xml:space="preserve">usuari</w:t>
      </w:r>
      <w:r w:rsidDel="00000000" w:rsidR="00000000" w:rsidRPr="00000000">
        <w:rPr>
          <w:sz w:val="24"/>
          <w:szCs w:val="24"/>
          <w:rtl w:val="0"/>
        </w:rPr>
        <w:t xml:space="preserve"> al GitHub amb el format: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ITB2526-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rtl w:val="0"/>
        </w:rPr>
        <w:t xml:space="preserve">NomCognom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Crear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repository</w:t>
      </w:r>
      <w:r w:rsidDel="00000000" w:rsidR="00000000" w:rsidRPr="00000000">
        <w:rPr>
          <w:sz w:val="24"/>
          <w:szCs w:val="24"/>
          <w:rtl w:val="0"/>
        </w:rPr>
        <w:t xml:space="preserve"> amb el nom: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ITB2526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rtl w:val="0"/>
        </w:rPr>
        <w:t xml:space="preserve">NomCognom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000ff"/>
          <w:sz w:val="32"/>
          <w:szCs w:val="32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2FA authentication is mandatory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Solució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43425" cy="455295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455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29213" cy="3495593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213" cy="34955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GitHub vinculat a PyCharm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Fer un projecte Pycharm, i deixar-ho configurat amb el VCS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Git.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1247775</wp:posOffset>
            </wp:positionH>
            <wp:positionV relativeFrom="paragraph">
              <wp:posOffset>247650</wp:posOffset>
            </wp:positionV>
            <wp:extent cx="2300288" cy="1357809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3578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266700</wp:posOffset>
            </wp:positionV>
            <wp:extent cx="4524375" cy="1473738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73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Solució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984500"/>
                  <wp:effectExtent b="0" l="0" r="0" t="0"/>
                  <wp:docPr id="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25591" cy="2557463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591" cy="2557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sz w:val="28"/>
          <w:szCs w:val="28"/>
          <w:rtl w:val="0"/>
        </w:rPr>
        <w:t xml:space="preserve">3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Projecte PyCharm de proves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i provar els diferents exemples que hi ha als apunts.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Aconseguir que quedin vinculats i actualitzats al repositori Git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HelloWorld.py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ComprovarEdat.py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Solució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3225800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22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3225800"/>
                  <wp:effectExtent b="0" l="0" r="0" t="0"/>
                  <wp:docPr id="1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22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81275" cy="4314825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431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9337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19713" cy="4679747"/>
                  <wp:effectExtent b="0" l="0" r="0" t="0"/>
                  <wp:docPr id="1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2981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713" cy="46797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Projecte PyCharm amb diferents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Adjuntar al vostre projecte,</w:t>
      </w:r>
      <w:r w:rsidDel="00000000" w:rsidR="00000000" w:rsidRPr="00000000">
        <w:rPr>
          <w:sz w:val="24"/>
          <w:szCs w:val="24"/>
          <w:rtl w:val="0"/>
        </w:rPr>
        <w:t xml:space="preserve"> fitxers d’altres tipus (mínim 3). </w:t>
      </w:r>
      <w:r w:rsidDel="00000000" w:rsidR="00000000" w:rsidRPr="00000000">
        <w:rPr>
          <w:sz w:val="24"/>
          <w:szCs w:val="24"/>
          <w:rtl w:val="0"/>
        </w:rPr>
        <w:t xml:space="preserve">Com ara: *.PNG *.PDF potser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la guia d’estil de Python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Aconseguir que quedin vinculats i actualitzats al repositori.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Solució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Lliurament de tasques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Pujar al classroom tots els lliuraments demanats amb la nomenclatura correcta (</w:t>
      </w:r>
      <w:hyperlink w:anchor="_a5htfxhl5z0m">
        <w:r w:rsidDel="00000000" w:rsidR="00000000" w:rsidRPr="00000000">
          <w:rPr>
            <w:color w:val="1155cc"/>
            <w:u w:val="single"/>
            <w:rtl w:val="0"/>
          </w:rPr>
          <w:t xml:space="preserve">Com es lliura el projecte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4">
      <w:pPr>
        <w:pStyle w:val="Heading2"/>
        <w:widowControl w:val="0"/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</w:rPr>
      </w:pPr>
      <w:bookmarkStart w:colFirst="0" w:colLast="0" w:name="_5qmzxcdpgoa3" w:id="8"/>
      <w:bookmarkEnd w:id="8"/>
      <w:r w:rsidDel="00000000" w:rsidR="00000000" w:rsidRPr="00000000">
        <w:rPr>
          <w:sz w:val="22"/>
          <w:szCs w:val="22"/>
          <w:rtl w:val="0"/>
        </w:rPr>
        <w:t xml:space="preserve">Omplir en aquest document las capses de solució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Video-demo de les tasques fetes gravant la pantalla que mostri com ha quedat cada un dels punts.</w:t>
      </w: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pageBreakBefore w:val="0"/>
      <w:spacing w:line="276" w:lineRule="auto"/>
      <w:rPr>
        <w:b w:val="1"/>
        <w:color w:val="0000ff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pageBreakBefore w:val="0"/>
      <w:spacing w:line="240" w:lineRule="auto"/>
      <w:rPr>
        <w:rFonts w:ascii="Roboto" w:cs="Roboto" w:eastAsia="Roboto" w:hAnsi="Roboto"/>
        <w:b w:val="1"/>
        <w:sz w:val="18"/>
        <w:szCs w:val="18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 Institut Tecnològic de Barcelona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28575</wp:posOffset>
          </wp:positionV>
          <wp:extent cx="1161272" cy="490538"/>
          <wp:effectExtent b="0" l="0" r="0" t="0"/>
          <wp:wrapSquare wrapText="bothSides" distB="0" distT="0" distL="0" distR="0"/>
          <wp:docPr id="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1272" cy="4905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C">
    <w:pPr>
      <w:pageBreakBefore w:val="0"/>
      <w:spacing w:line="240" w:lineRule="auto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 https://www.itb.cat/</w:t>
    </w:r>
  </w:p>
  <w:p w:rsidR="00000000" w:rsidDel="00000000" w:rsidP="00000000" w:rsidRDefault="00000000" w:rsidRPr="00000000" w14:paraId="0000009D">
    <w:pPr>
      <w:pageBreakBefore w:val="0"/>
      <w:spacing w:line="240" w:lineRule="auto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 @iTecBcn</w:t>
    </w:r>
  </w:p>
  <w:p w:rsidR="00000000" w:rsidDel="00000000" w:rsidP="00000000" w:rsidRDefault="00000000" w:rsidRPr="00000000" w14:paraId="0000009E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b w:val="1"/>
          <w:sz w:val="20"/>
          <w:szCs w:val="20"/>
          <w:rtl w:val="0"/>
        </w:rPr>
        <w:t xml:space="preserve"> VCS: Version Control Systems</w:t>
      </w:r>
      <w:r w:rsidDel="00000000" w:rsidR="00000000" w:rsidRPr="00000000">
        <w:rPr>
          <w:sz w:val="20"/>
          <w:szCs w:val="20"/>
          <w:rtl w:val="0"/>
        </w:rPr>
        <w:t xml:space="preserve"> are sometimes known as SCM (Source Code Management) tools or RCS (Revision Control System). One of the most popular VCS tools in use today is called Git.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spacing w:line="276" w:lineRule="auto"/>
      <w:rPr>
        <w:rFonts w:ascii="Roboto" w:cs="Roboto" w:eastAsia="Roboto" w:hAnsi="Roboto"/>
        <w:b w:val="1"/>
      </w:rPr>
    </w:pPr>
    <w:r w:rsidDel="00000000" w:rsidR="00000000" w:rsidRPr="00000000">
      <w:rPr>
        <w:rFonts w:ascii="Roboto" w:cs="Roboto" w:eastAsia="Roboto" w:hAnsi="Roboto"/>
        <w:b w:val="1"/>
        <w:rtl w:val="0"/>
      </w:rPr>
      <w:t xml:space="preserve">CFGS Administració de sistemes Informàtics en Xarxa               </w:t>
      <w:tab/>
      <w:t xml:space="preserve">Mòduls 0373-1665-1708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1147763" cy="388214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16200000">
                    <a:off x="0" y="0"/>
                    <a:ext cx="1147763" cy="38821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7">
    <w:pPr>
      <w:spacing w:line="276" w:lineRule="auto"/>
      <w:rPr>
        <w:rFonts w:ascii="Roboto" w:cs="Roboto" w:eastAsia="Roboto" w:hAnsi="Roboto"/>
        <w:b w:val="1"/>
      </w:rPr>
    </w:pPr>
    <w:r w:rsidDel="00000000" w:rsidR="00000000" w:rsidRPr="00000000">
      <w:rPr>
        <w:rFonts w:ascii="Roboto" w:cs="Roboto" w:eastAsia="Roboto" w:hAnsi="Roboto"/>
        <w:b w:val="1"/>
        <w:rtl w:val="0"/>
      </w:rPr>
      <w:t xml:space="preserve">Grup A/B/C/D</w:t>
      <w:tab/>
      <w:tab/>
      <w:tab/>
      <w:tab/>
      <w:tab/>
      <w:tab/>
      <w:tab/>
      <w:t xml:space="preserve">            </w:t>
      <w:tab/>
      <w:t xml:space="preserve">Curs 25/26</w:t>
      <w:tab/>
      <w:t xml:space="preserve">Conv Ord.</w:t>
    </w:r>
  </w:p>
  <w:p w:rsidR="00000000" w:rsidDel="00000000" w:rsidP="00000000" w:rsidRDefault="00000000" w:rsidRPr="00000000" w14:paraId="00000098">
    <w:pPr>
      <w:spacing w:line="276" w:lineRule="auto"/>
      <w:rPr>
        <w:rFonts w:ascii="Roboto" w:cs="Roboto" w:eastAsia="Roboto" w:hAnsi="Roboto"/>
        <w:b w:val="1"/>
        <w:i w:val="1"/>
      </w:rPr>
    </w:pPr>
    <w:r w:rsidDel="00000000" w:rsidR="00000000" w:rsidRPr="00000000">
      <w:rPr>
        <w:rFonts w:ascii="Roboto" w:cs="Roboto" w:eastAsia="Roboto" w:hAnsi="Roboto"/>
        <w:color w:val="999999"/>
        <w:rtl w:val="0"/>
      </w:rPr>
      <w:t xml:space="preserve">Formador/a</w:t>
    </w:r>
    <w:r w:rsidDel="00000000" w:rsidR="00000000" w:rsidRPr="00000000">
      <w:rPr>
        <w:rFonts w:ascii="Roboto" w:cs="Roboto" w:eastAsia="Roboto" w:hAnsi="Roboto"/>
        <w:b w:val="1"/>
        <w:rtl w:val="0"/>
      </w:rPr>
      <w:t xml:space="preserve">: </w:t>
    </w:r>
    <w:hyperlink r:id="rId2"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u w:val="single"/>
          <w:rtl w:val="0"/>
        </w:rPr>
        <w:t xml:space="preserve">javier.amaya@itb.cat</w:t>
      </w:r>
    </w:hyperlink>
    <w:r w:rsidDel="00000000" w:rsidR="00000000" w:rsidRPr="00000000">
      <w:rPr>
        <w:rFonts w:ascii="Roboto" w:cs="Roboto" w:eastAsia="Roboto" w:hAnsi="Roboto"/>
        <w:b w:val="1"/>
        <w:i w:val="1"/>
        <w:rtl w:val="0"/>
      </w:rPr>
      <w:t xml:space="preserve"> , </w:t>
    </w:r>
    <w:hyperlink r:id="rId3"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u w:val="single"/>
          <w:rtl w:val="0"/>
        </w:rPr>
        <w:t xml:space="preserve">meritxell.durany@itb.cat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spacing w:line="276" w:lineRule="auto"/>
      <w:rPr>
        <w:rFonts w:ascii="Roboto" w:cs="Roboto" w:eastAsia="Roboto" w:hAnsi="Roboto"/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4.png"/><Relationship Id="rId21" Type="http://schemas.openxmlformats.org/officeDocument/2006/relationships/image" Target="media/image7.png"/><Relationship Id="rId24" Type="http://schemas.openxmlformats.org/officeDocument/2006/relationships/header" Target="header1.xml"/><Relationship Id="rId23" Type="http://schemas.openxmlformats.org/officeDocument/2006/relationships/hyperlink" Target="https://recursospython.com/pep8e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microsoft.com/es-es/security/mobile-authenticator-app#overview" TargetMode="External"/><Relationship Id="rId25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hyperlink" Target="https://creativecommons.org/licenses/by-nc/4.0/" TargetMode="External"/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hyperlink" Target="https://sites.google.com/itb.cat/asixc0373-a1estructuraprograma/conceptes-b%C3%A0sics/exemple-comprovaredat-py" TargetMode="External"/><Relationship Id="rId16" Type="http://schemas.openxmlformats.org/officeDocument/2006/relationships/hyperlink" Target="https://sites.google.com/itb.cat/asixc0373-python/my-1rst-program" TargetMode="External"/><Relationship Id="rId19" Type="http://schemas.openxmlformats.org/officeDocument/2006/relationships/image" Target="media/image11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javier.amaya@itb.cat" TargetMode="External"/><Relationship Id="rId3" Type="http://schemas.openxmlformats.org/officeDocument/2006/relationships/hyperlink" Target="mailto:meritxell.durany@itb.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