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C1" w:rsidRDefault="001B5E55">
      <w:pPr>
        <w:pStyle w:val="1"/>
      </w:pPr>
      <w:proofErr w:type="spellStart"/>
      <w:r>
        <w:rPr>
          <w:rFonts w:hint="eastAsia"/>
        </w:rPr>
        <w:t>IT</w:t>
      </w:r>
      <w:r>
        <w:t>Box</w:t>
      </w:r>
      <w:proofErr w:type="spellEnd"/>
      <w:r>
        <w:t>工作室</w:t>
      </w:r>
    </w:p>
    <w:p w:rsidR="008324C1" w:rsidRDefault="001B5E55">
      <w:pPr>
        <w:pStyle w:val="1"/>
      </w:pPr>
      <w:r>
        <w:rPr>
          <w:rFonts w:hint="eastAsia"/>
        </w:rPr>
        <w:t>管理</w:t>
      </w:r>
      <w:r w:rsidR="008324C1">
        <w:t>章程</w:t>
      </w:r>
    </w:p>
    <w:p w:rsidR="008324C1" w:rsidRDefault="008324C1" w:rsidP="00267DF4">
      <w:pPr>
        <w:pStyle w:val="a7"/>
        <w:ind w:firstLine="480"/>
      </w:pPr>
    </w:p>
    <w:p w:rsidR="008324C1" w:rsidRDefault="008324C1">
      <w:pPr>
        <w:pStyle w:val="20"/>
      </w:pPr>
      <w:r>
        <w:t>第一条</w:t>
      </w:r>
      <w:r>
        <w:t xml:space="preserve"> </w:t>
      </w:r>
      <w:r>
        <w:t>宗旨</w:t>
      </w:r>
    </w:p>
    <w:p w:rsidR="008324C1" w:rsidRDefault="008324C1" w:rsidP="004E612C">
      <w:pPr>
        <w:pStyle w:val="a7"/>
        <w:ind w:firstLineChars="300" w:firstLine="720"/>
      </w:pPr>
    </w:p>
    <w:p w:rsidR="001B5E55" w:rsidRDefault="001B5E55" w:rsidP="001B5E55">
      <w:pPr>
        <w:pStyle w:val="20"/>
      </w:pPr>
      <w:r>
        <w:t>第二条</w:t>
      </w:r>
      <w:r>
        <w:t xml:space="preserve"> </w:t>
      </w:r>
      <w:r>
        <w:rPr>
          <w:rFonts w:hint="eastAsia"/>
        </w:rPr>
        <w:t>决策</w:t>
      </w:r>
      <w:r>
        <w:t>机构</w:t>
      </w:r>
    </w:p>
    <w:p w:rsidR="001B5E55" w:rsidRDefault="001B5E55" w:rsidP="00267DF4">
      <w:pPr>
        <w:pStyle w:val="a7"/>
        <w:ind w:firstLine="480"/>
      </w:pPr>
      <w:r>
        <w:rPr>
          <w:rFonts w:hint="eastAsia"/>
        </w:rPr>
        <w:t>决策机构有</w:t>
      </w:r>
      <w:r>
        <w:rPr>
          <w:rFonts w:hint="eastAsia"/>
        </w:rPr>
        <w:t>5</w:t>
      </w:r>
      <w:r>
        <w:rPr>
          <w:rFonts w:hint="eastAsia"/>
        </w:rPr>
        <w:t>位</w:t>
      </w:r>
      <w:r w:rsidR="008A5D43">
        <w:rPr>
          <w:rFonts w:hint="eastAsia"/>
        </w:rPr>
        <w:t>成员</w:t>
      </w:r>
      <w:r>
        <w:rPr>
          <w:rFonts w:hint="eastAsia"/>
        </w:rPr>
        <w:t>构成，分别是：鲍永章、惠远航、马林康、尤泽红、赵海军（按姓名拼音排序）。</w:t>
      </w:r>
      <w:proofErr w:type="spellStart"/>
      <w:r>
        <w:rPr>
          <w:rFonts w:hint="eastAsia"/>
        </w:rPr>
        <w:t>ITBox</w:t>
      </w:r>
      <w:proofErr w:type="spellEnd"/>
      <w:r>
        <w:rPr>
          <w:rFonts w:hint="eastAsia"/>
        </w:rPr>
        <w:t>工作室（</w:t>
      </w:r>
      <w:r w:rsidR="008A5D43">
        <w:rPr>
          <w:rFonts w:hint="eastAsia"/>
        </w:rPr>
        <w:t>一下</w:t>
      </w:r>
      <w:r>
        <w:rPr>
          <w:rFonts w:hint="eastAsia"/>
        </w:rPr>
        <w:t>简称</w:t>
      </w:r>
      <w:proofErr w:type="spellStart"/>
      <w:r>
        <w:rPr>
          <w:rFonts w:hint="eastAsia"/>
        </w:rPr>
        <w:t>ITBox</w:t>
      </w:r>
      <w:proofErr w:type="spellEnd"/>
      <w:r>
        <w:rPr>
          <w:rFonts w:hint="eastAsia"/>
        </w:rPr>
        <w:t>）所有涉及</w:t>
      </w:r>
      <w:proofErr w:type="spellStart"/>
      <w:r w:rsidR="00697B2A">
        <w:rPr>
          <w:rFonts w:hint="eastAsia"/>
        </w:rPr>
        <w:t>ITbox</w:t>
      </w:r>
      <w:proofErr w:type="spellEnd"/>
      <w:r w:rsidR="00697B2A">
        <w:rPr>
          <w:rFonts w:hint="eastAsia"/>
        </w:rPr>
        <w:t>或主要成员利益的决策（包含但不限于：资金、管理人员分工、产品定型、开发周期），均由决策机构决定。</w:t>
      </w:r>
    </w:p>
    <w:p w:rsidR="00697B2A" w:rsidRDefault="00697B2A" w:rsidP="00267DF4">
      <w:pPr>
        <w:pStyle w:val="a7"/>
        <w:ind w:firstLine="480"/>
      </w:pPr>
      <w:r>
        <w:rPr>
          <w:rFonts w:hint="eastAsia"/>
        </w:rPr>
        <w:t>决策过程如下：</w:t>
      </w:r>
    </w:p>
    <w:p w:rsidR="00697B2A" w:rsidRDefault="00697B2A" w:rsidP="00697B2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负责人根据个人负责领域</w:t>
      </w:r>
      <w:r w:rsidR="008A5D43">
        <w:rPr>
          <w:rFonts w:hint="eastAsia"/>
        </w:rPr>
        <w:t>的</w:t>
      </w:r>
      <w:r>
        <w:rPr>
          <w:rFonts w:hint="eastAsia"/>
        </w:rPr>
        <w:t>需求制定草案。</w:t>
      </w:r>
    </w:p>
    <w:p w:rsidR="00697B2A" w:rsidRDefault="00697B2A" w:rsidP="00697B2A">
      <w:pPr>
        <w:pStyle w:val="a7"/>
        <w:numPr>
          <w:ilvl w:val="0"/>
          <w:numId w:val="4"/>
        </w:numPr>
        <w:ind w:firstLineChars="0"/>
      </w:pPr>
      <w:r>
        <w:t>草案提交决策机构审议</w:t>
      </w:r>
      <w:r>
        <w:rPr>
          <w:rFonts w:hint="eastAsia"/>
        </w:rPr>
        <w:t>，</w:t>
      </w:r>
      <w:r>
        <w:t>压倒性多数</w:t>
      </w:r>
      <w:r>
        <w:rPr>
          <w:rFonts w:hint="eastAsia"/>
        </w:rPr>
        <w:t>（</w:t>
      </w:r>
      <w:r>
        <w:rPr>
          <w:rFonts w:hint="eastAsia"/>
        </w:rPr>
        <w:t>4</w:t>
      </w:r>
      <w:r w:rsidR="008A5D43">
        <w:rPr>
          <w:rFonts w:hint="eastAsia"/>
        </w:rPr>
        <w:t>比</w:t>
      </w:r>
      <w:r>
        <w:rPr>
          <w:rFonts w:hint="eastAsia"/>
        </w:rPr>
        <w:t>1</w:t>
      </w:r>
      <w:r w:rsidR="008A5D43">
        <w:rPr>
          <w:rFonts w:hint="eastAsia"/>
        </w:rPr>
        <w:t>或以上</w:t>
      </w:r>
      <w:r>
        <w:rPr>
          <w:rFonts w:hint="eastAsia"/>
        </w:rPr>
        <w:t>）</w:t>
      </w:r>
      <w:r>
        <w:t>同意后草案生效</w:t>
      </w:r>
      <w:r w:rsidR="008A5D43">
        <w:rPr>
          <w:rFonts w:hint="eastAsia"/>
        </w:rPr>
        <w:t>（有特殊说明的除外）</w:t>
      </w:r>
      <w:r>
        <w:rPr>
          <w:rFonts w:hint="eastAsia"/>
        </w:rPr>
        <w:t>。未达到压倒性多少</w:t>
      </w:r>
      <w:r w:rsidR="008A5D43">
        <w:rPr>
          <w:rFonts w:hint="eastAsia"/>
        </w:rPr>
        <w:t>的</w:t>
      </w:r>
      <w:r>
        <w:rPr>
          <w:rFonts w:hint="eastAsia"/>
        </w:rPr>
        <w:t>应进一步协商</w:t>
      </w:r>
      <w:r w:rsidR="008A5D43">
        <w:rPr>
          <w:rFonts w:hint="eastAsia"/>
        </w:rPr>
        <w:t>、修改后提交</w:t>
      </w:r>
      <w:r>
        <w:rPr>
          <w:rFonts w:hint="eastAsia"/>
        </w:rPr>
        <w:t>。</w:t>
      </w:r>
    </w:p>
    <w:p w:rsidR="00697B2A" w:rsidRDefault="00697B2A" w:rsidP="00697B2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负责人应在草案提交审议前与</w:t>
      </w:r>
      <w:proofErr w:type="spellStart"/>
      <w:r>
        <w:rPr>
          <w:rFonts w:hint="eastAsia"/>
        </w:rPr>
        <w:t>ITBox</w:t>
      </w:r>
      <w:proofErr w:type="spellEnd"/>
      <w:r>
        <w:rPr>
          <w:rFonts w:hint="eastAsia"/>
        </w:rPr>
        <w:t>相关人员进行充分沟通，听取多方意见，</w:t>
      </w:r>
      <w:r w:rsidR="008A5D43">
        <w:rPr>
          <w:rFonts w:hint="eastAsia"/>
        </w:rPr>
        <w:t>以</w:t>
      </w:r>
      <w:r>
        <w:rPr>
          <w:rFonts w:hint="eastAsia"/>
        </w:rPr>
        <w:t>保障草案的可执行性。</w:t>
      </w:r>
    </w:p>
    <w:p w:rsidR="008A5D43" w:rsidRDefault="008A5D43" w:rsidP="00697B2A">
      <w:pPr>
        <w:pStyle w:val="a7"/>
        <w:numPr>
          <w:ilvl w:val="0"/>
          <w:numId w:val="4"/>
        </w:numPr>
        <w:ind w:firstLineChars="0"/>
      </w:pPr>
      <w:r>
        <w:t>本条款相关修改需经过决策机构全体成员同意后生效</w:t>
      </w:r>
      <w:r>
        <w:rPr>
          <w:rFonts w:hint="eastAsia"/>
        </w:rPr>
        <w:t>。</w:t>
      </w:r>
    </w:p>
    <w:p w:rsidR="008A5D43" w:rsidRDefault="00697B2A" w:rsidP="008A5D43">
      <w:pPr>
        <w:pStyle w:val="a7"/>
        <w:numPr>
          <w:ilvl w:val="0"/>
          <w:numId w:val="4"/>
        </w:numPr>
        <w:ind w:firstLineChars="0"/>
      </w:pPr>
      <w:r>
        <w:t>以上条款</w:t>
      </w:r>
      <w:r w:rsidR="008A5D43">
        <w:rPr>
          <w:rFonts w:hint="eastAsia"/>
        </w:rPr>
        <w:t>已</w:t>
      </w:r>
      <w:r>
        <w:t>经过</w:t>
      </w:r>
      <w:r w:rsidRPr="00697B2A">
        <w:rPr>
          <w:rFonts w:hint="eastAsia"/>
        </w:rPr>
        <w:t>鲍永章、惠远航、马林康、尤泽红、赵海军（按姓名拼音排序）</w:t>
      </w:r>
      <w:r>
        <w:rPr>
          <w:rFonts w:hint="eastAsia"/>
        </w:rPr>
        <w:t>全票通过</w:t>
      </w:r>
      <w:r w:rsidR="008A5D43">
        <w:rPr>
          <w:rFonts w:hint="eastAsia"/>
        </w:rPr>
        <w:t>，与</w:t>
      </w:r>
      <w:r w:rsidR="008A5D43">
        <w:rPr>
          <w:rFonts w:hint="eastAsia"/>
        </w:rPr>
        <w:t>2014</w:t>
      </w:r>
      <w:r w:rsidR="008A5D43">
        <w:rPr>
          <w:rFonts w:hint="eastAsia"/>
        </w:rPr>
        <w:t>年</w:t>
      </w:r>
      <w:r w:rsidR="008A5D43">
        <w:rPr>
          <w:rFonts w:hint="eastAsia"/>
        </w:rPr>
        <w:t>2</w:t>
      </w:r>
      <w:r w:rsidR="008A5D43">
        <w:rPr>
          <w:rFonts w:hint="eastAsia"/>
        </w:rPr>
        <w:t>月</w:t>
      </w:r>
      <w:r w:rsidR="008A5D43">
        <w:rPr>
          <w:rFonts w:hint="eastAsia"/>
        </w:rPr>
        <w:t>16</w:t>
      </w:r>
      <w:r w:rsidR="008A5D43">
        <w:rPr>
          <w:rFonts w:hint="eastAsia"/>
        </w:rPr>
        <w:t>日生效</w:t>
      </w:r>
      <w:r>
        <w:rPr>
          <w:rFonts w:hint="eastAsia"/>
        </w:rPr>
        <w:t>。</w:t>
      </w:r>
    </w:p>
    <w:p w:rsidR="008A5D43" w:rsidRPr="001B5E55" w:rsidRDefault="008A5D43" w:rsidP="008A5D43">
      <w:pPr>
        <w:pStyle w:val="20"/>
      </w:pPr>
      <w:r>
        <w:t>第二条</w:t>
      </w:r>
      <w:r>
        <w:t xml:space="preserve"> </w:t>
      </w:r>
      <w:r>
        <w:rPr>
          <w:rFonts w:hint="eastAsia"/>
        </w:rPr>
        <w:t>绩效考核</w:t>
      </w:r>
    </w:p>
    <w:p w:rsidR="008A5D43" w:rsidRDefault="00246BF3" w:rsidP="008A5D43">
      <w:pPr>
        <w:pStyle w:val="a7"/>
        <w:ind w:firstLineChars="0"/>
      </w:pPr>
      <w:r>
        <w:rPr>
          <w:rFonts w:hint="eastAsia"/>
        </w:rPr>
        <w:t>为</w:t>
      </w:r>
      <w:r w:rsidR="003F619A">
        <w:rPr>
          <w:rFonts w:hint="eastAsia"/>
        </w:rPr>
        <w:t>营造良好的工作氛围，特制订此绩效考试规定。</w:t>
      </w:r>
    </w:p>
    <w:p w:rsidR="003F619A" w:rsidRDefault="003F619A" w:rsidP="003F619A">
      <w:pPr>
        <w:pStyle w:val="a7"/>
        <w:numPr>
          <w:ilvl w:val="0"/>
          <w:numId w:val="5"/>
        </w:numPr>
        <w:ind w:firstLineChars="0"/>
      </w:pPr>
      <w:r>
        <w:t>主要考核内容</w:t>
      </w:r>
      <w:r>
        <w:rPr>
          <w:rFonts w:hint="eastAsia"/>
        </w:rPr>
        <w:t>：</w:t>
      </w:r>
      <w:r>
        <w:t>项目节点完成率</w:t>
      </w:r>
      <w:r>
        <w:rPr>
          <w:rFonts w:hint="eastAsia"/>
        </w:rPr>
        <w:t>、</w:t>
      </w:r>
      <w:r>
        <w:t>项目节点期间出勤率</w:t>
      </w:r>
      <w:r>
        <w:rPr>
          <w:rFonts w:hint="eastAsia"/>
        </w:rPr>
        <w:t>、</w:t>
      </w:r>
      <w:r>
        <w:t>技术笔记</w:t>
      </w:r>
      <w:r>
        <w:rPr>
          <w:rFonts w:hint="eastAsia"/>
        </w:rPr>
        <w:t>。</w:t>
      </w:r>
    </w:p>
    <w:p w:rsidR="003F619A" w:rsidRPr="003F619A" w:rsidRDefault="003F619A" w:rsidP="004E612C">
      <w:pPr>
        <w:pStyle w:val="a7"/>
        <w:numPr>
          <w:ilvl w:val="0"/>
          <w:numId w:val="5"/>
        </w:numPr>
        <w:ind w:firstLineChars="0"/>
      </w:pPr>
      <w:r>
        <w:t>比重</w:t>
      </w:r>
      <w:r>
        <w:rPr>
          <w:rFonts w:hint="eastAsia"/>
        </w:rPr>
        <w:t>：</w:t>
      </w:r>
      <w:r>
        <w:t>项目节点完成率</w:t>
      </w:r>
      <w:r>
        <w:rPr>
          <w:rFonts w:hint="eastAsia"/>
        </w:rPr>
        <w:t>占</w:t>
      </w:r>
      <w:r>
        <w:rPr>
          <w:rFonts w:hint="eastAsia"/>
        </w:rPr>
        <w:t>60%</w:t>
      </w:r>
      <w:r>
        <w:rPr>
          <w:rFonts w:hint="eastAsia"/>
        </w:rPr>
        <w:t>、</w:t>
      </w:r>
      <w:r>
        <w:t>项目节点期间出勤率占</w:t>
      </w:r>
      <w:r>
        <w:rPr>
          <w:rFonts w:hint="eastAsia"/>
        </w:rPr>
        <w:t>20%</w:t>
      </w:r>
      <w:r>
        <w:rPr>
          <w:rFonts w:hint="eastAsia"/>
        </w:rPr>
        <w:t>、</w:t>
      </w:r>
      <w:r>
        <w:t>技术笔记占</w:t>
      </w:r>
      <w:r>
        <w:rPr>
          <w:rFonts w:hint="eastAsia"/>
        </w:rPr>
        <w:t>20%</w:t>
      </w:r>
      <w:bookmarkStart w:id="0" w:name="_GoBack"/>
      <w:bookmarkEnd w:id="0"/>
    </w:p>
    <w:p w:rsidR="004E612C" w:rsidRPr="001B5E55" w:rsidRDefault="004E612C" w:rsidP="004E612C">
      <w:pPr>
        <w:pStyle w:val="20"/>
      </w:pPr>
      <w:r>
        <w:t>第</w:t>
      </w:r>
      <w:r>
        <w:rPr>
          <w:rFonts w:hint="eastAsia"/>
        </w:rPr>
        <w:t>三</w:t>
      </w:r>
      <w:r>
        <w:t>条</w:t>
      </w:r>
      <w:r>
        <w:t xml:space="preserve"> </w:t>
      </w:r>
      <w:r>
        <w:rPr>
          <w:rFonts w:hint="eastAsia"/>
        </w:rPr>
        <w:t>考勤管理</w:t>
      </w:r>
    </w:p>
    <w:p w:rsidR="008324C1" w:rsidRDefault="004E612C" w:rsidP="004E612C">
      <w:pPr>
        <w:pStyle w:val="a7"/>
        <w:numPr>
          <w:ilvl w:val="0"/>
          <w:numId w:val="6"/>
        </w:numPr>
        <w:ind w:firstLineChars="0"/>
      </w:pPr>
      <w:r>
        <w:t>工作时间定为每周日</w:t>
      </w:r>
      <w:r>
        <w:rPr>
          <w:rFonts w:hint="eastAsia"/>
        </w:rPr>
        <w:t>9:00-</w:t>
      </w:r>
      <w:r>
        <w:t>12</w:t>
      </w:r>
      <w:r>
        <w:rPr>
          <w:rFonts w:hint="eastAsia"/>
        </w:rPr>
        <w:t>:00</w:t>
      </w:r>
      <w:r>
        <w:rPr>
          <w:rFonts w:hint="eastAsia"/>
        </w:rPr>
        <w:t>和</w:t>
      </w:r>
      <w:r>
        <w:rPr>
          <w:rFonts w:hint="eastAsia"/>
        </w:rPr>
        <w:t>13:00-</w:t>
      </w:r>
      <w:r w:rsidR="00B741D3">
        <w:t>19:00</w:t>
      </w:r>
      <w:r>
        <w:rPr>
          <w:rFonts w:hint="eastAsia"/>
        </w:rPr>
        <w:t>,</w:t>
      </w:r>
      <w:r>
        <w:rPr>
          <w:rFonts w:hint="eastAsia"/>
        </w:rPr>
        <w:t>法定节假日除外。</w:t>
      </w:r>
    </w:p>
    <w:p w:rsidR="004E612C" w:rsidRDefault="004E612C" w:rsidP="004E612C">
      <w:pPr>
        <w:pStyle w:val="a7"/>
        <w:numPr>
          <w:ilvl w:val="0"/>
          <w:numId w:val="6"/>
        </w:numPr>
        <w:ind w:firstLineChars="0"/>
      </w:pPr>
      <w:r>
        <w:lastRenderedPageBreak/>
        <w:t>因故需要外出的</w:t>
      </w:r>
      <w:r>
        <w:rPr>
          <w:rFonts w:hint="eastAsia"/>
        </w:rPr>
        <w:t>,</w:t>
      </w:r>
      <w:r>
        <w:rPr>
          <w:rFonts w:hint="eastAsia"/>
        </w:rPr>
        <w:t>应与</w:t>
      </w:r>
      <w:r w:rsidR="00D5156C">
        <w:rPr>
          <w:rFonts w:hint="eastAsia"/>
        </w:rPr>
        <w:t>9:00</w:t>
      </w:r>
      <w:r w:rsidR="00D5156C">
        <w:rPr>
          <w:rFonts w:hint="eastAsia"/>
        </w:rPr>
        <w:t>前离开宿舍</w:t>
      </w:r>
      <w:r w:rsidR="00D5156C">
        <w:rPr>
          <w:rFonts w:hint="eastAsia"/>
        </w:rPr>
        <w:t>.</w:t>
      </w:r>
      <w:r w:rsidR="00D5156C">
        <w:rPr>
          <w:rFonts w:hint="eastAsia"/>
        </w:rPr>
        <w:t>不能</w:t>
      </w:r>
      <w:r w:rsidR="00D5156C">
        <w:rPr>
          <w:rFonts w:hint="eastAsia"/>
        </w:rPr>
        <w:t>9:00</w:t>
      </w:r>
      <w:r w:rsidR="00D5156C">
        <w:rPr>
          <w:rFonts w:hint="eastAsia"/>
        </w:rPr>
        <w:t>前离开宿舍的</w:t>
      </w:r>
      <w:r w:rsidR="00D5156C">
        <w:rPr>
          <w:rFonts w:hint="eastAsia"/>
        </w:rPr>
        <w:t>,</w:t>
      </w:r>
      <w:r w:rsidR="00D5156C">
        <w:rPr>
          <w:rFonts w:hint="eastAsia"/>
        </w:rPr>
        <w:t>应先到办公地点</w:t>
      </w:r>
      <w:r w:rsidR="00D5156C">
        <w:rPr>
          <w:rFonts w:hint="eastAsia"/>
        </w:rPr>
        <w:t>.</w:t>
      </w:r>
      <w:r w:rsidR="00D5156C">
        <w:rPr>
          <w:rFonts w:hint="eastAsia"/>
        </w:rPr>
        <w:t>不得在宿舍逗留</w:t>
      </w:r>
      <w:r w:rsidR="00D5156C">
        <w:rPr>
          <w:rFonts w:hint="eastAsia"/>
        </w:rPr>
        <w:t>.</w:t>
      </w:r>
    </w:p>
    <w:p w:rsidR="00D5156C" w:rsidRDefault="00D5156C" w:rsidP="004E612C">
      <w:pPr>
        <w:pStyle w:val="a7"/>
        <w:numPr>
          <w:ilvl w:val="0"/>
          <w:numId w:val="6"/>
        </w:numPr>
        <w:ind w:firstLineChars="0"/>
      </w:pPr>
      <w:r>
        <w:t>9:30</w:t>
      </w:r>
      <w:r>
        <w:t>以后离开宿舍的扣减考勤分数</w:t>
      </w:r>
      <w:r>
        <w:rPr>
          <w:rFonts w:hint="eastAsia"/>
        </w:rPr>
        <w:t>.</w:t>
      </w:r>
    </w:p>
    <w:sectPr w:rsidR="00D5156C" w:rsidSect="008324C1">
      <w:pgSz w:w="11907" w:h="16839"/>
      <w:pgMar w:top="1440" w:right="1800" w:bottom="1440" w:left="1800" w:header="720" w:footer="720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42902392"/>
    <w:lvl w:ilvl="0">
      <w:start w:val="1"/>
      <w:numFmt w:val="bullet"/>
      <w:pStyle w:val="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>
    <w:nsid w:val="20EB0635"/>
    <w:multiLevelType w:val="hybridMultilevel"/>
    <w:tmpl w:val="A2702182"/>
    <w:lvl w:ilvl="0" w:tplc="2E68AC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F36CA5"/>
    <w:multiLevelType w:val="hybridMultilevel"/>
    <w:tmpl w:val="104ED07E"/>
    <w:lvl w:ilvl="0" w:tplc="EDDA584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53B4303"/>
    <w:multiLevelType w:val="hybridMultilevel"/>
    <w:tmpl w:val="C3E25278"/>
    <w:lvl w:ilvl="0" w:tplc="4AC60D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55"/>
    <w:rsid w:val="00127AE3"/>
    <w:rsid w:val="001B5E55"/>
    <w:rsid w:val="00246BF3"/>
    <w:rsid w:val="00267DF4"/>
    <w:rsid w:val="002B556E"/>
    <w:rsid w:val="003F619A"/>
    <w:rsid w:val="004D2D5B"/>
    <w:rsid w:val="004D46E1"/>
    <w:rsid w:val="004E612C"/>
    <w:rsid w:val="00697B2A"/>
    <w:rsid w:val="007D57C1"/>
    <w:rsid w:val="008324C1"/>
    <w:rsid w:val="00861207"/>
    <w:rsid w:val="00876A6C"/>
    <w:rsid w:val="008A5D43"/>
    <w:rsid w:val="00931C0B"/>
    <w:rsid w:val="00AE1B8D"/>
    <w:rsid w:val="00B741D3"/>
    <w:rsid w:val="00BC482F"/>
    <w:rsid w:val="00C32E0A"/>
    <w:rsid w:val="00C71810"/>
    <w:rsid w:val="00D00D40"/>
    <w:rsid w:val="00D5156C"/>
    <w:rsid w:val="00D9105A"/>
    <w:rsid w:val="00E27AF5"/>
    <w:rsid w:val="00E5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526D6-0B95-4443-BD79-19F2AB43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 w:cs="Arial"/>
      <w:sz w:val="22"/>
      <w:szCs w:val="22"/>
      <w:lang w:eastAsia="zh-CN"/>
    </w:rPr>
  </w:style>
  <w:style w:type="paragraph" w:styleId="1">
    <w:name w:val="heading 1"/>
    <w:basedOn w:val="a"/>
    <w:next w:val="a"/>
    <w:qFormat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"/>
    <w:next w:val="a"/>
    <w:autoRedefine/>
    <w:qFormat/>
    <w:rsid w:val="00267DF4"/>
    <w:pPr>
      <w:keepNext/>
      <w:spacing w:before="240" w:after="240"/>
      <w:outlineLvl w:val="1"/>
    </w:pPr>
    <w:rPr>
      <w:b/>
      <w:bCs/>
      <w:iCs/>
      <w:sz w:val="24"/>
      <w:szCs w:val="27"/>
    </w:rPr>
  </w:style>
  <w:style w:type="paragraph" w:styleId="3">
    <w:name w:val="heading 3"/>
    <w:basedOn w:val="a"/>
    <w:next w:val="a"/>
    <w:autoRedefine/>
    <w:qFormat/>
    <w:rsid w:val="00267DF4"/>
    <w:pPr>
      <w:keepNext/>
      <w:jc w:val="center"/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a5">
    <w:name w:val="Normal (Web)"/>
    <w:basedOn w:val="a"/>
    <w:semiHidden/>
    <w:pPr>
      <w:spacing w:before="100" w:beforeAutospacing="1" w:after="100" w:afterAutospacing="1"/>
    </w:pPr>
    <w:rPr>
      <w:color w:val="000000"/>
    </w:rPr>
  </w:style>
  <w:style w:type="paragraph" w:styleId="a6">
    <w:name w:val="annotation text"/>
    <w:basedOn w:val="a"/>
    <w:semiHidden/>
    <w:rPr>
      <w:sz w:val="20"/>
      <w:szCs w:val="20"/>
    </w:rPr>
  </w:style>
  <w:style w:type="paragraph" w:styleId="2">
    <w:name w:val="List Bullet 2"/>
    <w:basedOn w:val="a"/>
    <w:autoRedefine/>
    <w:rsid w:val="00267DF4"/>
    <w:pPr>
      <w:numPr>
        <w:numId w:val="3"/>
      </w:numPr>
    </w:pPr>
    <w:rPr>
      <w:sz w:val="24"/>
    </w:rPr>
  </w:style>
  <w:style w:type="paragraph" w:styleId="a7">
    <w:name w:val="Body Text"/>
    <w:basedOn w:val="a"/>
    <w:autoRedefine/>
    <w:semiHidden/>
    <w:rsid w:val="00267DF4"/>
    <w:pPr>
      <w:spacing w:before="240" w:after="240"/>
      <w:ind w:firstLineChars="200" w:firstLine="200"/>
    </w:pPr>
    <w:rPr>
      <w:sz w:val="24"/>
    </w:rPr>
  </w:style>
  <w:style w:type="paragraph" w:styleId="a8">
    <w:name w:val="annotation subject"/>
    <w:basedOn w:val="a6"/>
    <w:next w:val="a6"/>
    <w:semiHidden/>
    <w:rPr>
      <w:b/>
      <w:bCs/>
    </w:rPr>
  </w:style>
  <w:style w:type="character" w:styleId="a9">
    <w:name w:val="annotation reference"/>
    <w:basedOn w:val="a0"/>
    <w:semiHidden/>
    <w:rPr>
      <w:sz w:val="16"/>
      <w:szCs w:val="16"/>
    </w:rPr>
  </w:style>
  <w:style w:type="table" w:styleId="aa">
    <w:name w:val="Table Grid"/>
    <w:basedOn w:val="a1"/>
    <w:semiHidden/>
    <w:rPr>
      <w:lang w:val="zh-CN" w:eastAsia="zh-CN" w:bidi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0"/>
    <w:qFormat/>
    <w:rsid w:val="00267DF4"/>
    <w:rPr>
      <w:rFonts w:eastAsia="宋体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808;&#29983;\AppData\Roaming\Microsoft\Templates\&#25237;&#36164;&#21327;&#20250;&#31456;&#3124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4D3E5A-E55C-4BDA-B890-1C9C66E661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投资协会章程.dotx</Template>
  <TotalTime>53</TotalTime>
  <Pages>2</Pages>
  <Words>88</Words>
  <Characters>507</Characters>
  <Application>Microsoft Office Word</Application>
  <DocSecurity>0</DocSecurity>
  <Lines>4</Lines>
  <Paragraphs>1</Paragraphs>
  <ScaleCrop>false</ScaleCrop>
  <Manager/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惠先生</dc:creator>
  <cp:keywords/>
  <dc:description/>
  <cp:lastModifiedBy>malinkang</cp:lastModifiedBy>
  <cp:revision>4</cp:revision>
  <cp:lastPrinted>2002-03-06T18:24:00Z</cp:lastPrinted>
  <dcterms:created xsi:type="dcterms:W3CDTF">2014-02-16T10:25:00Z</dcterms:created>
  <dcterms:modified xsi:type="dcterms:W3CDTF">2014-02-23T01:37:00Z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TC060909752052</vt:lpwstr>
  </property>
</Properties>
</file>