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EE14B9">
            <w:pPr>
              <w:pStyle w:val="bp"/>
              <w:tabs>
                <w:tab w:val="left" w:pos="5685"/>
              </w:tabs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UATs – Three Scenarios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Use</w:t>
            </w:r>
            <w:r w:rsidR="00531B5A" w:rsidRPr="00CE1086">
              <w:rPr>
                <w:rFonts w:ascii="Cambria" w:hAnsi="Cambria"/>
                <w:b/>
                <w:color w:val="000000" w:themeColor="text1"/>
              </w:rPr>
              <w:t xml:space="preserve"> </w:t>
            </w:r>
            <w:r w:rsidRPr="00CE1086">
              <w:rPr>
                <w:rFonts w:ascii="Cambria" w:hAnsi="Cambria"/>
                <w:b/>
                <w:color w:val="000000" w:themeColor="text1"/>
              </w:rPr>
              <w:t xml:space="preserve">Case </w:t>
            </w:r>
            <w:r w:rsidR="00A30AD6" w:rsidRPr="00CE1086">
              <w:rPr>
                <w:rFonts w:ascii="Cambria" w:hAnsi="Cambria"/>
                <w:b/>
                <w:color w:val="000000" w:themeColor="text1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CE1086" w:rsidRDefault="00710551" w:rsidP="00710551">
            <w:pPr>
              <w:pStyle w:val="bp"/>
              <w:tabs>
                <w:tab w:val="left" w:pos="5685"/>
              </w:tabs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 Book</w:t>
            </w:r>
          </w:p>
        </w:tc>
      </w:tr>
      <w:tr w:rsidR="00CE1086" w:rsidRPr="00CE1086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 w:rsidP="00D24817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710551" w:rsidP="00D24817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2 existing loans and $3.00 of fines payable wants to borrow three more books.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The member scans the three</w:t>
            </w:r>
            <w:r w:rsidR="00EE14B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valid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books, and confirms the loan.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710551" w:rsidRPr="00CE1086" w:rsidRDefault="00710551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no existing loans or fines scans three books, one of which is a duplicate (same ID as a previous book). The member clicks completed but does not confirm the loans – instead they reject the loans and cancel the borrowing.</w:t>
            </w: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Three:</w:t>
            </w:r>
          </w:p>
          <w:p w:rsidR="00EE14B9" w:rsidRPr="00CE1086" w:rsidRDefault="00EE14B9" w:rsidP="00710551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A member with no existing loans or fines attempts to scan an invalid member ID. The member then scans a valid member ID. The member inputs an invalid book ID (book doesn’t exist). The member inputs the ID for a book that is DISPOSED and can’t be borrowed. Finally, the member inputs the ID for a valid book. The member clicks completed and confirms the loan.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710551" w:rsidP="00BE784F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710551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 member </w:t>
            </w:r>
            <w:r w:rsidR="00710551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with the right details for this particular test ($3.00 of fines + 2 existing loans)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at least 3 available books to scan</w:t>
            </w:r>
          </w:p>
          <w:p w:rsidR="00277698" w:rsidRPr="00CE1086" w:rsidRDefault="00E71BF9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</w:t>
            </w:r>
            <w:r w:rsidR="00277698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panel of </w:t>
            </w:r>
            <w:proofErr w:type="spellStart"/>
            <w:r w:rsidR="00277698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BorrowUI</w:t>
            </w:r>
            <w:proofErr w:type="spellEnd"/>
            <w:r w:rsidR="00277698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is displayed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exists and state == </w:t>
            </w:r>
            <w:r w:rsidR="00E71BF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CREATED</w:t>
            </w:r>
          </w:p>
          <w:p w:rsidR="00277698" w:rsidRPr="00CE1086" w:rsidRDefault="00277698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DAO objects and all variables for </w:t>
            </w: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have been initialized, including printer</w:t>
            </w:r>
          </w:p>
          <w:p w:rsidR="00044090" w:rsidRPr="00CE1086" w:rsidRDefault="00044090" w:rsidP="00710551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  <w:p w:rsidR="00277698" w:rsidRPr="00CE1086" w:rsidRDefault="00277698" w:rsidP="00277698">
            <w:pPr>
              <w:pStyle w:val="bp"/>
              <w:ind w:left="72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710551" w:rsidRPr="00CE1086" w:rsidRDefault="00710551" w:rsidP="00BE784F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 member with the right details for this particular test (no loans, no fines)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at least 2 available books to scan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Main Menu panel of </w:t>
            </w: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BorrowUI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is displayed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exists and state == CREATED</w:t>
            </w:r>
          </w:p>
          <w:p w:rsidR="00277698" w:rsidRPr="00CE1086" w:rsidRDefault="00277698" w:rsidP="00277698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DAO objects and all variables for </w:t>
            </w: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have been initialized, including printer</w:t>
            </w:r>
          </w:p>
          <w:p w:rsidR="00277698" w:rsidRPr="00CE1086" w:rsidRDefault="00044090" w:rsidP="00044090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CE1086" w:rsidRDefault="00CE1086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EE14B9">
            <w:pPr>
              <w:pStyle w:val="bp"/>
              <w:ind w:left="-48" w:firstLine="48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Scenario T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hree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: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MemberDAO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 member with the right details for this particular test (no loans, no fines)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BookDAO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contains at least 2 available books to scan</w:t>
            </w: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. One of these books must be in the DISPOSED state.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Main Menu panel of </w:t>
            </w: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BorrowUI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is displayed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exists and state == CREATED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DAO objects and all variables for </w:t>
            </w:r>
            <w:proofErr w:type="spellStart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BorrowUC_CTL</w:t>
            </w:r>
            <w:proofErr w:type="spellEnd"/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have been initialized, including printer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1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Reader, scanner, printer and display are visible</w:t>
            </w:r>
          </w:p>
        </w:tc>
      </w:tr>
      <w:tr w:rsidR="00CE1086" w:rsidRPr="00CE108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277698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One:</w:t>
            </w:r>
          </w:p>
          <w:p w:rsidR="00277698" w:rsidRPr="00CE1086" w:rsidRDefault="00277698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Correct loan details are displayed on the printer window</w:t>
            </w:r>
          </w:p>
          <w:p w:rsidR="00277698" w:rsidRPr="00CE1086" w:rsidRDefault="00277698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3 new loans are associated with the member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71BF9" w:rsidRPr="00CE1086" w:rsidRDefault="00E71BF9" w:rsidP="00E71BF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71BF9" w:rsidRPr="00CE1086" w:rsidRDefault="00E71BF9" w:rsidP="00E71BF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Two: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71BF9" w:rsidRPr="00CE1086" w:rsidRDefault="00E71BF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No loans associated with member</w:t>
            </w:r>
          </w:p>
          <w:p w:rsidR="00E71BF9" w:rsidRPr="00CE1086" w:rsidRDefault="00EE14B9" w:rsidP="00E71BF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Already Scanned” e</w:t>
            </w:r>
            <w:r w:rsidR="00E71BF9"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rror message is displayed when duplicate book is scanned</w:t>
            </w: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:rsidR="00EE14B9" w:rsidRPr="00CE1086" w:rsidRDefault="00EE14B9" w:rsidP="00EE14B9">
            <w:pPr>
              <w:pStyle w:val="bp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Scenario Three: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Card reader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Scanner is disabled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Correct loan details are displayed on the printer window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One new loan is associated with the member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Main Menu displayed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“Member Not Found” error message is displayed when invalid member ID is scanned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Not Found” error message is displayed when invalid book ID is scanned</w:t>
            </w:r>
          </w:p>
          <w:p w:rsidR="00EE14B9" w:rsidRPr="00CE1086" w:rsidRDefault="00EE14B9" w:rsidP="00EE14B9">
            <w:pPr>
              <w:pStyle w:val="bp"/>
              <w:numPr>
                <w:ilvl w:val="0"/>
                <w:numId w:val="33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CE1086">
              <w:rPr>
                <w:rFonts w:ascii="Cambria" w:hAnsi="Cambria"/>
                <w:color w:val="000000" w:themeColor="text1"/>
                <w:sz w:val="24"/>
                <w:szCs w:val="24"/>
              </w:rPr>
              <w:t>“Book Not Available” error message is displayed when DISPOSED book is scanned</w:t>
            </w:r>
          </w:p>
        </w:tc>
      </w:tr>
      <w:tr w:rsidR="00CE1086" w:rsidRPr="00CE108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CE1086" w:rsidRDefault="00A37650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lastRenderedPageBreak/>
              <w:t>Notes</w:t>
            </w:r>
            <w:r w:rsidR="00E303EF" w:rsidRPr="00CE1086">
              <w:rPr>
                <w:rFonts w:ascii="Cambria" w:hAnsi="Cambria"/>
                <w:b/>
                <w:color w:val="000000" w:themeColor="text1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E1086" w:rsidRDefault="00E303EF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</w:p>
          <w:p w:rsidR="00E303EF" w:rsidRPr="00CE1086" w:rsidRDefault="00E303EF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</w:p>
          <w:p w:rsidR="00E303EF" w:rsidRPr="00CE1086" w:rsidRDefault="00E303EF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</w:p>
        </w:tc>
      </w:tr>
      <w:tr w:rsidR="00CE1086" w:rsidRPr="00CE1086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CE1086" w:rsidRDefault="00536681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CE1086" w:rsidRDefault="00536681">
            <w:pPr>
              <w:pStyle w:val="bp"/>
              <w:rPr>
                <w:rFonts w:ascii="Cambria" w:hAnsi="Cambria"/>
                <w:b/>
                <w:bCs/>
                <w:color w:val="000000" w:themeColor="text1"/>
                <w:sz w:val="24"/>
              </w:rPr>
            </w:pP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CE108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CE108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mbria" w:hAnsi="Cambria"/>
                <w:color w:val="000000" w:themeColor="text1"/>
                <w:sz w:val="24"/>
              </w:rPr>
            </w:pPr>
            <w:r w:rsidRPr="00CE1086">
              <w:rPr>
                <w:rFonts w:ascii="Cambria" w:hAnsi="Cambria"/>
                <w:b/>
                <w:color w:val="000000" w:themeColor="text1"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CE1086" w:rsidRDefault="00DF1585">
            <w:pPr>
              <w:pStyle w:val="bp"/>
              <w:jc w:val="center"/>
              <w:rPr>
                <w:rFonts w:ascii="Cambria" w:hAnsi="Cambria"/>
                <w:color w:val="000000" w:themeColor="text1"/>
                <w:sz w:val="24"/>
              </w:rPr>
            </w:pPr>
            <w:r w:rsidRPr="00CE1086">
              <w:rPr>
                <w:rFonts w:ascii="Cambria" w:hAnsi="Cambria"/>
                <w:b/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CE1086" w:rsidRDefault="00DF1585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CE1086">
              <w:rPr>
                <w:rFonts w:ascii="Cambria" w:hAnsi="Cambria"/>
                <w:color w:val="000000" w:themeColor="text1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CE1086" w:rsidRDefault="00DF1585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r w:rsidRPr="00CE1086">
              <w:rPr>
                <w:rFonts w:ascii="Cambria" w:hAnsi="Cambria"/>
                <w:color w:val="000000" w:themeColor="text1"/>
                <w:sz w:val="22"/>
              </w:rPr>
              <w:t>F</w:t>
            </w: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CE1086" w:rsidRDefault="00DF1585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mbria" w:hAnsi="Cambria"/>
                <w:color w:val="000000" w:themeColor="text1"/>
                <w:sz w:val="24"/>
              </w:rPr>
            </w:pPr>
            <w:bookmarkStart w:id="0" w:name="_GoBack"/>
            <w:bookmarkEnd w:id="0"/>
          </w:p>
        </w:tc>
        <w:tc>
          <w:tcPr>
            <w:tcW w:w="5596" w:type="dxa"/>
          </w:tcPr>
          <w:p w:rsidR="00DF1585" w:rsidRPr="00CE1086" w:rsidRDefault="00DF1585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CE1086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CE1086" w:rsidRDefault="00DF1585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DF1585" w:rsidRPr="00CE1086" w:rsidRDefault="00DF1585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  <w:tr w:rsidR="00DF1585" w:rsidRPr="00CE108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CE1086" w:rsidRDefault="00DF1585" w:rsidP="00B71A35">
            <w:pPr>
              <w:pStyle w:val="proc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CE1086" w:rsidRDefault="00DF1585" w:rsidP="00362280">
            <w:pPr>
              <w:pStyle w:val="proc"/>
              <w:numPr>
                <w:ilvl w:val="0"/>
                <w:numId w:val="0"/>
              </w:numPr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5596" w:type="dxa"/>
          </w:tcPr>
          <w:p w:rsidR="00DF1585" w:rsidRPr="00CE1086" w:rsidRDefault="00DF1585" w:rsidP="0093488F">
            <w:pPr>
              <w:pStyle w:val="bp"/>
              <w:rPr>
                <w:rFonts w:ascii="Cambria" w:hAnsi="Cambria"/>
                <w:color w:val="000000" w:themeColor="text1"/>
                <w:sz w:val="24"/>
              </w:rPr>
            </w:pPr>
          </w:p>
        </w:tc>
        <w:tc>
          <w:tcPr>
            <w:tcW w:w="714" w:type="dxa"/>
          </w:tcPr>
          <w:p w:rsidR="00DF1585" w:rsidRPr="00CE1086" w:rsidRDefault="00DF1585" w:rsidP="0093488F">
            <w:pPr>
              <w:pStyle w:val="RowHeadings"/>
              <w:spacing w:before="80" w:after="80"/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714" w:type="dxa"/>
          </w:tcPr>
          <w:p w:rsidR="00DF1585" w:rsidRPr="00CE1086" w:rsidRDefault="00DF1585" w:rsidP="00E965BA">
            <w:pPr>
              <w:pStyle w:val="RowHeadings"/>
              <w:spacing w:before="80" w:after="80"/>
              <w:rPr>
                <w:rFonts w:ascii="Cambria" w:hAnsi="Cambria"/>
                <w:color w:val="000000" w:themeColor="text1"/>
              </w:rPr>
            </w:pPr>
          </w:p>
        </w:tc>
      </w:tr>
    </w:tbl>
    <w:p w:rsidR="00A30AD6" w:rsidRPr="00CE1086" w:rsidRDefault="00A30AD6" w:rsidP="00374830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A37650" w:rsidRPr="00CE1086" w:rsidRDefault="00A37650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A37650" w:rsidRPr="00CE1086" w:rsidRDefault="00A37650" w:rsidP="00780A9A">
      <w:pPr>
        <w:pStyle w:val="bp"/>
        <w:spacing w:before="0" w:after="0"/>
        <w:rPr>
          <w:rFonts w:ascii="Cambria" w:hAnsi="Cambria"/>
          <w:color w:val="000000" w:themeColor="text1"/>
        </w:rPr>
        <w:sectPr w:rsidR="00A37650" w:rsidRPr="00CE1086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CE1086" w:rsidRDefault="00780A9A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20"/>
        <w:gridCol w:w="2158"/>
        <w:gridCol w:w="2158"/>
        <w:gridCol w:w="2406"/>
      </w:tblGrid>
      <w:tr w:rsidR="00CE1086" w:rsidRPr="00CE1086" w:rsidTr="009E46CA">
        <w:tc>
          <w:tcPr>
            <w:tcW w:w="110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Test Data Table</w:t>
            </w:r>
          </w:p>
        </w:tc>
      </w:tr>
      <w:tr w:rsidR="00CE1086" w:rsidRPr="00CE1086" w:rsidTr="003B108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Member ID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One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Two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B1086" w:rsidRPr="00CE1086" w:rsidRDefault="003B1086" w:rsidP="00572CE5">
            <w:pPr>
              <w:pStyle w:val="bp"/>
              <w:spacing w:before="0" w:after="0"/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E1086">
              <w:rPr>
                <w:rFonts w:ascii="Cambria" w:hAnsi="Cambria"/>
                <w:b/>
                <w:color w:val="000000" w:themeColor="text1"/>
              </w:rPr>
              <w:t>Book Three</w:t>
            </w:r>
          </w:p>
        </w:tc>
      </w:tr>
      <w:tr w:rsidR="00CE1086" w:rsidRPr="00CE1086" w:rsidTr="003B1086">
        <w:tc>
          <w:tcPr>
            <w:tcW w:w="2410" w:type="dxa"/>
            <w:tcBorders>
              <w:top w:val="single" w:sz="4" w:space="0" w:color="auto"/>
            </w:tcBorders>
            <w:shd w:val="clear" w:color="auto" w:fill="E0E0E0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Scenario 1</w:t>
            </w:r>
          </w:p>
        </w:tc>
        <w:tc>
          <w:tcPr>
            <w:tcW w:w="1920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158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200</w:t>
            </w:r>
          </w:p>
        </w:tc>
        <w:tc>
          <w:tcPr>
            <w:tcW w:w="2406" w:type="dxa"/>
            <w:tcBorders>
              <w:top w:val="single" w:sz="4" w:space="0" w:color="auto"/>
            </w:tcBorders>
            <w:shd w:val="clear" w:color="auto" w:fill="auto"/>
          </w:tcPr>
          <w:p w:rsidR="003B1086" w:rsidRPr="00CE1086" w:rsidRDefault="003B1086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300</w:t>
            </w:r>
          </w:p>
        </w:tc>
      </w:tr>
      <w:tr w:rsidR="00CE1086" w:rsidRPr="00CE1086" w:rsidTr="003B1086">
        <w:tc>
          <w:tcPr>
            <w:tcW w:w="2410" w:type="dxa"/>
            <w:shd w:val="clear" w:color="auto" w:fill="E0E0E0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Scenario 2</w:t>
            </w:r>
          </w:p>
        </w:tc>
        <w:tc>
          <w:tcPr>
            <w:tcW w:w="1920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200</w:t>
            </w:r>
          </w:p>
        </w:tc>
        <w:tc>
          <w:tcPr>
            <w:tcW w:w="2158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158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2406" w:type="dxa"/>
            <w:shd w:val="clear" w:color="auto" w:fill="auto"/>
          </w:tcPr>
          <w:p w:rsidR="003B1086" w:rsidRPr="00CE1086" w:rsidRDefault="001D71F1" w:rsidP="00572CE5">
            <w:pPr>
              <w:pStyle w:val="bp"/>
              <w:spacing w:before="0" w:after="0"/>
              <w:rPr>
                <w:rFonts w:ascii="Cambria" w:hAnsi="Cambria"/>
                <w:color w:val="000000" w:themeColor="text1"/>
              </w:rPr>
            </w:pPr>
            <w:r w:rsidRPr="00CE1086">
              <w:rPr>
                <w:rFonts w:ascii="Cambria" w:hAnsi="Cambria"/>
                <w:color w:val="000000" w:themeColor="text1"/>
              </w:rPr>
              <w:t>300</w:t>
            </w:r>
          </w:p>
        </w:tc>
      </w:tr>
    </w:tbl>
    <w:p w:rsidR="00780A9A" w:rsidRPr="00CE1086" w:rsidRDefault="00780A9A" w:rsidP="00780A9A">
      <w:pPr>
        <w:pStyle w:val="bp"/>
        <w:spacing w:before="0" w:after="0"/>
        <w:rPr>
          <w:rFonts w:ascii="Cambria" w:hAnsi="Cambria"/>
          <w:color w:val="000000" w:themeColor="text1"/>
        </w:rPr>
      </w:pPr>
    </w:p>
    <w:p w:rsidR="0004651B" w:rsidRPr="00CE1086" w:rsidRDefault="0004651B" w:rsidP="00374830">
      <w:pPr>
        <w:pStyle w:val="bp"/>
        <w:spacing w:before="0" w:after="0"/>
        <w:rPr>
          <w:rFonts w:ascii="Cambria" w:hAnsi="Cambria"/>
          <w:color w:val="000000" w:themeColor="text1"/>
        </w:rPr>
      </w:pPr>
    </w:p>
    <w:sectPr w:rsidR="0004651B" w:rsidRPr="00CE1086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6EC" w:rsidRDefault="004846EC">
      <w:r>
        <w:separator/>
      </w:r>
    </w:p>
  </w:endnote>
  <w:endnote w:type="continuationSeparator" w:id="0">
    <w:p w:rsidR="004846EC" w:rsidRDefault="0048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1086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1086">
      <w:rPr>
        <w:rStyle w:val="PageNumber"/>
        <w:noProof/>
      </w:rPr>
      <w:t>6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6EC" w:rsidRDefault="004846EC">
      <w:r>
        <w:separator/>
      </w:r>
    </w:p>
  </w:footnote>
  <w:footnote w:type="continuationSeparator" w:id="0">
    <w:p w:rsidR="004846EC" w:rsidRDefault="004846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1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80"/>
      <w:gridCol w:w="4375"/>
    </w:tblGrid>
    <w:tr w:rsidR="00A37650" w:rsidTr="00710551">
      <w:trPr>
        <w:trHeight w:val="222"/>
      </w:trPr>
      <w:tc>
        <w:tcPr>
          <w:tcW w:w="8780" w:type="dxa"/>
        </w:tcPr>
        <w:p w:rsidR="00A37650" w:rsidRDefault="00A37650" w:rsidP="00EE14B9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EE14B9">
            <w:t xml:space="preserve">Borrow Book UATs </w:t>
          </w:r>
          <w:r>
            <w:t>Test Script</w:t>
          </w:r>
          <w:r w:rsidR="00710551">
            <w:t>s</w:t>
          </w:r>
        </w:p>
      </w:tc>
      <w:tc>
        <w:tcPr>
          <w:tcW w:w="4375" w:type="dxa"/>
        </w:tcPr>
        <w:p w:rsidR="00A37650" w:rsidRDefault="00710551" w:rsidP="00B71A35">
          <w:pPr>
            <w:tabs>
              <w:tab w:val="left" w:pos="1135"/>
            </w:tabs>
            <w:spacing w:before="40"/>
            <w:ind w:right="68"/>
          </w:pPr>
          <w:r>
            <w:t>Date:  30/09/</w:t>
          </w:r>
          <w:r w:rsidR="00CE1086">
            <w:t>20</w:t>
          </w:r>
          <w:r>
            <w:t>15</w:t>
          </w:r>
        </w:p>
      </w:tc>
    </w:tr>
    <w:tr w:rsidR="00A37650" w:rsidTr="00710551">
      <w:trPr>
        <w:trHeight w:val="193"/>
      </w:trPr>
      <w:tc>
        <w:tcPr>
          <w:tcW w:w="8780" w:type="dxa"/>
        </w:tcPr>
        <w:p w:rsidR="00A37650" w:rsidRDefault="00CE1086" w:rsidP="00B71A35">
          <w:r>
            <w:t>Joshua Kent</w:t>
          </w:r>
        </w:p>
      </w:tc>
      <w:tc>
        <w:tcPr>
          <w:tcW w:w="4375" w:type="dxa"/>
        </w:tcPr>
        <w:p w:rsidR="00A37650" w:rsidRDefault="00CE1086" w:rsidP="00710551">
          <w:r>
            <w:t>ID: 11500926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57EF"/>
    <w:multiLevelType w:val="hybridMultilevel"/>
    <w:tmpl w:val="6D7A5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5097E67"/>
    <w:multiLevelType w:val="hybridMultilevel"/>
    <w:tmpl w:val="F6084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52F02"/>
    <w:multiLevelType w:val="hybridMultilevel"/>
    <w:tmpl w:val="56A2E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2"/>
  </w:num>
  <w:num w:numId="11">
    <w:abstractNumId w:val="4"/>
  </w:num>
  <w:num w:numId="12">
    <w:abstractNumId w:val="30"/>
  </w:num>
  <w:num w:numId="13">
    <w:abstractNumId w:val="7"/>
  </w:num>
  <w:num w:numId="14">
    <w:abstractNumId w:val="1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3"/>
  </w:num>
  <w:num w:numId="25">
    <w:abstractNumId w:val="3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10"/>
  </w:num>
  <w:num w:numId="31">
    <w:abstractNumId w:val="29"/>
  </w:num>
  <w:num w:numId="32">
    <w:abstractNumId w:val="1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090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71F1"/>
    <w:rsid w:val="001F01F4"/>
    <w:rsid w:val="001F6448"/>
    <w:rsid w:val="001F7C68"/>
    <w:rsid w:val="002052B0"/>
    <w:rsid w:val="00205D7F"/>
    <w:rsid w:val="00212269"/>
    <w:rsid w:val="00212A3D"/>
    <w:rsid w:val="00277698"/>
    <w:rsid w:val="00291668"/>
    <w:rsid w:val="002A7E47"/>
    <w:rsid w:val="002C1B7F"/>
    <w:rsid w:val="002D07CF"/>
    <w:rsid w:val="002D1D0A"/>
    <w:rsid w:val="002D7BA4"/>
    <w:rsid w:val="002E347B"/>
    <w:rsid w:val="002F4958"/>
    <w:rsid w:val="00317678"/>
    <w:rsid w:val="00331345"/>
    <w:rsid w:val="00353537"/>
    <w:rsid w:val="00362280"/>
    <w:rsid w:val="00374830"/>
    <w:rsid w:val="00382D26"/>
    <w:rsid w:val="003910B3"/>
    <w:rsid w:val="003A25C3"/>
    <w:rsid w:val="003B1086"/>
    <w:rsid w:val="003D2ED7"/>
    <w:rsid w:val="003E438C"/>
    <w:rsid w:val="003F1D6E"/>
    <w:rsid w:val="00434231"/>
    <w:rsid w:val="004451D2"/>
    <w:rsid w:val="0046703C"/>
    <w:rsid w:val="004846E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0551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D038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1086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1BF9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14B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44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Josh Kent</cp:lastModifiedBy>
  <cp:revision>7</cp:revision>
  <cp:lastPrinted>2003-10-05T22:49:00Z</cp:lastPrinted>
  <dcterms:created xsi:type="dcterms:W3CDTF">2015-09-30T07:34:00Z</dcterms:created>
  <dcterms:modified xsi:type="dcterms:W3CDTF">2015-10-01T06:16:00Z</dcterms:modified>
</cp:coreProperties>
</file>