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A687" w14:textId="32EA7D7A" w:rsidR="00AF6F71" w:rsidRPr="004B574A" w:rsidRDefault="00000000" w:rsidP="00AF6F71">
      <w:pPr>
        <w:pStyle w:val="Title"/>
        <w:rPr>
          <w:sz w:val="48"/>
          <w:szCs w:val="48"/>
        </w:rPr>
      </w:pPr>
      <w:sdt>
        <w:sdtPr>
          <w:rPr>
            <w:sz w:val="48"/>
            <w:szCs w:val="48"/>
          </w:rPr>
          <w:alias w:val="Title"/>
          <w:tag w:val=""/>
          <w:id w:val="726351117"/>
          <w:placeholder>
            <w:docPart w:val="3032CE817DF51C45A3935C50745E58F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F6F71" w:rsidRPr="004B574A">
            <w:rPr>
              <w:sz w:val="48"/>
              <w:szCs w:val="48"/>
            </w:rPr>
            <w:t>InstaMatch I/S</w:t>
          </w:r>
          <w:r w:rsidR="004B574A">
            <w:rPr>
              <w:sz w:val="48"/>
              <w:szCs w:val="48"/>
            </w:rPr>
            <w:t xml:space="preserve"> </w:t>
          </w:r>
          <w:r w:rsidR="00AF6F71" w:rsidRPr="004B574A">
            <w:rPr>
              <w:sz w:val="48"/>
              <w:szCs w:val="48"/>
            </w:rPr>
            <w:t xml:space="preserve">Privacy </w:t>
          </w:r>
        </w:sdtContent>
      </w:sdt>
      <w:r w:rsidR="00AF6F71" w:rsidRPr="004B574A">
        <w:rPr>
          <w:sz w:val="48"/>
          <w:szCs w:val="48"/>
        </w:rPr>
        <w:t>Policy</w:t>
      </w:r>
    </w:p>
    <w:p w14:paraId="275C60FB" w14:textId="77777777" w:rsidR="00AF6F71" w:rsidRDefault="00AF6F71" w:rsidP="00AF6F71"/>
    <w:p w14:paraId="485B4A77" w14:textId="6D4485A3" w:rsidR="00AF6F71" w:rsidRPr="00AF6F71" w:rsidRDefault="00AF6F71" w:rsidP="00440616">
      <w:pPr>
        <w:pStyle w:val="Heading1"/>
      </w:pPr>
      <w:bookmarkStart w:id="0" w:name="_Toc156050043"/>
      <w:r w:rsidRPr="00AF6F71">
        <w:t>Introduction</w:t>
      </w:r>
      <w:bookmarkEnd w:id="0"/>
    </w:p>
    <w:p w14:paraId="0ECCB918" w14:textId="3693B867" w:rsidR="00AF6F71" w:rsidRDefault="00AF6F71" w:rsidP="00AF6F71">
      <w:pPr>
        <w:ind w:firstLine="0"/>
        <w:rPr>
          <w:lang w:val="en-DK"/>
        </w:rPr>
      </w:pPr>
      <w:r w:rsidRPr="00AF6F71">
        <w:rPr>
          <w:lang w:val="en-DK"/>
        </w:rPr>
        <w:t xml:space="preserve">Welcome to </w:t>
      </w:r>
      <w:r w:rsidR="004B574A">
        <w:rPr>
          <w:lang w:val="en-DK"/>
        </w:rPr>
        <w:t>SeeMatch,</w:t>
      </w:r>
      <w:r w:rsidRPr="00AF6F71">
        <w:rPr>
          <w:lang w:val="en-DK"/>
        </w:rPr>
        <w:t xml:space="preserve"> a </w:t>
      </w:r>
      <w:r w:rsidR="004B574A">
        <w:rPr>
          <w:lang w:val="en-DK"/>
        </w:rPr>
        <w:t>movie swiping app that allowes you and your friends to share and discover movies together</w:t>
      </w:r>
      <w:r w:rsidRPr="00AF6F71">
        <w:rPr>
          <w:lang w:val="en-DK"/>
        </w:rPr>
        <w:t>. We are committed to protecting the privacy and security of our users' personal data. This Data Protection Policy is designed to inform you about how we collect, use, and protect your personal data when you use our app. Our practices are in strict compliance with the General Data Protection Regulation (GDPR), a regulation in EU law on data protection and privacy.</w:t>
      </w:r>
      <w:r>
        <w:rPr>
          <w:lang w:val="en-DK"/>
        </w:rPr>
        <w:t xml:space="preserve"> </w:t>
      </w:r>
      <w:r w:rsidRPr="00AF6F71">
        <w:rPr>
          <w:lang w:val="en-DK"/>
        </w:rPr>
        <w:t xml:space="preserve">The purpose of this policy is to ensure that </w:t>
      </w:r>
      <w:r w:rsidR="004B574A">
        <w:rPr>
          <w:lang w:val="en-DK"/>
        </w:rPr>
        <w:t>InstaMatch I/S</w:t>
      </w:r>
      <w:r w:rsidRPr="00AF6F71">
        <w:rPr>
          <w:lang w:val="en-DK"/>
        </w:rPr>
        <w:t xml:space="preserve"> respects and keeps safe all personal data collected and processed as part of our operations. This policy applies to all forms of data, whether digital or physical, that concerns and is related to personal data of our users.</w:t>
      </w:r>
      <w:r>
        <w:rPr>
          <w:lang w:val="en-DK"/>
        </w:rPr>
        <w:t xml:space="preserve"> </w:t>
      </w:r>
      <w:r w:rsidRPr="00AF6F71">
        <w:rPr>
          <w:lang w:val="en-DK"/>
        </w:rPr>
        <w:t>In this policy, "personal data" refers to any information related to an identifiable individual,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Pr>
          <w:lang w:val="en-DK"/>
        </w:rPr>
        <w:t xml:space="preserve"> </w:t>
      </w:r>
      <w:r w:rsidRPr="00AF6F71">
        <w:rPr>
          <w:lang w:val="en-DK"/>
        </w:rPr>
        <w:t xml:space="preserve">It's important for you, as a user of our app, to read and understand this policy. By using </w:t>
      </w:r>
      <w:r w:rsidR="004B574A">
        <w:rPr>
          <w:lang w:val="en-DK"/>
        </w:rPr>
        <w:t>SeeMatch</w:t>
      </w:r>
      <w:r w:rsidRPr="00AF6F71">
        <w:rPr>
          <w:lang w:val="en-DK"/>
        </w:rPr>
        <w:t xml:space="preserve">, you agree to the collection, use, and sharing </w:t>
      </w:r>
      <w:r w:rsidRPr="00AF6F71">
        <w:rPr>
          <w:lang w:val="en-DK"/>
        </w:rPr>
        <w:lastRenderedPageBreak/>
        <w:t>of your personal data as described in this policy. If you do not agree with the terms, please do not access or use our services.</w:t>
      </w:r>
    </w:p>
    <w:p w14:paraId="5365B66A" w14:textId="77777777" w:rsidR="00440616" w:rsidRDefault="00440616" w:rsidP="00AF6F71">
      <w:pPr>
        <w:ind w:firstLine="0"/>
        <w:rPr>
          <w:lang w:val="en-DK"/>
        </w:rPr>
      </w:pPr>
    </w:p>
    <w:p w14:paraId="70B134FD" w14:textId="10B43AE8" w:rsidR="00440616" w:rsidRDefault="00440616" w:rsidP="00440616">
      <w:pPr>
        <w:pStyle w:val="Heading1"/>
      </w:pPr>
      <w:bookmarkStart w:id="1" w:name="_Toc156050044"/>
      <w:r w:rsidRPr="00440616">
        <w:t>Data Controller Information</w:t>
      </w:r>
      <w:bookmarkEnd w:id="1"/>
    </w:p>
    <w:p w14:paraId="0E5F5F15" w14:textId="3FC11B9F" w:rsidR="00440616" w:rsidRDefault="00440616" w:rsidP="00440616">
      <w:pPr>
        <w:pStyle w:val="Heading2"/>
      </w:pPr>
      <w:bookmarkStart w:id="2" w:name="_Toc156050045"/>
      <w:r w:rsidRPr="00440616">
        <w:t xml:space="preserve">2.1. </w:t>
      </w:r>
      <w:r w:rsidRPr="00440616">
        <w:t>Data Controller's Identity and Contact Details</w:t>
      </w:r>
      <w:bookmarkEnd w:id="2"/>
    </w:p>
    <w:p w14:paraId="1C9D8572" w14:textId="6A7411A6" w:rsidR="00440616" w:rsidRPr="00440616" w:rsidRDefault="00440616" w:rsidP="00A2183F">
      <w:pPr>
        <w:ind w:firstLine="0"/>
        <w:rPr>
          <w:lang w:val="en-DK"/>
        </w:rPr>
      </w:pPr>
      <w:r w:rsidRPr="00440616">
        <w:rPr>
          <w:lang w:val="en-DK"/>
        </w:rPr>
        <w:t xml:space="preserve">The data controller for </w:t>
      </w:r>
      <w:r>
        <w:rPr>
          <w:lang w:val="en-DK"/>
        </w:rPr>
        <w:t>SeeMatch</w:t>
      </w:r>
      <w:r w:rsidRPr="00440616">
        <w:rPr>
          <w:lang w:val="en-DK"/>
        </w:rPr>
        <w:t xml:space="preserve"> is </w:t>
      </w:r>
      <w:r>
        <w:rPr>
          <w:lang w:val="en-DK"/>
        </w:rPr>
        <w:t xml:space="preserve">InstaMatch, </w:t>
      </w:r>
      <w:r w:rsidRPr="00440616">
        <w:rPr>
          <w:lang w:val="en-DK"/>
        </w:rPr>
        <w:t xml:space="preserve">a company registered in </w:t>
      </w:r>
      <w:r>
        <w:rPr>
          <w:lang w:val="en-DK"/>
        </w:rPr>
        <w:t>Denmark</w:t>
      </w:r>
      <w:r w:rsidRPr="00440616">
        <w:rPr>
          <w:lang w:val="en-DK"/>
        </w:rPr>
        <w:t xml:space="preserve">, with the registered address at </w:t>
      </w:r>
      <w:r>
        <w:rPr>
          <w:lang w:val="en-DK"/>
        </w:rPr>
        <w:t>Kullinggade 6a svendborg 5700.</w:t>
      </w:r>
      <w:r w:rsidR="00A2183F">
        <w:rPr>
          <w:lang w:val="en-DK"/>
        </w:rPr>
        <w:t xml:space="preserve"> </w:t>
      </w:r>
      <w:r w:rsidRPr="00440616">
        <w:rPr>
          <w:lang w:val="en-DK"/>
        </w:rPr>
        <w:t>For any inquiries or complaints regarding data protection and privacy, you can reach us at:</w:t>
      </w:r>
    </w:p>
    <w:p w14:paraId="621531A4" w14:textId="439D9F4C" w:rsidR="00440616" w:rsidRPr="00A2183F" w:rsidRDefault="00440616" w:rsidP="00A2183F">
      <w:pPr>
        <w:pStyle w:val="ListParagraph"/>
        <w:numPr>
          <w:ilvl w:val="0"/>
          <w:numId w:val="28"/>
        </w:numPr>
        <w:rPr>
          <w:lang w:val="en-DK"/>
        </w:rPr>
      </w:pPr>
      <w:r w:rsidRPr="00A2183F">
        <w:rPr>
          <w:lang w:val="en-DK"/>
        </w:rPr>
        <w:t xml:space="preserve">Email: </w:t>
      </w:r>
      <w:hyperlink r:id="rId8" w:history="1">
        <w:r w:rsidR="00A2183F" w:rsidRPr="00E425C9">
          <w:rPr>
            <w:rStyle w:val="Hyperlink"/>
            <w:lang w:val="en-DK"/>
          </w:rPr>
          <w:t>info@instamatch.dk</w:t>
        </w:r>
      </w:hyperlink>
    </w:p>
    <w:p w14:paraId="621E4880" w14:textId="041A3152" w:rsidR="00440616" w:rsidRPr="00A2183F" w:rsidRDefault="00440616" w:rsidP="00A2183F">
      <w:pPr>
        <w:pStyle w:val="ListParagraph"/>
        <w:numPr>
          <w:ilvl w:val="0"/>
          <w:numId w:val="28"/>
        </w:numPr>
        <w:rPr>
          <w:lang w:val="en-DK"/>
        </w:rPr>
      </w:pPr>
      <w:r w:rsidRPr="00A2183F">
        <w:rPr>
          <w:lang w:val="en-DK"/>
        </w:rPr>
        <w:t xml:space="preserve">Phone: </w:t>
      </w:r>
      <w:r w:rsidRPr="00A2183F">
        <w:rPr>
          <w:lang w:val="en-DK"/>
        </w:rPr>
        <w:t>+45 53 80 50 27</w:t>
      </w:r>
    </w:p>
    <w:p w14:paraId="3ED0543B" w14:textId="1A283F76" w:rsidR="00440616" w:rsidRPr="00A2183F" w:rsidRDefault="00440616" w:rsidP="00A2183F">
      <w:pPr>
        <w:pStyle w:val="ListParagraph"/>
        <w:numPr>
          <w:ilvl w:val="0"/>
          <w:numId w:val="28"/>
        </w:numPr>
        <w:rPr>
          <w:lang w:val="en-DK"/>
        </w:rPr>
      </w:pPr>
      <w:r w:rsidRPr="00A2183F">
        <w:rPr>
          <w:lang w:val="en-DK"/>
        </w:rPr>
        <w:t>Postal Address: Kullinggade 6a svendborg 5700.</w:t>
      </w:r>
    </w:p>
    <w:p w14:paraId="0D774DEB" w14:textId="0B9BC40F" w:rsidR="00440616" w:rsidRDefault="00440616" w:rsidP="00A2183F">
      <w:pPr>
        <w:ind w:firstLine="0"/>
        <w:rPr>
          <w:lang w:val="en-DK"/>
        </w:rPr>
      </w:pPr>
      <w:r>
        <w:rPr>
          <w:lang w:val="en-DK"/>
        </w:rPr>
        <w:t>InstaMatch</w:t>
      </w:r>
      <w:r w:rsidRPr="00440616">
        <w:rPr>
          <w:lang w:val="en-DK"/>
        </w:rPr>
        <w:t xml:space="preserve"> is responsible for ensuring that your data is processed in compliance with this policy and the GDPR.</w:t>
      </w:r>
    </w:p>
    <w:p w14:paraId="33963955" w14:textId="2CC0F77F" w:rsidR="00440616" w:rsidRDefault="00440616" w:rsidP="00440616">
      <w:pPr>
        <w:pStyle w:val="Heading1"/>
      </w:pPr>
      <w:r>
        <w:rPr>
          <w:lang w:val="en-DK"/>
        </w:rPr>
        <w:t xml:space="preserve"> </w:t>
      </w:r>
      <w:bookmarkStart w:id="3" w:name="_Toc156050046"/>
      <w:r w:rsidRPr="00440616">
        <w:t>Types of Data Collected</w:t>
      </w:r>
      <w:bookmarkEnd w:id="3"/>
    </w:p>
    <w:p w14:paraId="22910F02" w14:textId="77777777" w:rsidR="00440616" w:rsidRDefault="00440616" w:rsidP="00440616">
      <w:pPr>
        <w:ind w:firstLine="0"/>
        <w:rPr>
          <w:lang w:val="en-DK"/>
        </w:rPr>
      </w:pPr>
      <w:r w:rsidRPr="00440616">
        <w:rPr>
          <w:lang w:val="en-DK"/>
        </w:rPr>
        <w:t>In this section, we describe the personal data that [Your App Name] collects, the purposes for which it is collected, and the legal basis for its processing under GDPR.</w:t>
      </w:r>
    </w:p>
    <w:p w14:paraId="3A741EF5" w14:textId="2BBD7EA2" w:rsidR="00440616" w:rsidRDefault="006F3717" w:rsidP="006F3717">
      <w:pPr>
        <w:pStyle w:val="Heading2"/>
        <w:rPr>
          <w:lang w:val="en-DK"/>
        </w:rPr>
      </w:pPr>
      <w:bookmarkStart w:id="4" w:name="_Toc156050047"/>
      <w:r>
        <w:rPr>
          <w:lang w:val="en-DK"/>
        </w:rPr>
        <w:t xml:space="preserve">3.1 </w:t>
      </w:r>
      <w:r>
        <w:rPr>
          <w:lang w:val="en-DK"/>
        </w:rPr>
        <w:t>Personal Data Collected</w:t>
      </w:r>
      <w:bookmarkEnd w:id="4"/>
    </w:p>
    <w:p w14:paraId="7949C9FD" w14:textId="0F53A224" w:rsidR="00C61C6E" w:rsidRDefault="00C61C6E" w:rsidP="00C61C6E">
      <w:pPr>
        <w:pStyle w:val="NoSpacing"/>
      </w:pPr>
      <w:r>
        <w:t xml:space="preserve">SeeMatch </w:t>
      </w:r>
      <w:r w:rsidRPr="00C61C6E">
        <w:t>may collect the following types of personal data from its users:</w:t>
      </w:r>
    </w:p>
    <w:p w14:paraId="69F0F224" w14:textId="6558E096" w:rsidR="00C61C6E" w:rsidRPr="00C61C6E" w:rsidRDefault="00C61C6E" w:rsidP="00C61C6E">
      <w:pPr>
        <w:pStyle w:val="ListParagraph"/>
        <w:numPr>
          <w:ilvl w:val="0"/>
          <w:numId w:val="13"/>
        </w:numPr>
        <w:rPr>
          <w:lang w:val="en-DK"/>
        </w:rPr>
      </w:pPr>
      <w:r w:rsidRPr="00C61C6E">
        <w:rPr>
          <w:b/>
          <w:bCs/>
          <w:lang w:val="en-DK"/>
        </w:rPr>
        <w:lastRenderedPageBreak/>
        <w:t>Identity Data</w:t>
      </w:r>
      <w:r w:rsidRPr="00C61C6E">
        <w:rPr>
          <w:lang w:val="en-DK"/>
        </w:rPr>
        <w:t>: This may include names, usernames, or similar identifiers.</w:t>
      </w:r>
    </w:p>
    <w:p w14:paraId="5B863C66" w14:textId="33AEECA5" w:rsidR="00C61C6E" w:rsidRPr="00C61C6E" w:rsidRDefault="00C61C6E" w:rsidP="00C61C6E">
      <w:pPr>
        <w:pStyle w:val="ListParagraph"/>
        <w:numPr>
          <w:ilvl w:val="0"/>
          <w:numId w:val="13"/>
        </w:numPr>
        <w:rPr>
          <w:lang w:val="en-DK"/>
        </w:rPr>
      </w:pPr>
      <w:r w:rsidRPr="00C61C6E">
        <w:rPr>
          <w:b/>
          <w:bCs/>
          <w:lang w:val="en-DK"/>
        </w:rPr>
        <w:t>Contact Data</w:t>
      </w:r>
      <w:r w:rsidRPr="00C61C6E">
        <w:rPr>
          <w:lang w:val="en-DK"/>
        </w:rPr>
        <w:t>: Such as email addresses and telephone numbers.</w:t>
      </w:r>
    </w:p>
    <w:p w14:paraId="47C7EF6B" w14:textId="58304CA0" w:rsidR="00C61C6E" w:rsidRPr="00C61C6E" w:rsidRDefault="00C61C6E" w:rsidP="00C61C6E">
      <w:pPr>
        <w:pStyle w:val="ListParagraph"/>
        <w:numPr>
          <w:ilvl w:val="0"/>
          <w:numId w:val="13"/>
        </w:numPr>
        <w:rPr>
          <w:lang w:val="en-DK"/>
        </w:rPr>
      </w:pPr>
      <w:r w:rsidRPr="00C61C6E">
        <w:rPr>
          <w:b/>
          <w:bCs/>
          <w:lang w:val="en-DK"/>
        </w:rPr>
        <w:t>Location Data</w:t>
      </w:r>
      <w:r w:rsidRPr="00C61C6E">
        <w:rPr>
          <w:lang w:val="en-DK"/>
        </w:rPr>
        <w:t>: If our services require, we may collect precise location data.</w:t>
      </w:r>
    </w:p>
    <w:p w14:paraId="5C38B7F5" w14:textId="09D6BCF4" w:rsidR="00C61C6E" w:rsidRPr="00C61C6E" w:rsidRDefault="00C61C6E" w:rsidP="00C61C6E">
      <w:pPr>
        <w:pStyle w:val="ListParagraph"/>
        <w:numPr>
          <w:ilvl w:val="0"/>
          <w:numId w:val="13"/>
        </w:numPr>
        <w:rPr>
          <w:lang w:val="en-DK"/>
        </w:rPr>
      </w:pPr>
      <w:r w:rsidRPr="00C61C6E">
        <w:rPr>
          <w:b/>
          <w:bCs/>
          <w:lang w:val="en-DK"/>
        </w:rPr>
        <w:t>Technical Data</w:t>
      </w:r>
      <w:r w:rsidRPr="00C61C6E">
        <w:rPr>
          <w:lang w:val="en-DK"/>
        </w:rPr>
        <w:t>: Includes internet protocol (IP) addresses, your login data, browser type and version, time zone setting and location, browser plug-in types and versions, operating system, and platform.</w:t>
      </w:r>
    </w:p>
    <w:p w14:paraId="06F614EA" w14:textId="5DF64053" w:rsidR="00C61C6E" w:rsidRPr="00C61C6E" w:rsidRDefault="00C61C6E" w:rsidP="00C61C6E">
      <w:pPr>
        <w:pStyle w:val="ListParagraph"/>
        <w:numPr>
          <w:ilvl w:val="0"/>
          <w:numId w:val="13"/>
        </w:numPr>
        <w:rPr>
          <w:lang w:val="en-DK"/>
        </w:rPr>
      </w:pPr>
      <w:r w:rsidRPr="00C61C6E">
        <w:rPr>
          <w:b/>
          <w:bCs/>
          <w:lang w:val="en-DK"/>
        </w:rPr>
        <w:t>Usage Data</w:t>
      </w:r>
      <w:r w:rsidRPr="00C61C6E">
        <w:rPr>
          <w:lang w:val="en-DK"/>
        </w:rPr>
        <w:t>: Information about how you use our app and services.</w:t>
      </w:r>
    </w:p>
    <w:p w14:paraId="298CFF7E" w14:textId="7B8D506E" w:rsidR="00C61C6E" w:rsidRDefault="00C61C6E" w:rsidP="00C61C6E">
      <w:pPr>
        <w:pStyle w:val="ListParagraph"/>
        <w:numPr>
          <w:ilvl w:val="0"/>
          <w:numId w:val="13"/>
        </w:numPr>
        <w:rPr>
          <w:lang w:val="en-DK"/>
        </w:rPr>
      </w:pPr>
      <w:r w:rsidRPr="00C61C6E">
        <w:rPr>
          <w:b/>
          <w:bCs/>
          <w:lang w:val="en-DK"/>
        </w:rPr>
        <w:t>Marketing and Communications Data</w:t>
      </w:r>
      <w:r w:rsidRPr="00C61C6E">
        <w:rPr>
          <w:lang w:val="en-DK"/>
        </w:rPr>
        <w:t>: Your preferences in receiving marketing from us and our third parties, as well as your communication preferences.</w:t>
      </w:r>
    </w:p>
    <w:p w14:paraId="4CB2A042" w14:textId="7FD2CAA4" w:rsidR="00C61C6E" w:rsidRDefault="00C61C6E" w:rsidP="00C61C6E">
      <w:pPr>
        <w:ind w:firstLine="0"/>
      </w:pPr>
      <w:r w:rsidRPr="00C61C6E">
        <w:t xml:space="preserve">Please note that we do not collect any </w:t>
      </w:r>
      <w:r w:rsidRPr="00C61C6E">
        <w:rPr>
          <w:b/>
          <w:bCs/>
        </w:rPr>
        <w:t>Special Categories of Personal Data</w:t>
      </w:r>
      <w:r w:rsidRPr="00C61C6E">
        <w:t xml:space="preserve"> (as defined under GDPR) unless explicitly provided by the user for a specific purpose.</w:t>
      </w:r>
    </w:p>
    <w:p w14:paraId="67A7A191" w14:textId="73F840A3" w:rsidR="00C61C6E" w:rsidRPr="006F3717" w:rsidRDefault="006F3717" w:rsidP="006F3717">
      <w:pPr>
        <w:pStyle w:val="Heading2"/>
      </w:pPr>
      <w:bookmarkStart w:id="5" w:name="_Toc156050048"/>
      <w:r>
        <w:t xml:space="preserve">3.2 </w:t>
      </w:r>
      <w:r w:rsidR="00C61C6E" w:rsidRPr="006F3717">
        <w:t>Purpose of Data Collection</w:t>
      </w:r>
      <w:bookmarkEnd w:id="5"/>
    </w:p>
    <w:p w14:paraId="30153DBF" w14:textId="0A3C1878" w:rsidR="00C61C6E" w:rsidRDefault="00C61C6E" w:rsidP="00C61C6E">
      <w:pPr>
        <w:ind w:firstLine="0"/>
      </w:pPr>
      <w:r w:rsidRPr="00C61C6E">
        <w:t>Each type of personal data we collect serves a specific purpose:</w:t>
      </w:r>
    </w:p>
    <w:p w14:paraId="29510790" w14:textId="46642D0F" w:rsidR="00C61C6E" w:rsidRPr="00C61C6E" w:rsidRDefault="00C61C6E" w:rsidP="00C61C6E">
      <w:pPr>
        <w:pStyle w:val="ListParagraph"/>
        <w:numPr>
          <w:ilvl w:val="0"/>
          <w:numId w:val="13"/>
        </w:numPr>
        <w:rPr>
          <w:lang w:val="en-DK"/>
        </w:rPr>
      </w:pPr>
      <w:r w:rsidRPr="00C61C6E">
        <w:rPr>
          <w:b/>
          <w:bCs/>
          <w:lang w:val="en-DK"/>
        </w:rPr>
        <w:t>Identity and Contact Data</w:t>
      </w:r>
      <w:r w:rsidRPr="00C61C6E">
        <w:rPr>
          <w:lang w:val="en-DK"/>
        </w:rPr>
        <w:t xml:space="preserve"> are used for user registration, password recovery, and communication.</w:t>
      </w:r>
    </w:p>
    <w:p w14:paraId="249BE539" w14:textId="530E12D1" w:rsidR="00C61C6E" w:rsidRPr="00C61C6E" w:rsidRDefault="00C61C6E" w:rsidP="00C61C6E">
      <w:pPr>
        <w:pStyle w:val="ListParagraph"/>
        <w:numPr>
          <w:ilvl w:val="0"/>
          <w:numId w:val="13"/>
        </w:numPr>
        <w:rPr>
          <w:lang w:val="en-DK"/>
        </w:rPr>
      </w:pPr>
      <w:r w:rsidRPr="00C61C6E">
        <w:rPr>
          <w:b/>
          <w:bCs/>
          <w:lang w:val="en-DK"/>
        </w:rPr>
        <w:t>Location Data</w:t>
      </w:r>
      <w:r w:rsidRPr="00C61C6E">
        <w:rPr>
          <w:lang w:val="en-DK"/>
        </w:rPr>
        <w:t xml:space="preserve"> is used to provide location-specific services or offers</w:t>
      </w:r>
      <w:r>
        <w:rPr>
          <w:lang w:val="en-DK"/>
        </w:rPr>
        <w:t xml:space="preserve">. This </w:t>
      </w:r>
      <w:r w:rsidRPr="00C61C6E">
        <w:t>may include, but is not limited to</w:t>
      </w:r>
      <w:r>
        <w:t xml:space="preserve">, </w:t>
      </w:r>
      <w:r w:rsidR="006F3717" w:rsidRPr="00C61C6E">
        <w:rPr>
          <w:lang w:val="en-DK"/>
        </w:rPr>
        <w:t>location-specific</w:t>
      </w:r>
      <w:r w:rsidR="006F3717">
        <w:rPr>
          <w:lang w:val="en-DK"/>
        </w:rPr>
        <w:t xml:space="preserve"> streaming services recommendations and marketing.</w:t>
      </w:r>
    </w:p>
    <w:p w14:paraId="0BB5813E" w14:textId="731631AE" w:rsidR="00C61C6E" w:rsidRPr="00C61C6E" w:rsidRDefault="00C61C6E" w:rsidP="00C61C6E">
      <w:pPr>
        <w:pStyle w:val="ListParagraph"/>
        <w:numPr>
          <w:ilvl w:val="0"/>
          <w:numId w:val="13"/>
        </w:numPr>
        <w:rPr>
          <w:lang w:val="en-DK"/>
        </w:rPr>
      </w:pPr>
      <w:r w:rsidRPr="00C61C6E">
        <w:rPr>
          <w:b/>
          <w:bCs/>
          <w:lang w:val="en-DK"/>
        </w:rPr>
        <w:t>Technical and Usage Data</w:t>
      </w:r>
      <w:r w:rsidRPr="00C61C6E">
        <w:rPr>
          <w:lang w:val="en-DK"/>
        </w:rPr>
        <w:t xml:space="preserve"> help us to improve our app's functionality and to understand user preferences.</w:t>
      </w:r>
    </w:p>
    <w:p w14:paraId="0EBD3F96" w14:textId="3B6ADA2E" w:rsidR="006F3717" w:rsidRDefault="00C61C6E" w:rsidP="006F3717">
      <w:pPr>
        <w:pStyle w:val="ListParagraph"/>
        <w:numPr>
          <w:ilvl w:val="0"/>
          <w:numId w:val="13"/>
        </w:numPr>
        <w:rPr>
          <w:lang w:val="en-DK"/>
        </w:rPr>
      </w:pPr>
      <w:r w:rsidRPr="00C61C6E">
        <w:rPr>
          <w:b/>
          <w:bCs/>
          <w:lang w:val="en-DK"/>
        </w:rPr>
        <w:t>Marketing and Communications Data</w:t>
      </w:r>
      <w:r w:rsidRPr="00C61C6E">
        <w:rPr>
          <w:lang w:val="en-DK"/>
        </w:rPr>
        <w:t xml:space="preserve"> are used for delivering relevant advertisements and offers.</w:t>
      </w:r>
    </w:p>
    <w:p w14:paraId="379FCABB" w14:textId="468FFFBB" w:rsidR="006F3717" w:rsidRDefault="006F3717" w:rsidP="006F3717">
      <w:pPr>
        <w:pStyle w:val="Heading2"/>
        <w:numPr>
          <w:ilvl w:val="1"/>
          <w:numId w:val="21"/>
        </w:numPr>
      </w:pPr>
      <w:bookmarkStart w:id="6" w:name="_Toc156050049"/>
      <w:r w:rsidRPr="006F3717">
        <w:t>Legal Basis for Processing</w:t>
      </w:r>
      <w:bookmarkEnd w:id="6"/>
    </w:p>
    <w:p w14:paraId="3A0A56F4" w14:textId="77777777" w:rsidR="006F3717" w:rsidRPr="006F3717" w:rsidRDefault="006F3717" w:rsidP="006F3717">
      <w:pPr>
        <w:rPr>
          <w:lang w:val="en-DK"/>
        </w:rPr>
      </w:pPr>
      <w:r w:rsidRPr="006F3717">
        <w:rPr>
          <w:lang w:val="en-DK"/>
        </w:rPr>
        <w:lastRenderedPageBreak/>
        <w:t>We process your personal data on the following legal bases:</w:t>
      </w:r>
    </w:p>
    <w:p w14:paraId="39B69BF8" w14:textId="3E31C40F" w:rsidR="006F3717" w:rsidRPr="006F3717" w:rsidRDefault="006F3717" w:rsidP="006F3717">
      <w:pPr>
        <w:pStyle w:val="ListParagraph"/>
        <w:numPr>
          <w:ilvl w:val="0"/>
          <w:numId w:val="13"/>
        </w:numPr>
        <w:rPr>
          <w:lang w:val="en-DK"/>
        </w:rPr>
      </w:pPr>
      <w:r w:rsidRPr="006F3717">
        <w:rPr>
          <w:b/>
          <w:bCs/>
          <w:lang w:val="en-DK"/>
        </w:rPr>
        <w:t>Consent</w:t>
      </w:r>
      <w:r w:rsidRPr="006F3717">
        <w:rPr>
          <w:lang w:val="en-DK"/>
        </w:rPr>
        <w:t>: We may process your data when you have given us explicit consent to use your personal data for a specific purpose.</w:t>
      </w:r>
    </w:p>
    <w:p w14:paraId="2D8A3DF4" w14:textId="3714D67E" w:rsidR="006F3717" w:rsidRPr="006F3717" w:rsidRDefault="006F3717" w:rsidP="006F3717">
      <w:pPr>
        <w:pStyle w:val="ListParagraph"/>
        <w:numPr>
          <w:ilvl w:val="0"/>
          <w:numId w:val="13"/>
        </w:numPr>
        <w:rPr>
          <w:lang w:val="en-DK"/>
        </w:rPr>
      </w:pPr>
      <w:r w:rsidRPr="006F3717">
        <w:rPr>
          <w:b/>
          <w:bCs/>
          <w:lang w:val="en-DK"/>
        </w:rPr>
        <w:t>Contract</w:t>
      </w:r>
      <w:r w:rsidRPr="006F3717">
        <w:rPr>
          <w:lang w:val="en-DK"/>
        </w:rPr>
        <w:t>: Processing is necessary for the performance of a contract to which you are a party, or to take steps at your request before entering into such a contract.</w:t>
      </w:r>
    </w:p>
    <w:p w14:paraId="2B7790B5" w14:textId="7F746D89" w:rsidR="006F3717" w:rsidRPr="006F3717" w:rsidRDefault="006F3717" w:rsidP="006F3717">
      <w:pPr>
        <w:pStyle w:val="ListParagraph"/>
        <w:numPr>
          <w:ilvl w:val="0"/>
          <w:numId w:val="13"/>
        </w:numPr>
        <w:rPr>
          <w:lang w:val="en-DK"/>
        </w:rPr>
      </w:pPr>
      <w:r w:rsidRPr="006F3717">
        <w:rPr>
          <w:b/>
          <w:bCs/>
          <w:lang w:val="en-DK"/>
        </w:rPr>
        <w:t>Legal Obligation</w:t>
      </w:r>
      <w:r w:rsidRPr="006F3717">
        <w:rPr>
          <w:lang w:val="en-DK"/>
        </w:rPr>
        <w:t>: Processing is necessary for compliance with a legal obligation to which we are subject.</w:t>
      </w:r>
    </w:p>
    <w:p w14:paraId="24F74C24" w14:textId="4C8EB15B" w:rsidR="006F3717" w:rsidRDefault="006F3717" w:rsidP="006F3717">
      <w:pPr>
        <w:pStyle w:val="ListParagraph"/>
        <w:numPr>
          <w:ilvl w:val="0"/>
          <w:numId w:val="13"/>
        </w:numPr>
        <w:rPr>
          <w:lang w:val="en-DK"/>
        </w:rPr>
      </w:pPr>
      <w:r w:rsidRPr="006F3717">
        <w:rPr>
          <w:b/>
          <w:bCs/>
          <w:lang w:val="en-DK"/>
        </w:rPr>
        <w:t>Legitimate Interests</w:t>
      </w:r>
      <w:r w:rsidRPr="006F3717">
        <w:rPr>
          <w:lang w:val="en-DK"/>
        </w:rPr>
        <w:t>: Processing is necessary for the purposes of the legitimate interests pursued by us or by a third party, except where such interests are overridden by the interests or fundamental rights and freedoms of the data subject.</w:t>
      </w:r>
    </w:p>
    <w:p w14:paraId="173E26F3" w14:textId="4E0F8579" w:rsidR="006F3717" w:rsidRDefault="006F3717" w:rsidP="006F3717">
      <w:pPr>
        <w:pStyle w:val="Heading1"/>
      </w:pPr>
      <w:bookmarkStart w:id="7" w:name="_Toc156050050"/>
      <w:r w:rsidRPr="006F3717">
        <w:t>Data Collection and Use</w:t>
      </w:r>
      <w:bookmarkEnd w:id="7"/>
    </w:p>
    <w:p w14:paraId="097AA0F6" w14:textId="565A18CC" w:rsidR="006F3717" w:rsidRDefault="0087729B" w:rsidP="0087729B">
      <w:pPr>
        <w:ind w:firstLine="0"/>
      </w:pPr>
      <w:r w:rsidRPr="0087729B">
        <w:t xml:space="preserve">In this section, we outline the methods by which </w:t>
      </w:r>
      <w:r>
        <w:t>SeeMatch</w:t>
      </w:r>
      <w:r w:rsidRPr="0087729B">
        <w:t xml:space="preserve"> collects data and how this data is utilized to provide and improve our services.</w:t>
      </w:r>
    </w:p>
    <w:p w14:paraId="568FFB0B" w14:textId="1CC5552A" w:rsidR="0087729B" w:rsidRDefault="0087729B" w:rsidP="0087729B">
      <w:pPr>
        <w:pStyle w:val="Heading2"/>
      </w:pPr>
      <w:bookmarkStart w:id="8" w:name="_Toc156050051"/>
      <w:r>
        <w:t xml:space="preserve">4.1 </w:t>
      </w:r>
      <w:r w:rsidRPr="0087729B">
        <w:t>Method of Data Collection</w:t>
      </w:r>
      <w:bookmarkEnd w:id="8"/>
    </w:p>
    <w:p w14:paraId="43A3E21F" w14:textId="549D5085" w:rsidR="00440616" w:rsidRDefault="0087729B" w:rsidP="0087729B">
      <w:pPr>
        <w:ind w:firstLine="0"/>
      </w:pPr>
      <w:r w:rsidRPr="0087729B">
        <w:t>[Your App Name] collects data through the following methods:</w:t>
      </w:r>
    </w:p>
    <w:p w14:paraId="61B521F8" w14:textId="4E010E48" w:rsidR="0087729B" w:rsidRPr="0087729B" w:rsidRDefault="0087729B" w:rsidP="0087729B">
      <w:pPr>
        <w:pStyle w:val="ListParagraph"/>
        <w:numPr>
          <w:ilvl w:val="0"/>
          <w:numId w:val="13"/>
        </w:numPr>
        <w:rPr>
          <w:lang w:val="en-DK"/>
        </w:rPr>
      </w:pPr>
      <w:r w:rsidRPr="0087729B">
        <w:rPr>
          <w:b/>
          <w:bCs/>
          <w:lang w:val="en-DK"/>
        </w:rPr>
        <w:t>Direct Interactions</w:t>
      </w:r>
      <w:r w:rsidRPr="0087729B">
        <w:rPr>
          <w:lang w:val="en-DK"/>
        </w:rPr>
        <w:t>: Users provide us with their data when they:</w:t>
      </w:r>
    </w:p>
    <w:p w14:paraId="7CE5153C" w14:textId="77777777" w:rsidR="0087729B" w:rsidRPr="0087729B" w:rsidRDefault="0087729B" w:rsidP="0087729B">
      <w:pPr>
        <w:numPr>
          <w:ilvl w:val="1"/>
          <w:numId w:val="22"/>
        </w:numPr>
        <w:rPr>
          <w:lang w:val="en-DK"/>
        </w:rPr>
      </w:pPr>
      <w:r w:rsidRPr="0087729B">
        <w:rPr>
          <w:lang w:val="en-DK"/>
        </w:rPr>
        <w:t>Register for an account.</w:t>
      </w:r>
    </w:p>
    <w:p w14:paraId="7B6C9F72" w14:textId="77777777" w:rsidR="0087729B" w:rsidRPr="0087729B" w:rsidRDefault="0087729B" w:rsidP="0087729B">
      <w:pPr>
        <w:numPr>
          <w:ilvl w:val="1"/>
          <w:numId w:val="22"/>
        </w:numPr>
        <w:rPr>
          <w:lang w:val="en-DK"/>
        </w:rPr>
      </w:pPr>
      <w:r w:rsidRPr="0087729B">
        <w:rPr>
          <w:lang w:val="en-DK"/>
        </w:rPr>
        <w:t>Fill in forms within the app.</w:t>
      </w:r>
    </w:p>
    <w:p w14:paraId="112DD3F9" w14:textId="77777777" w:rsidR="0087729B" w:rsidRPr="0087729B" w:rsidRDefault="0087729B" w:rsidP="0087729B">
      <w:pPr>
        <w:numPr>
          <w:ilvl w:val="1"/>
          <w:numId w:val="22"/>
        </w:numPr>
        <w:rPr>
          <w:lang w:val="en-DK"/>
        </w:rPr>
      </w:pPr>
      <w:r w:rsidRPr="0087729B">
        <w:rPr>
          <w:lang w:val="en-DK"/>
        </w:rPr>
        <w:t>Correspond with us via email, phone, or otherwise.</w:t>
      </w:r>
    </w:p>
    <w:p w14:paraId="2629BF2A" w14:textId="77777777" w:rsidR="0087729B" w:rsidRDefault="0087729B" w:rsidP="0087729B">
      <w:pPr>
        <w:numPr>
          <w:ilvl w:val="1"/>
          <w:numId w:val="22"/>
        </w:numPr>
        <w:rPr>
          <w:lang w:val="en-DK"/>
        </w:rPr>
      </w:pPr>
      <w:r w:rsidRPr="0087729B">
        <w:rPr>
          <w:lang w:val="en-DK"/>
        </w:rPr>
        <w:t>Provide feedback or participate in surveys.</w:t>
      </w:r>
    </w:p>
    <w:p w14:paraId="1A9A19C9" w14:textId="0EE967A0" w:rsidR="0087729B" w:rsidRDefault="0087729B" w:rsidP="0087729B">
      <w:pPr>
        <w:numPr>
          <w:ilvl w:val="1"/>
          <w:numId w:val="22"/>
        </w:numPr>
        <w:rPr>
          <w:lang w:val="en-DK"/>
        </w:rPr>
      </w:pPr>
      <w:r>
        <w:rPr>
          <w:lang w:val="en-DK"/>
        </w:rPr>
        <w:lastRenderedPageBreak/>
        <w:t>Swipe within the app.</w:t>
      </w:r>
    </w:p>
    <w:p w14:paraId="49E74CCE" w14:textId="678BC686" w:rsidR="0087729B" w:rsidRDefault="0087729B" w:rsidP="0087729B">
      <w:pPr>
        <w:numPr>
          <w:ilvl w:val="1"/>
          <w:numId w:val="22"/>
        </w:numPr>
        <w:rPr>
          <w:lang w:val="en-DK"/>
        </w:rPr>
      </w:pPr>
      <w:r>
        <w:rPr>
          <w:lang w:val="en-DK"/>
        </w:rPr>
        <w:t xml:space="preserve">Use the chat </w:t>
      </w:r>
      <w:r>
        <w:rPr>
          <w:lang w:val="en-DK"/>
        </w:rPr>
        <w:t>within the app.</w:t>
      </w:r>
    </w:p>
    <w:p w14:paraId="1306D898" w14:textId="7489E14B" w:rsidR="0087729B" w:rsidRPr="0087729B" w:rsidRDefault="0087729B" w:rsidP="0087729B">
      <w:pPr>
        <w:numPr>
          <w:ilvl w:val="1"/>
          <w:numId w:val="22"/>
        </w:numPr>
        <w:rPr>
          <w:lang w:val="en-DK"/>
        </w:rPr>
      </w:pPr>
      <w:r>
        <w:rPr>
          <w:lang w:val="en-DK"/>
        </w:rPr>
        <w:t xml:space="preserve">Interact with movies within the app, by </w:t>
      </w:r>
      <w:r>
        <w:t>e</w:t>
      </w:r>
      <w:r w:rsidRPr="0087729B">
        <w:t>.g.</w:t>
      </w:r>
      <w:r>
        <w:t xml:space="preserve"> liking or commenting.</w:t>
      </w:r>
    </w:p>
    <w:p w14:paraId="2A978194" w14:textId="62771430" w:rsidR="0087729B" w:rsidRPr="0087729B" w:rsidRDefault="0087729B" w:rsidP="0087729B">
      <w:pPr>
        <w:pStyle w:val="ListParagraph"/>
        <w:numPr>
          <w:ilvl w:val="0"/>
          <w:numId w:val="13"/>
        </w:numPr>
        <w:rPr>
          <w:lang w:val="en-DK"/>
        </w:rPr>
      </w:pPr>
      <w:r w:rsidRPr="0087729B">
        <w:rPr>
          <w:b/>
          <w:bCs/>
          <w:lang w:val="en-DK"/>
        </w:rPr>
        <w:t>Automated Technologies or Interactions</w:t>
      </w:r>
      <w:r w:rsidRPr="0087729B">
        <w:rPr>
          <w:lang w:val="en-DK"/>
        </w:rPr>
        <w:t>: As users interact with our app, we may automatically collect Technical and Usage Data. This data is collected using:</w:t>
      </w:r>
    </w:p>
    <w:p w14:paraId="1152E402" w14:textId="77777777" w:rsidR="0087729B" w:rsidRPr="0087729B" w:rsidRDefault="0087729B" w:rsidP="0087729B">
      <w:pPr>
        <w:numPr>
          <w:ilvl w:val="1"/>
          <w:numId w:val="22"/>
        </w:numPr>
        <w:rPr>
          <w:lang w:val="en-DK"/>
        </w:rPr>
      </w:pPr>
      <w:r w:rsidRPr="0087729B">
        <w:rPr>
          <w:lang w:val="en-DK"/>
        </w:rPr>
        <w:t>Cookies.</w:t>
      </w:r>
    </w:p>
    <w:p w14:paraId="3401E104" w14:textId="77777777" w:rsidR="0087729B" w:rsidRPr="0087729B" w:rsidRDefault="0087729B" w:rsidP="0087729B">
      <w:pPr>
        <w:numPr>
          <w:ilvl w:val="1"/>
          <w:numId w:val="22"/>
        </w:numPr>
        <w:rPr>
          <w:lang w:val="en-DK"/>
        </w:rPr>
      </w:pPr>
      <w:r w:rsidRPr="0087729B">
        <w:rPr>
          <w:lang w:val="en-DK"/>
        </w:rPr>
        <w:t>Server logs.</w:t>
      </w:r>
    </w:p>
    <w:p w14:paraId="47222A73" w14:textId="77777777" w:rsidR="0087729B" w:rsidRPr="0087729B" w:rsidRDefault="0087729B" w:rsidP="0087729B">
      <w:pPr>
        <w:numPr>
          <w:ilvl w:val="1"/>
          <w:numId w:val="22"/>
        </w:numPr>
        <w:rPr>
          <w:lang w:val="en-DK"/>
        </w:rPr>
      </w:pPr>
      <w:r w:rsidRPr="0087729B">
        <w:rPr>
          <w:lang w:val="en-DK"/>
        </w:rPr>
        <w:t>Other similar technologies.</w:t>
      </w:r>
    </w:p>
    <w:p w14:paraId="04C34902" w14:textId="6042889E" w:rsidR="0087729B" w:rsidRPr="0087729B" w:rsidRDefault="0087729B" w:rsidP="0087729B">
      <w:pPr>
        <w:pStyle w:val="ListParagraph"/>
        <w:numPr>
          <w:ilvl w:val="0"/>
          <w:numId w:val="13"/>
        </w:numPr>
        <w:rPr>
          <w:lang w:val="en-DK"/>
        </w:rPr>
      </w:pPr>
      <w:r w:rsidRPr="0087729B">
        <w:rPr>
          <w:b/>
          <w:bCs/>
          <w:lang w:val="en-DK"/>
        </w:rPr>
        <w:t>Third Parties or Publicly Available Sources</w:t>
      </w:r>
      <w:r w:rsidRPr="0087729B">
        <w:rPr>
          <w:lang w:val="en-DK"/>
        </w:rPr>
        <w:t>: We may receive personal data about you from various third parties and public sources such as:</w:t>
      </w:r>
    </w:p>
    <w:p w14:paraId="52D4934A" w14:textId="77777777" w:rsidR="0087729B" w:rsidRPr="0087729B" w:rsidRDefault="0087729B" w:rsidP="0087729B">
      <w:pPr>
        <w:numPr>
          <w:ilvl w:val="1"/>
          <w:numId w:val="22"/>
        </w:numPr>
        <w:rPr>
          <w:lang w:val="en-DK"/>
        </w:rPr>
      </w:pPr>
      <w:r w:rsidRPr="0087729B">
        <w:rPr>
          <w:lang w:val="en-DK"/>
        </w:rPr>
        <w:t>Analytics providers.</w:t>
      </w:r>
    </w:p>
    <w:p w14:paraId="40235540" w14:textId="77777777" w:rsidR="0087729B" w:rsidRPr="0087729B" w:rsidRDefault="0087729B" w:rsidP="0087729B">
      <w:pPr>
        <w:numPr>
          <w:ilvl w:val="1"/>
          <w:numId w:val="22"/>
        </w:numPr>
        <w:rPr>
          <w:lang w:val="en-DK"/>
        </w:rPr>
      </w:pPr>
      <w:r w:rsidRPr="0087729B">
        <w:rPr>
          <w:lang w:val="en-DK"/>
        </w:rPr>
        <w:t>Advertising networks.</w:t>
      </w:r>
    </w:p>
    <w:p w14:paraId="268A4A26" w14:textId="77777777" w:rsidR="0087729B" w:rsidRDefault="0087729B" w:rsidP="0087729B">
      <w:pPr>
        <w:numPr>
          <w:ilvl w:val="1"/>
          <w:numId w:val="22"/>
        </w:numPr>
        <w:rPr>
          <w:lang w:val="en-DK"/>
        </w:rPr>
      </w:pPr>
      <w:r w:rsidRPr="0087729B">
        <w:rPr>
          <w:lang w:val="en-DK"/>
        </w:rPr>
        <w:t>Search information providers.</w:t>
      </w:r>
    </w:p>
    <w:p w14:paraId="7F8481D8" w14:textId="54B9F370" w:rsidR="00B70FB6" w:rsidRPr="00B70FB6" w:rsidRDefault="00B70FB6" w:rsidP="00B70FB6">
      <w:pPr>
        <w:pStyle w:val="Heading2"/>
        <w:rPr>
          <w:lang w:val="en-DK"/>
        </w:rPr>
      </w:pPr>
      <w:bookmarkStart w:id="9" w:name="_Toc156050052"/>
      <w:r>
        <w:rPr>
          <w:lang w:val="en-DK"/>
        </w:rPr>
        <w:t xml:space="preserve">4.2 </w:t>
      </w:r>
      <w:r w:rsidRPr="00B70FB6">
        <w:t>Use of Data</w:t>
      </w:r>
      <w:bookmarkEnd w:id="9"/>
    </w:p>
    <w:p w14:paraId="7C271070" w14:textId="7D8557C1" w:rsidR="0087729B" w:rsidRDefault="0087729B" w:rsidP="0087729B">
      <w:pPr>
        <w:ind w:firstLine="0"/>
      </w:pPr>
      <w:r w:rsidRPr="0087729B">
        <w:t xml:space="preserve">The data collected by </w:t>
      </w:r>
      <w:r>
        <w:t>SeeMatch</w:t>
      </w:r>
      <w:r w:rsidRPr="0087729B">
        <w:t xml:space="preserve"> is used for various purposes:</w:t>
      </w:r>
    </w:p>
    <w:p w14:paraId="243F9CCC" w14:textId="35643D6F" w:rsidR="0087729B" w:rsidRPr="0087729B" w:rsidRDefault="0087729B" w:rsidP="0087729B">
      <w:pPr>
        <w:pStyle w:val="ListParagraph"/>
        <w:numPr>
          <w:ilvl w:val="0"/>
          <w:numId w:val="13"/>
        </w:numPr>
        <w:rPr>
          <w:lang w:val="en-DK"/>
        </w:rPr>
      </w:pPr>
      <w:r w:rsidRPr="0087729B">
        <w:rPr>
          <w:b/>
          <w:bCs/>
          <w:lang w:val="en-DK"/>
        </w:rPr>
        <w:t>To Provide and Manage Our Services</w:t>
      </w:r>
      <w:r w:rsidRPr="0087729B">
        <w:rPr>
          <w:lang w:val="en-DK"/>
        </w:rPr>
        <w:t>: Including:</w:t>
      </w:r>
    </w:p>
    <w:p w14:paraId="376EFBB4" w14:textId="77777777" w:rsidR="0087729B" w:rsidRPr="0087729B" w:rsidRDefault="0087729B" w:rsidP="0087729B">
      <w:pPr>
        <w:numPr>
          <w:ilvl w:val="1"/>
          <w:numId w:val="23"/>
        </w:numPr>
        <w:rPr>
          <w:lang w:val="en-DK"/>
        </w:rPr>
      </w:pPr>
      <w:r w:rsidRPr="0087729B">
        <w:rPr>
          <w:lang w:val="en-DK"/>
        </w:rPr>
        <w:t>Account setup and administration.</w:t>
      </w:r>
    </w:p>
    <w:p w14:paraId="37BAE7B5" w14:textId="58B0FFE8" w:rsidR="0087729B" w:rsidRPr="0087729B" w:rsidRDefault="0087729B" w:rsidP="0087729B">
      <w:pPr>
        <w:numPr>
          <w:ilvl w:val="1"/>
          <w:numId w:val="23"/>
        </w:numPr>
        <w:rPr>
          <w:lang w:val="en-DK"/>
        </w:rPr>
      </w:pPr>
      <w:r w:rsidRPr="0087729B">
        <w:rPr>
          <w:lang w:val="en-DK"/>
        </w:rPr>
        <w:t>Delivering</w:t>
      </w:r>
      <w:r>
        <w:rPr>
          <w:lang w:val="en-DK"/>
        </w:rPr>
        <w:t xml:space="preserve"> personalised</w:t>
      </w:r>
      <w:r w:rsidRPr="0087729B">
        <w:rPr>
          <w:lang w:val="en-DK"/>
        </w:rPr>
        <w:t xml:space="preserve"> content and services.</w:t>
      </w:r>
    </w:p>
    <w:p w14:paraId="1857D0E4" w14:textId="77777777" w:rsidR="0087729B" w:rsidRPr="0087729B" w:rsidRDefault="0087729B" w:rsidP="0087729B">
      <w:pPr>
        <w:numPr>
          <w:ilvl w:val="1"/>
          <w:numId w:val="23"/>
        </w:numPr>
        <w:rPr>
          <w:lang w:val="en-DK"/>
        </w:rPr>
      </w:pPr>
      <w:r w:rsidRPr="0087729B">
        <w:rPr>
          <w:lang w:val="en-DK"/>
        </w:rPr>
        <w:t>Processing transactions.</w:t>
      </w:r>
    </w:p>
    <w:p w14:paraId="7BF56EE6" w14:textId="6B3C1463" w:rsidR="0087729B" w:rsidRPr="0087729B" w:rsidRDefault="0087729B" w:rsidP="0087729B">
      <w:pPr>
        <w:pStyle w:val="ListParagraph"/>
        <w:numPr>
          <w:ilvl w:val="0"/>
          <w:numId w:val="13"/>
        </w:numPr>
        <w:rPr>
          <w:lang w:val="en-DK"/>
        </w:rPr>
      </w:pPr>
      <w:r w:rsidRPr="0087729B">
        <w:rPr>
          <w:b/>
          <w:bCs/>
          <w:lang w:val="en-DK"/>
        </w:rPr>
        <w:lastRenderedPageBreak/>
        <w:t>To Improve Our App</w:t>
      </w:r>
      <w:r w:rsidRPr="0087729B">
        <w:rPr>
          <w:lang w:val="en-DK"/>
        </w:rPr>
        <w:t>: By understanding how our services are used, we can make improvements and create new features that better serve our users.</w:t>
      </w:r>
    </w:p>
    <w:p w14:paraId="11AC76FA" w14:textId="5CC311A1" w:rsidR="0087729B" w:rsidRPr="0087729B" w:rsidRDefault="0087729B" w:rsidP="0087729B">
      <w:pPr>
        <w:pStyle w:val="ListParagraph"/>
        <w:numPr>
          <w:ilvl w:val="0"/>
          <w:numId w:val="13"/>
        </w:numPr>
        <w:rPr>
          <w:lang w:val="en-DK"/>
        </w:rPr>
      </w:pPr>
      <w:r w:rsidRPr="0087729B">
        <w:rPr>
          <w:b/>
          <w:bCs/>
          <w:lang w:val="en-DK"/>
        </w:rPr>
        <w:t>For Communication</w:t>
      </w:r>
      <w:r w:rsidRPr="0087729B">
        <w:rPr>
          <w:lang w:val="en-DK"/>
        </w:rPr>
        <w:t>: We use your data to communicate with you about your account, security updates, and product information.</w:t>
      </w:r>
    </w:p>
    <w:p w14:paraId="205D0D3E" w14:textId="17C107F2" w:rsidR="0087729B" w:rsidRPr="0087729B" w:rsidRDefault="0087729B" w:rsidP="0087729B">
      <w:pPr>
        <w:pStyle w:val="ListParagraph"/>
        <w:numPr>
          <w:ilvl w:val="0"/>
          <w:numId w:val="13"/>
        </w:numPr>
        <w:rPr>
          <w:lang w:val="en-DK"/>
        </w:rPr>
      </w:pPr>
      <w:r w:rsidRPr="0087729B">
        <w:rPr>
          <w:b/>
          <w:bCs/>
          <w:lang w:val="en-DK"/>
        </w:rPr>
        <w:t>For Marketing and Advertising</w:t>
      </w:r>
      <w:r w:rsidRPr="0087729B">
        <w:rPr>
          <w:lang w:val="en-DK"/>
        </w:rPr>
        <w:t>: Subject to user consent, we may use data to provide personalized marketing and advertising.</w:t>
      </w:r>
    </w:p>
    <w:p w14:paraId="2CD1D4BF" w14:textId="3EE16D2F" w:rsidR="0087729B" w:rsidRDefault="0087729B" w:rsidP="0087729B">
      <w:pPr>
        <w:pStyle w:val="ListParagraph"/>
        <w:numPr>
          <w:ilvl w:val="0"/>
          <w:numId w:val="13"/>
        </w:numPr>
        <w:rPr>
          <w:lang w:val="en-DK"/>
        </w:rPr>
      </w:pPr>
      <w:r w:rsidRPr="0087729B">
        <w:rPr>
          <w:b/>
          <w:bCs/>
          <w:lang w:val="en-DK"/>
        </w:rPr>
        <w:t>Legal Obligations</w:t>
      </w:r>
      <w:r w:rsidRPr="0087729B">
        <w:rPr>
          <w:lang w:val="en-DK"/>
        </w:rPr>
        <w:t>: Complying with legal requirements and enforcing our terms and conditions.</w:t>
      </w:r>
    </w:p>
    <w:p w14:paraId="754ED328" w14:textId="4A9C20B5" w:rsidR="00122E1C" w:rsidRPr="00122E1C" w:rsidRDefault="00B70FB6" w:rsidP="00122E1C">
      <w:pPr>
        <w:pStyle w:val="Heading2"/>
      </w:pPr>
      <w:bookmarkStart w:id="10" w:name="_Toc156050053"/>
      <w:r>
        <w:t xml:space="preserve">4.3 </w:t>
      </w:r>
      <w:r w:rsidRPr="00B70FB6">
        <w:t>Legal Basis for Use</w:t>
      </w:r>
      <w:bookmarkEnd w:id="10"/>
    </w:p>
    <w:p w14:paraId="79DBB20A" w14:textId="77777777" w:rsidR="00122E1C" w:rsidRDefault="00122E1C" w:rsidP="00122E1C">
      <w:pPr>
        <w:ind w:firstLine="0"/>
        <w:rPr>
          <w:lang w:val="en-DK"/>
        </w:rPr>
      </w:pPr>
      <w:r w:rsidRPr="00122E1C">
        <w:rPr>
          <w:lang w:val="en-DK"/>
        </w:rPr>
        <w:t>Our use of your data will always have a legal basis, either because it is necessary to perform a contract with you, because you have consented to our use of your personal data, or because it is in our legitimate business interests to use it. Specifically, we use your data for the following purposes based on the following legal bases:</w:t>
      </w:r>
    </w:p>
    <w:p w14:paraId="5CF7F8D8" w14:textId="77777777" w:rsidR="00122E1C" w:rsidRPr="00122E1C" w:rsidRDefault="00122E1C" w:rsidP="00122E1C">
      <w:pPr>
        <w:numPr>
          <w:ilvl w:val="0"/>
          <w:numId w:val="25"/>
        </w:numPr>
        <w:rPr>
          <w:lang w:val="en-DK"/>
        </w:rPr>
      </w:pPr>
      <w:r w:rsidRPr="00122E1C">
        <w:rPr>
          <w:b/>
          <w:bCs/>
          <w:lang w:val="en-DK"/>
        </w:rPr>
        <w:t>erformance of a Contract</w:t>
      </w:r>
      <w:r w:rsidRPr="00122E1C">
        <w:rPr>
          <w:lang w:val="en-DK"/>
        </w:rPr>
        <w:t>: When we need to perform the contract we are about to enter into or have entered into with you.</w:t>
      </w:r>
    </w:p>
    <w:p w14:paraId="30125315" w14:textId="62971CCF" w:rsidR="00122E1C" w:rsidRPr="00122E1C" w:rsidRDefault="00122E1C" w:rsidP="00122E1C">
      <w:pPr>
        <w:numPr>
          <w:ilvl w:val="0"/>
          <w:numId w:val="25"/>
        </w:numPr>
        <w:rPr>
          <w:lang w:val="en-DK"/>
        </w:rPr>
      </w:pPr>
      <w:r w:rsidRPr="00122E1C">
        <w:rPr>
          <w:b/>
          <w:bCs/>
          <w:lang w:val="en-DK"/>
        </w:rPr>
        <w:t>Consent</w:t>
      </w:r>
      <w:r w:rsidRPr="00122E1C">
        <w:rPr>
          <w:lang w:val="en-DK"/>
        </w:rPr>
        <w:t>: Specifically for marketing and certain types of data processing</w:t>
      </w:r>
      <w:r w:rsidR="001E7044">
        <w:rPr>
          <w:lang w:val="en-DK"/>
        </w:rPr>
        <w:t xml:space="preserve">. Should you want to </w:t>
      </w:r>
      <w:r w:rsidR="001E7044" w:rsidRPr="001E7044">
        <w:t>Opt-out</w:t>
      </w:r>
      <w:r w:rsidR="001E7044">
        <w:t xml:space="preserve"> or </w:t>
      </w:r>
    </w:p>
    <w:p w14:paraId="13D67A76" w14:textId="341AD75C" w:rsidR="00AF6F71" w:rsidRDefault="00122E1C" w:rsidP="00122E1C">
      <w:pPr>
        <w:numPr>
          <w:ilvl w:val="0"/>
          <w:numId w:val="25"/>
        </w:numPr>
        <w:rPr>
          <w:lang w:val="en-DK"/>
        </w:rPr>
      </w:pPr>
      <w:r w:rsidRPr="00122E1C">
        <w:rPr>
          <w:b/>
          <w:bCs/>
          <w:lang w:val="en-DK"/>
        </w:rPr>
        <w:t>Legitimate Interests</w:t>
      </w:r>
      <w:r w:rsidRPr="00122E1C">
        <w:rPr>
          <w:lang w:val="en-DK"/>
        </w:rPr>
        <w:t>: Where it is necessary for our legitimate interests (or those of a third party) and your interests and fundamental rights do not override those interests.</w:t>
      </w:r>
    </w:p>
    <w:p w14:paraId="5C54AEAE" w14:textId="77777777" w:rsidR="001E7044" w:rsidRDefault="001E7044" w:rsidP="001E7044">
      <w:pPr>
        <w:ind w:left="720" w:firstLine="0"/>
        <w:rPr>
          <w:b/>
          <w:bCs/>
          <w:lang w:val="en-DK"/>
        </w:rPr>
      </w:pPr>
    </w:p>
    <w:p w14:paraId="59729E5D" w14:textId="06ED9DE0" w:rsidR="001E7044" w:rsidRDefault="001E7044" w:rsidP="001E7044">
      <w:pPr>
        <w:pStyle w:val="Heading1"/>
      </w:pPr>
      <w:r w:rsidRPr="001E7044">
        <w:t>Data Sharing and Transfer</w:t>
      </w:r>
    </w:p>
    <w:p w14:paraId="021B0254" w14:textId="08DF1233" w:rsidR="001E7044" w:rsidRDefault="001E7044" w:rsidP="001E7044">
      <w:pPr>
        <w:ind w:firstLine="0"/>
      </w:pPr>
      <w:r w:rsidRPr="001E7044">
        <w:lastRenderedPageBreak/>
        <w:t>In this section, we detail how SeeMatch shares and transfers your personal data, either within InstaMatch or with external parties.</w:t>
      </w:r>
    </w:p>
    <w:p w14:paraId="0B3DDA0F" w14:textId="6A541E91" w:rsidR="001E7044" w:rsidRDefault="001E7044" w:rsidP="001E7044">
      <w:pPr>
        <w:pStyle w:val="Heading2"/>
      </w:pPr>
      <w:r>
        <w:t xml:space="preserve">5.1 </w:t>
      </w:r>
      <w:r w:rsidRPr="001E7044">
        <w:t>Sharing Data with Third Parties</w:t>
      </w:r>
    </w:p>
    <w:p w14:paraId="3678D786" w14:textId="36C4426E" w:rsidR="001E7044" w:rsidRDefault="001E7044" w:rsidP="001E7044">
      <w:pPr>
        <w:ind w:firstLine="0"/>
      </w:pPr>
      <w:r w:rsidRPr="001E7044">
        <w:t>SeeMatch may share your personal data with selected third parties, including:</w:t>
      </w:r>
    </w:p>
    <w:p w14:paraId="6EA73518" w14:textId="08C5301C" w:rsidR="003573B3" w:rsidRPr="003573B3" w:rsidRDefault="003573B3" w:rsidP="003573B3">
      <w:pPr>
        <w:pStyle w:val="ListParagraph"/>
        <w:numPr>
          <w:ilvl w:val="0"/>
          <w:numId w:val="25"/>
        </w:numPr>
        <w:rPr>
          <w:color w:val="FF0000"/>
          <w:lang w:val="en-DK"/>
        </w:rPr>
      </w:pPr>
      <w:r w:rsidRPr="003573B3">
        <w:rPr>
          <w:b/>
          <w:bCs/>
          <w:lang w:val="en-DK"/>
        </w:rPr>
        <w:t>S</w:t>
      </w:r>
      <w:r w:rsidRPr="003573B3">
        <w:rPr>
          <w:b/>
          <w:bCs/>
          <w:lang w:val="en-DK"/>
        </w:rPr>
        <w:t>ervice Providers</w:t>
      </w:r>
      <w:r w:rsidRPr="003573B3">
        <w:rPr>
          <w:lang w:val="en-DK"/>
        </w:rPr>
        <w:t>: Third-party companies that provide services on our behalf, such as payment processing, data analysis, email delivery, hosting services, and customer service.</w:t>
      </w:r>
      <w:r>
        <w:rPr>
          <w:lang w:val="en-DK"/>
        </w:rPr>
        <w:t xml:space="preserve"> </w:t>
      </w:r>
      <w:r w:rsidRPr="003573B3">
        <w:rPr>
          <w:color w:val="FF0000"/>
          <w:lang w:val="en-DK"/>
        </w:rPr>
        <w:t>[</w:t>
      </w:r>
      <w:r>
        <w:rPr>
          <w:color w:val="FF0000"/>
          <w:lang w:val="en-DK"/>
        </w:rPr>
        <w:t xml:space="preserve">FILL IN THIS SECTION </w:t>
      </w:r>
      <w:r w:rsidRPr="003573B3">
        <w:rPr>
          <w:color w:val="FF0000"/>
          <w:lang w:val="en-DK"/>
        </w:rPr>
        <w:t xml:space="preserve">WITH ACCURATE AND SPECIFIC </w:t>
      </w:r>
      <w:r>
        <w:rPr>
          <w:color w:val="FF0000"/>
          <w:lang w:val="en-DK"/>
        </w:rPr>
        <w:t>INFORMATION – ALSO INCLUDE LINKS TO EVERY 3. PARTY SERVICESES PRIVACY POLICY FOR REFERRAL</w:t>
      </w:r>
      <w:r w:rsidRPr="003573B3">
        <w:rPr>
          <w:color w:val="FF0000"/>
          <w:lang w:val="en-DK"/>
        </w:rPr>
        <w:t>]</w:t>
      </w:r>
    </w:p>
    <w:p w14:paraId="1FACBF66" w14:textId="025DA4EA" w:rsidR="003573B3" w:rsidRPr="003573B3" w:rsidRDefault="003573B3" w:rsidP="003573B3">
      <w:pPr>
        <w:pStyle w:val="ListParagraph"/>
        <w:numPr>
          <w:ilvl w:val="0"/>
          <w:numId w:val="25"/>
        </w:numPr>
        <w:rPr>
          <w:lang w:val="en-DK"/>
        </w:rPr>
      </w:pPr>
      <w:r w:rsidRPr="003573B3">
        <w:rPr>
          <w:b/>
          <w:bCs/>
          <w:lang w:val="en-DK"/>
        </w:rPr>
        <w:t>Business Partners</w:t>
      </w:r>
      <w:r w:rsidRPr="003573B3">
        <w:rPr>
          <w:lang w:val="en-DK"/>
        </w:rPr>
        <w:t>: For collaborative marketing initiatives or other joint promotions.</w:t>
      </w:r>
    </w:p>
    <w:p w14:paraId="41377243" w14:textId="10234615" w:rsidR="003573B3" w:rsidRDefault="003573B3" w:rsidP="003573B3">
      <w:pPr>
        <w:pStyle w:val="ListParagraph"/>
        <w:numPr>
          <w:ilvl w:val="0"/>
          <w:numId w:val="25"/>
        </w:numPr>
        <w:rPr>
          <w:lang w:val="en-DK"/>
        </w:rPr>
      </w:pPr>
      <w:r w:rsidRPr="003573B3">
        <w:rPr>
          <w:b/>
          <w:bCs/>
          <w:lang w:val="en-DK"/>
        </w:rPr>
        <w:t>Legal Requirements</w:t>
      </w:r>
      <w:r w:rsidRPr="003573B3">
        <w:rPr>
          <w:lang w:val="en-DK"/>
        </w:rPr>
        <w:t>: When required by law, we may disclose your personal data to authorities, such as law enforcement agencies, regulatory bodies, or courts.</w:t>
      </w:r>
    </w:p>
    <w:p w14:paraId="3A474A71" w14:textId="2240F326" w:rsidR="003573B3" w:rsidRPr="003573B3" w:rsidRDefault="003573B3" w:rsidP="003573B3">
      <w:pPr>
        <w:ind w:firstLine="0"/>
        <w:rPr>
          <w:color w:val="FF0000"/>
          <w:lang w:val="en-DK"/>
        </w:rPr>
      </w:pPr>
      <w:r w:rsidRPr="003573B3">
        <w:rPr>
          <w:lang w:val="en-DK"/>
        </w:rPr>
        <w:t>We require all third parties to respect the security of your personal data and to treat it in accordance with the law. Third-party service providers are not allowed to use your personal data for their own purposes and are only permitted to process your personal data for specified purposes and in accordance with our instructions.</w:t>
      </w:r>
      <w:r>
        <w:rPr>
          <w:lang w:val="en-DK"/>
        </w:rPr>
        <w:t xml:space="preserve"> </w:t>
      </w:r>
      <w:r w:rsidRPr="003573B3">
        <w:rPr>
          <w:color w:val="FF0000"/>
          <w:lang w:val="en-DK"/>
        </w:rPr>
        <w:t>[UPDATE THIS SO IT REFLECTS THE DATA WE SHARE WITH MARKETING SERVICES ]</w:t>
      </w:r>
    </w:p>
    <w:p w14:paraId="6075815F" w14:textId="77777777" w:rsidR="003573B3" w:rsidRPr="003573B3" w:rsidRDefault="003573B3" w:rsidP="003573B3">
      <w:pPr>
        <w:pStyle w:val="Heading2"/>
        <w:rPr>
          <w:lang w:val="en-DK"/>
        </w:rPr>
      </w:pPr>
      <w:r>
        <w:rPr>
          <w:lang w:val="en-DK"/>
        </w:rPr>
        <w:t xml:space="preserve">5.2 </w:t>
      </w:r>
      <w:r w:rsidRPr="003573B3">
        <w:rPr>
          <w:lang w:val="en-DK"/>
        </w:rPr>
        <w:t>International Transfers</w:t>
      </w:r>
    </w:p>
    <w:p w14:paraId="02832CAB" w14:textId="77777777" w:rsidR="003573B3" w:rsidRPr="003573B3" w:rsidRDefault="003573B3" w:rsidP="003573B3">
      <w:pPr>
        <w:ind w:firstLine="0"/>
        <w:rPr>
          <w:lang w:val="en-DK"/>
        </w:rPr>
      </w:pPr>
      <w:r w:rsidRPr="003573B3">
        <w:rPr>
          <w:lang w:val="en-DK"/>
        </w:rPr>
        <w:t xml:space="preserve">SeeMatch operates on a global scale, which means your personal data may be transferred and stored in countries outside of the European Economic Area (EEA) for the purposes outlined in this policy. When we transfer your data outside the EEA, we ensure </w:t>
      </w:r>
      <w:r w:rsidRPr="003573B3">
        <w:rPr>
          <w:lang w:val="en-DK"/>
        </w:rPr>
        <w:lastRenderedPageBreak/>
        <w:t>a similar degree of protection is afforded to it by ensuring at least one of the following safeguards is implemented:</w:t>
      </w:r>
    </w:p>
    <w:p w14:paraId="04966F94" w14:textId="77777777" w:rsidR="003573B3" w:rsidRPr="003573B3" w:rsidRDefault="003573B3" w:rsidP="003573B3">
      <w:pPr>
        <w:numPr>
          <w:ilvl w:val="0"/>
          <w:numId w:val="27"/>
        </w:numPr>
        <w:rPr>
          <w:lang w:val="en-DK"/>
        </w:rPr>
      </w:pPr>
      <w:r w:rsidRPr="003573B3">
        <w:rPr>
          <w:b/>
          <w:bCs/>
          <w:lang w:val="en-DK"/>
        </w:rPr>
        <w:t>Adequacy Decisions</w:t>
      </w:r>
      <w:r w:rsidRPr="003573B3">
        <w:rPr>
          <w:lang w:val="en-DK"/>
        </w:rPr>
        <w:t>: We transfer your personal data to countries that have been deemed to provide an adequate level of protection for personal data by the European Commission.</w:t>
      </w:r>
    </w:p>
    <w:p w14:paraId="1A4344BA" w14:textId="77777777" w:rsidR="003573B3" w:rsidRPr="003573B3" w:rsidRDefault="003573B3" w:rsidP="003573B3">
      <w:pPr>
        <w:numPr>
          <w:ilvl w:val="0"/>
          <w:numId w:val="27"/>
        </w:numPr>
        <w:rPr>
          <w:lang w:val="en-DK"/>
        </w:rPr>
      </w:pPr>
      <w:r w:rsidRPr="003573B3">
        <w:rPr>
          <w:b/>
          <w:bCs/>
          <w:lang w:val="en-DK"/>
        </w:rPr>
        <w:t>Standard Contractual Clauses</w:t>
      </w:r>
      <w:r w:rsidRPr="003573B3">
        <w:rPr>
          <w:lang w:val="en-DK"/>
        </w:rPr>
        <w:t>: Where we use certain service providers, we may use specific contracts approved by the European Commission which give personal data the same protection it has in Europe.</w:t>
      </w:r>
    </w:p>
    <w:p w14:paraId="21B063BF" w14:textId="77777777" w:rsidR="003573B3" w:rsidRDefault="003573B3" w:rsidP="003573B3">
      <w:pPr>
        <w:numPr>
          <w:ilvl w:val="0"/>
          <w:numId w:val="27"/>
        </w:numPr>
        <w:rPr>
          <w:lang w:val="en-DK"/>
        </w:rPr>
      </w:pPr>
      <w:r w:rsidRPr="003573B3">
        <w:rPr>
          <w:b/>
          <w:bCs/>
          <w:lang w:val="en-DK"/>
        </w:rPr>
        <w:t>Binding Corporate Rules</w:t>
      </w:r>
      <w:r w:rsidRPr="003573B3">
        <w:rPr>
          <w:lang w:val="en-DK"/>
        </w:rPr>
        <w:t>: For transfers within InstaMatch's group of companies, we may rely on Binding Corporate Rules approved by a data protection authority.</w:t>
      </w:r>
    </w:p>
    <w:p w14:paraId="68076A8C" w14:textId="77777777" w:rsidR="003573B3" w:rsidRPr="003573B3" w:rsidRDefault="003573B3" w:rsidP="003573B3">
      <w:pPr>
        <w:ind w:firstLine="0"/>
        <w:rPr>
          <w:lang w:val="en-DK"/>
        </w:rPr>
      </w:pPr>
      <w:r w:rsidRPr="003573B3">
        <w:rPr>
          <w:lang w:val="en-DK"/>
        </w:rPr>
        <w:t>Please contact us if you want further information on the specific mechanism used by us when transferring your personal data out of the EEA.</w:t>
      </w:r>
    </w:p>
    <w:p w14:paraId="08E63A15" w14:textId="77777777" w:rsidR="003573B3" w:rsidRPr="003573B3" w:rsidRDefault="003573B3" w:rsidP="003573B3">
      <w:pPr>
        <w:ind w:firstLine="0"/>
        <w:rPr>
          <w:lang w:val="en-DK"/>
        </w:rPr>
      </w:pPr>
    </w:p>
    <w:p w14:paraId="06EF5781" w14:textId="77777777" w:rsidR="003573B3" w:rsidRPr="003573B3" w:rsidRDefault="003573B3" w:rsidP="003573B3">
      <w:pPr>
        <w:ind w:firstLine="0"/>
        <w:rPr>
          <w:lang w:val="en-DK"/>
        </w:rPr>
      </w:pPr>
    </w:p>
    <w:p w14:paraId="29FBA095" w14:textId="4C2D1BE1" w:rsidR="003573B3" w:rsidRPr="003573B3" w:rsidRDefault="003573B3" w:rsidP="001E7044">
      <w:pPr>
        <w:ind w:firstLine="0"/>
        <w:rPr>
          <w:lang w:val="en-DK"/>
        </w:rPr>
      </w:pPr>
    </w:p>
    <w:sectPr w:rsidR="003573B3" w:rsidRPr="003573B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94BE" w14:textId="77777777" w:rsidR="009B2F99" w:rsidRDefault="009B2F99">
      <w:pPr>
        <w:spacing w:line="240" w:lineRule="auto"/>
      </w:pPr>
      <w:r>
        <w:separator/>
      </w:r>
    </w:p>
  </w:endnote>
  <w:endnote w:type="continuationSeparator" w:id="0">
    <w:p w14:paraId="19918858" w14:textId="77777777" w:rsidR="009B2F99" w:rsidRDefault="009B2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4398" w14:textId="77777777" w:rsidR="009B2F99" w:rsidRDefault="009B2F99">
      <w:pPr>
        <w:spacing w:line="240" w:lineRule="auto"/>
      </w:pPr>
      <w:r>
        <w:separator/>
      </w:r>
    </w:p>
  </w:footnote>
  <w:footnote w:type="continuationSeparator" w:id="0">
    <w:p w14:paraId="1CA54C4D" w14:textId="77777777" w:rsidR="009B2F99" w:rsidRDefault="009B2F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972FD8"/>
    <w:multiLevelType w:val="multilevel"/>
    <w:tmpl w:val="818A1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F7E5C"/>
    <w:multiLevelType w:val="multilevel"/>
    <w:tmpl w:val="A62E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D75BE"/>
    <w:multiLevelType w:val="multilevel"/>
    <w:tmpl w:val="85AA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434FF9"/>
    <w:multiLevelType w:val="multilevel"/>
    <w:tmpl w:val="B95CA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F0ECB"/>
    <w:multiLevelType w:val="hybridMultilevel"/>
    <w:tmpl w:val="FE720CA6"/>
    <w:lvl w:ilvl="0" w:tplc="7F06A776">
      <w:start w:val="2"/>
      <w:numFmt w:val="bullet"/>
      <w:lvlText w:val=""/>
      <w:lvlJc w:val="left"/>
      <w:pPr>
        <w:ind w:left="1040" w:hanging="360"/>
      </w:pPr>
      <w:rPr>
        <w:rFonts w:ascii="Symbol" w:eastAsiaTheme="minorEastAsia" w:hAnsi="Symbol" w:cstheme="minorBidi"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abstractNum w:abstractNumId="15" w15:restartNumberingAfterBreak="0">
    <w:nsid w:val="2C526E81"/>
    <w:multiLevelType w:val="multilevel"/>
    <w:tmpl w:val="1032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18292C"/>
    <w:multiLevelType w:val="multilevel"/>
    <w:tmpl w:val="8E00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F16A0A"/>
    <w:multiLevelType w:val="multilevel"/>
    <w:tmpl w:val="8240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31EBA"/>
    <w:multiLevelType w:val="multilevel"/>
    <w:tmpl w:val="1A92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C6D3E"/>
    <w:multiLevelType w:val="multilevel"/>
    <w:tmpl w:val="872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11239"/>
    <w:multiLevelType w:val="multilevel"/>
    <w:tmpl w:val="67A6CF68"/>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2027822848">
    <w:abstractNumId w:val="9"/>
  </w:num>
  <w:num w:numId="2" w16cid:durableId="522598978">
    <w:abstractNumId w:val="7"/>
  </w:num>
  <w:num w:numId="3" w16cid:durableId="2111969292">
    <w:abstractNumId w:val="6"/>
  </w:num>
  <w:num w:numId="4" w16cid:durableId="1968849067">
    <w:abstractNumId w:val="5"/>
  </w:num>
  <w:num w:numId="5" w16cid:durableId="2096701374">
    <w:abstractNumId w:val="4"/>
  </w:num>
  <w:num w:numId="6" w16cid:durableId="830219368">
    <w:abstractNumId w:val="8"/>
  </w:num>
  <w:num w:numId="7" w16cid:durableId="92359464">
    <w:abstractNumId w:val="3"/>
  </w:num>
  <w:num w:numId="8" w16cid:durableId="1825002432">
    <w:abstractNumId w:val="2"/>
  </w:num>
  <w:num w:numId="9" w16cid:durableId="414127736">
    <w:abstractNumId w:val="1"/>
  </w:num>
  <w:num w:numId="10" w16cid:durableId="1399090515">
    <w:abstractNumId w:val="0"/>
  </w:num>
  <w:num w:numId="11" w16cid:durableId="1858494680">
    <w:abstractNumId w:val="9"/>
    <w:lvlOverride w:ilvl="0">
      <w:startOverride w:val="1"/>
    </w:lvlOverride>
  </w:num>
  <w:num w:numId="12" w16cid:durableId="1230725425">
    <w:abstractNumId w:val="20"/>
  </w:num>
  <w:num w:numId="13" w16cid:durableId="1288703840">
    <w:abstractNumId w:val="18"/>
  </w:num>
  <w:num w:numId="14" w16cid:durableId="215162439">
    <w:abstractNumId w:val="15"/>
  </w:num>
  <w:num w:numId="15" w16cid:durableId="1251426948">
    <w:abstractNumId w:val="17"/>
  </w:num>
  <w:num w:numId="16" w16cid:durableId="812330798">
    <w:abstractNumId w:val="20"/>
    <w:lvlOverride w:ilvl="0"/>
    <w:lvlOverride w:ilvl="1"/>
  </w:num>
  <w:num w:numId="17" w16cid:durableId="1116485355">
    <w:abstractNumId w:val="20"/>
    <w:lvlOverride w:ilvl="0">
      <w:startOverride w:val="3"/>
    </w:lvlOverride>
    <w:lvlOverride w:ilvl="1">
      <w:startOverride w:val="2"/>
    </w:lvlOverride>
  </w:num>
  <w:num w:numId="18" w16cid:durableId="905529086">
    <w:abstractNumId w:val="20"/>
    <w:lvlOverride w:ilvl="0">
      <w:startOverride w:val="3"/>
    </w:lvlOverride>
    <w:lvlOverride w:ilvl="1">
      <w:startOverride w:val="2"/>
    </w:lvlOverride>
  </w:num>
  <w:num w:numId="19" w16cid:durableId="1608805996">
    <w:abstractNumId w:val="20"/>
    <w:lvlOverride w:ilvl="0">
      <w:startOverride w:val="3"/>
    </w:lvlOverride>
    <w:lvlOverride w:ilvl="1">
      <w:startOverride w:val="3"/>
    </w:lvlOverride>
  </w:num>
  <w:num w:numId="20" w16cid:durableId="1274244622">
    <w:abstractNumId w:val="11"/>
  </w:num>
  <w:num w:numId="21" w16cid:durableId="1514297668">
    <w:abstractNumId w:val="20"/>
    <w:lvlOverride w:ilvl="0">
      <w:startOverride w:val="3"/>
    </w:lvlOverride>
    <w:lvlOverride w:ilvl="1">
      <w:startOverride w:val="3"/>
    </w:lvlOverride>
  </w:num>
  <w:num w:numId="22" w16cid:durableId="703558462">
    <w:abstractNumId w:val="10"/>
  </w:num>
  <w:num w:numId="23" w16cid:durableId="837426368">
    <w:abstractNumId w:val="13"/>
  </w:num>
  <w:num w:numId="24" w16cid:durableId="1658027420">
    <w:abstractNumId w:val="20"/>
    <w:lvlOverride w:ilvl="0">
      <w:startOverride w:val="4"/>
    </w:lvlOverride>
    <w:lvlOverride w:ilvl="1">
      <w:startOverride w:val="2"/>
    </w:lvlOverride>
  </w:num>
  <w:num w:numId="25" w16cid:durableId="1634366435">
    <w:abstractNumId w:val="19"/>
  </w:num>
  <w:num w:numId="26" w16cid:durableId="965624249">
    <w:abstractNumId w:val="12"/>
  </w:num>
  <w:num w:numId="27" w16cid:durableId="237252512">
    <w:abstractNumId w:val="16"/>
  </w:num>
  <w:num w:numId="28" w16cid:durableId="836044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71"/>
    <w:rsid w:val="00122E1C"/>
    <w:rsid w:val="00143FAA"/>
    <w:rsid w:val="001E7044"/>
    <w:rsid w:val="003573B3"/>
    <w:rsid w:val="00384D6D"/>
    <w:rsid w:val="00440616"/>
    <w:rsid w:val="004B574A"/>
    <w:rsid w:val="006F3717"/>
    <w:rsid w:val="0087729B"/>
    <w:rsid w:val="009B2F99"/>
    <w:rsid w:val="00A2183F"/>
    <w:rsid w:val="00AF6F71"/>
    <w:rsid w:val="00B70FB6"/>
    <w:rsid w:val="00C61C6E"/>
    <w:rsid w:val="00FC5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9FE1E"/>
  <w15:chartTrackingRefBased/>
  <w15:docId w15:val="{F37B71FF-930F-B34F-8789-622B78FC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71"/>
    <w:pPr>
      <w:adjustRightInd w:val="0"/>
      <w:spacing w:before="360" w:after="360" w:line="360" w:lineRule="auto"/>
      <w:ind w:firstLine="680"/>
      <w:contextualSpacing/>
    </w:pPr>
    <w:rPr>
      <w:rFonts w:ascii="Segoe UI" w:hAnsi="Segoe UI"/>
      <w:kern w:val="24"/>
    </w:rPr>
  </w:style>
  <w:style w:type="paragraph" w:styleId="Heading1">
    <w:name w:val="heading 1"/>
    <w:basedOn w:val="Title2"/>
    <w:next w:val="Normal"/>
    <w:link w:val="Heading1Char"/>
    <w:uiPriority w:val="4"/>
    <w:qFormat/>
    <w:rsid w:val="00440616"/>
    <w:pPr>
      <w:numPr>
        <w:numId w:val="12"/>
      </w:numPr>
      <w:ind w:left="360"/>
      <w:outlineLvl w:val="0"/>
    </w:pPr>
    <w:rPr>
      <w:bCs/>
    </w:rPr>
  </w:style>
  <w:style w:type="paragraph" w:styleId="Heading2">
    <w:name w:val="heading 2"/>
    <w:basedOn w:val="Heading1"/>
    <w:next w:val="Normal"/>
    <w:link w:val="Heading2Char"/>
    <w:uiPriority w:val="4"/>
    <w:unhideWhenUsed/>
    <w:qFormat/>
    <w:rsid w:val="00440616"/>
    <w:pPr>
      <w:numPr>
        <w:numId w:val="0"/>
      </w:numPr>
      <w:outlineLvl w:val="1"/>
    </w:pPr>
    <w:rPr>
      <w:sz w:val="32"/>
      <w:szCs w:val="32"/>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440616"/>
    <w:rPr>
      <w:rFonts w:ascii="Segoe UI" w:hAnsi="Segoe UI"/>
      <w:b/>
      <w:bCs/>
      <w:kern w:val="24"/>
      <w:sz w:val="36"/>
    </w:rPr>
  </w:style>
  <w:style w:type="character" w:customStyle="1" w:styleId="Heading2Char">
    <w:name w:val="Heading 2 Char"/>
    <w:basedOn w:val="DefaultParagraphFont"/>
    <w:link w:val="Heading2"/>
    <w:uiPriority w:val="4"/>
    <w:rsid w:val="00440616"/>
    <w:rPr>
      <w:rFonts w:ascii="Segoe UI" w:hAnsi="Segoe UI"/>
      <w:b/>
      <w:bCs/>
      <w:kern w:val="24"/>
      <w:sz w:val="32"/>
      <w:szCs w:val="32"/>
    </w:rPr>
  </w:style>
  <w:style w:type="paragraph" w:styleId="Title">
    <w:name w:val="Title"/>
    <w:basedOn w:val="Normal"/>
    <w:next w:val="Normal"/>
    <w:link w:val="TitleChar"/>
    <w:uiPriority w:val="1"/>
    <w:qFormat/>
    <w:rsid w:val="004B574A"/>
    <w:pPr>
      <w:spacing w:before="2400"/>
      <w:ind w:firstLine="0"/>
      <w:jc w:val="center"/>
    </w:pPr>
    <w:rPr>
      <w:rFonts w:eastAsiaTheme="majorEastAsia" w:cstheme="majorBidi"/>
      <w:b/>
      <w:sz w:val="44"/>
    </w:rPr>
  </w:style>
  <w:style w:type="character" w:customStyle="1" w:styleId="TitleChar">
    <w:name w:val="Title Char"/>
    <w:basedOn w:val="DefaultParagraphFont"/>
    <w:link w:val="Title"/>
    <w:uiPriority w:val="1"/>
    <w:rsid w:val="004B574A"/>
    <w:rPr>
      <w:rFonts w:ascii="Segoe UI" w:eastAsiaTheme="majorEastAsia" w:hAnsi="Segoe UI" w:cstheme="majorBidi"/>
      <w:b/>
      <w:kern w:val="24"/>
      <w:sz w:val="4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pPr>
  </w:style>
  <w:style w:type="paragraph" w:styleId="List2">
    <w:name w:val="List 2"/>
    <w:basedOn w:val="Normal"/>
    <w:uiPriority w:val="99"/>
    <w:semiHidden/>
    <w:unhideWhenUsed/>
    <w:pPr>
      <w:ind w:left="720" w:firstLine="0"/>
    </w:pPr>
  </w:style>
  <w:style w:type="paragraph" w:styleId="List3">
    <w:name w:val="List 3"/>
    <w:basedOn w:val="Normal"/>
    <w:uiPriority w:val="99"/>
    <w:semiHidden/>
    <w:unhideWhenUsed/>
    <w:pPr>
      <w:ind w:left="1080" w:firstLine="0"/>
    </w:pPr>
  </w:style>
  <w:style w:type="paragraph" w:styleId="List4">
    <w:name w:val="List 4"/>
    <w:basedOn w:val="Normal"/>
    <w:uiPriority w:val="99"/>
    <w:semiHidden/>
    <w:unhideWhenUsed/>
    <w:pPr>
      <w:ind w:left="1440" w:firstLine="0"/>
    </w:pPr>
  </w:style>
  <w:style w:type="paragraph" w:styleId="List5">
    <w:name w:val="List 5"/>
    <w:basedOn w:val="Normal"/>
    <w:uiPriority w:val="99"/>
    <w:semiHidden/>
    <w:unhideWhenUsed/>
    <w:pPr>
      <w:ind w:left="1800" w:firstLine="0"/>
    </w:pPr>
  </w:style>
  <w:style w:type="paragraph" w:styleId="ListBullet">
    <w:name w:val="List Bullet"/>
    <w:basedOn w:val="Normal"/>
    <w:uiPriority w:val="9"/>
    <w:unhideWhenUsed/>
    <w:qFormat/>
    <w:pPr>
      <w:numPr>
        <w:numId w:val="1"/>
      </w:numPr>
    </w:pPr>
  </w:style>
  <w:style w:type="paragraph" w:styleId="ListBullet2">
    <w:name w:val="List Bullet 2"/>
    <w:basedOn w:val="Normal"/>
    <w:uiPriority w:val="99"/>
    <w:semiHidden/>
    <w:unhideWhenUsed/>
    <w:pPr>
      <w:numPr>
        <w:numId w:val="2"/>
      </w:numPr>
      <w:ind w:firstLine="0"/>
    </w:pPr>
  </w:style>
  <w:style w:type="paragraph" w:styleId="ListBullet3">
    <w:name w:val="List Bullet 3"/>
    <w:basedOn w:val="Normal"/>
    <w:uiPriority w:val="99"/>
    <w:semiHidden/>
    <w:unhideWhenUsed/>
    <w:pPr>
      <w:numPr>
        <w:numId w:val="3"/>
      </w:numPr>
      <w:ind w:firstLine="0"/>
    </w:pPr>
  </w:style>
  <w:style w:type="paragraph" w:styleId="ListBullet4">
    <w:name w:val="List Bullet 4"/>
    <w:basedOn w:val="Normal"/>
    <w:uiPriority w:val="99"/>
    <w:semiHidden/>
    <w:unhideWhenUsed/>
    <w:pPr>
      <w:numPr>
        <w:numId w:val="4"/>
      </w:numPr>
      <w:ind w:firstLine="0"/>
    </w:pPr>
  </w:style>
  <w:style w:type="paragraph" w:styleId="ListBullet5">
    <w:name w:val="List Bullet 5"/>
    <w:basedOn w:val="Normal"/>
    <w:uiPriority w:val="99"/>
    <w:semiHidden/>
    <w:unhideWhenUsed/>
    <w:pPr>
      <w:numPr>
        <w:numId w:val="5"/>
      </w:numPr>
      <w:ind w:firstLine="0"/>
    </w:pPr>
  </w:style>
  <w:style w:type="paragraph" w:styleId="ListContinue">
    <w:name w:val="List Continue"/>
    <w:basedOn w:val="Normal"/>
    <w:uiPriority w:val="99"/>
    <w:semiHidden/>
    <w:unhideWhenUsed/>
    <w:pPr>
      <w:spacing w:after="120"/>
      <w:ind w:left="360" w:firstLine="0"/>
    </w:pPr>
  </w:style>
  <w:style w:type="paragraph" w:styleId="ListContinue2">
    <w:name w:val="List Continue 2"/>
    <w:basedOn w:val="Normal"/>
    <w:uiPriority w:val="99"/>
    <w:semiHidden/>
    <w:unhideWhenUsed/>
    <w:pPr>
      <w:spacing w:after="120"/>
      <w:ind w:left="720" w:firstLine="0"/>
    </w:pPr>
  </w:style>
  <w:style w:type="paragraph" w:styleId="ListContinue3">
    <w:name w:val="List Continue 3"/>
    <w:basedOn w:val="Normal"/>
    <w:uiPriority w:val="99"/>
    <w:semiHidden/>
    <w:unhideWhenUsed/>
    <w:pPr>
      <w:spacing w:after="120"/>
      <w:ind w:left="1080" w:firstLine="0"/>
    </w:pPr>
  </w:style>
  <w:style w:type="paragraph" w:styleId="ListContinue4">
    <w:name w:val="List Continue 4"/>
    <w:basedOn w:val="Normal"/>
    <w:uiPriority w:val="99"/>
    <w:semiHidden/>
    <w:unhideWhenUsed/>
    <w:pPr>
      <w:spacing w:after="120"/>
      <w:ind w:left="1440" w:firstLine="0"/>
    </w:pPr>
  </w:style>
  <w:style w:type="paragraph" w:styleId="ListContinue5">
    <w:name w:val="List Continue 5"/>
    <w:basedOn w:val="Normal"/>
    <w:uiPriority w:val="99"/>
    <w:semiHidden/>
    <w:unhideWhenUsed/>
    <w:pPr>
      <w:spacing w:after="120"/>
      <w:ind w:left="1800" w:firstLine="0"/>
    </w:pPr>
  </w:style>
  <w:style w:type="paragraph" w:styleId="ListNumber">
    <w:name w:val="List Number"/>
    <w:basedOn w:val="Normal"/>
    <w:uiPriority w:val="9"/>
    <w:unhideWhenUsed/>
    <w:qFormat/>
    <w:pPr>
      <w:numPr>
        <w:numId w:val="6"/>
      </w:numPr>
    </w:pPr>
  </w:style>
  <w:style w:type="paragraph" w:styleId="ListNumber2">
    <w:name w:val="List Number 2"/>
    <w:basedOn w:val="Normal"/>
    <w:uiPriority w:val="99"/>
    <w:semiHidden/>
    <w:unhideWhenUsed/>
    <w:pPr>
      <w:numPr>
        <w:numId w:val="7"/>
      </w:numPr>
      <w:ind w:firstLine="0"/>
    </w:pPr>
  </w:style>
  <w:style w:type="paragraph" w:styleId="ListNumber3">
    <w:name w:val="List Number 3"/>
    <w:basedOn w:val="Normal"/>
    <w:uiPriority w:val="99"/>
    <w:semiHidden/>
    <w:unhideWhenUsed/>
    <w:pPr>
      <w:numPr>
        <w:numId w:val="8"/>
      </w:numPr>
      <w:ind w:firstLine="0"/>
    </w:pPr>
  </w:style>
  <w:style w:type="paragraph" w:styleId="ListNumber4">
    <w:name w:val="List Number 4"/>
    <w:basedOn w:val="Normal"/>
    <w:uiPriority w:val="99"/>
    <w:semiHidden/>
    <w:unhideWhenUsed/>
    <w:pPr>
      <w:numPr>
        <w:numId w:val="9"/>
      </w:numPr>
      <w:ind w:firstLine="0"/>
    </w:pPr>
  </w:style>
  <w:style w:type="paragraph" w:styleId="ListNumber5">
    <w:name w:val="List Number 5"/>
    <w:basedOn w:val="Normal"/>
    <w:uiPriority w:val="99"/>
    <w:semiHidden/>
    <w:unhideWhenUsed/>
    <w:pPr>
      <w:numPr>
        <w:numId w:val="10"/>
      </w:numPr>
      <w:ind w:firstLine="0"/>
    </w:pPr>
  </w:style>
  <w:style w:type="paragraph" w:styleId="ListParagraph">
    <w:name w:val="List Paragraph"/>
    <w:basedOn w:val="Normal"/>
    <w:uiPriority w:val="34"/>
    <w:unhideWhenUsed/>
    <w:qFormat/>
    <w:pPr>
      <w:ind w:left="720" w:firstLine="0"/>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rsid w:val="00AF6F71"/>
    <w:pPr>
      <w:ind w:firstLine="0"/>
    </w:pPr>
    <w:rPr>
      <w:b/>
      <w:sz w:val="36"/>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before="0"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pPr>
      <w:spacing w:before="0"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pPr>
      <w:spacing w:before="0"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pPr>
      <w:spacing w:before="0"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pPr>
      <w:spacing w:before="0"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pPr>
      <w:spacing w:before="0" w:after="0"/>
      <w:ind w:left="1920"/>
    </w:pPr>
    <w:rPr>
      <w:rFonts w:asciiTheme="minorHAnsi" w:hAnsiTheme="minorHAnsi"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pPr>
  </w:style>
  <w:style w:type="paragraph" w:styleId="TOCHeading">
    <w:name w:val="TOC Heading"/>
    <w:basedOn w:val="Heading1"/>
    <w:next w:val="Normal"/>
    <w:uiPriority w:val="39"/>
    <w:unhideWhenUsed/>
    <w:qFormat/>
    <w:pPr>
      <w:pageBreakBefore/>
      <w:outlineLvl w:val="9"/>
    </w:pPr>
    <w:rPr>
      <w:b w:val="0"/>
      <w:bCs w:val="0"/>
      <w:kern w:val="0"/>
      <w:szCs w:val="32"/>
      <w:lang w:eastAsia="en-US"/>
    </w:rPr>
  </w:style>
  <w:style w:type="paragraph" w:styleId="TOC1">
    <w:name w:val="toc 1"/>
    <w:basedOn w:val="Normal"/>
    <w:next w:val="Normal"/>
    <w:autoRedefine/>
    <w:uiPriority w:val="39"/>
    <w:unhideWhenUsed/>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pPr>
      <w:spacing w:before="0" w:after="0"/>
      <w:ind w:left="480"/>
    </w:pPr>
    <w:rPr>
      <w:rFonts w:asciiTheme="minorHAnsi" w:hAnsiTheme="minorHAnsi" w:cstheme="minorHAnsi"/>
      <w:sz w:val="20"/>
      <w:szCs w:val="20"/>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A21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2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09012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776185">
      <w:bodyDiv w:val="1"/>
      <w:marLeft w:val="0"/>
      <w:marRight w:val="0"/>
      <w:marTop w:val="0"/>
      <w:marBottom w:val="0"/>
      <w:divBdr>
        <w:top w:val="none" w:sz="0" w:space="0" w:color="auto"/>
        <w:left w:val="none" w:sz="0" w:space="0" w:color="auto"/>
        <w:bottom w:val="none" w:sz="0" w:space="0" w:color="auto"/>
        <w:right w:val="none" w:sz="0" w:space="0" w:color="auto"/>
      </w:divBdr>
    </w:div>
    <w:div w:id="28720729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412503">
      <w:bodyDiv w:val="1"/>
      <w:marLeft w:val="0"/>
      <w:marRight w:val="0"/>
      <w:marTop w:val="0"/>
      <w:marBottom w:val="0"/>
      <w:divBdr>
        <w:top w:val="none" w:sz="0" w:space="0" w:color="auto"/>
        <w:left w:val="none" w:sz="0" w:space="0" w:color="auto"/>
        <w:bottom w:val="none" w:sz="0" w:space="0" w:color="auto"/>
        <w:right w:val="none" w:sz="0" w:space="0" w:color="auto"/>
      </w:divBdr>
    </w:div>
    <w:div w:id="36683607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942928">
      <w:bodyDiv w:val="1"/>
      <w:marLeft w:val="0"/>
      <w:marRight w:val="0"/>
      <w:marTop w:val="0"/>
      <w:marBottom w:val="0"/>
      <w:divBdr>
        <w:top w:val="none" w:sz="0" w:space="0" w:color="auto"/>
        <w:left w:val="none" w:sz="0" w:space="0" w:color="auto"/>
        <w:bottom w:val="none" w:sz="0" w:space="0" w:color="auto"/>
        <w:right w:val="none" w:sz="0" w:space="0" w:color="auto"/>
      </w:divBdr>
    </w:div>
    <w:div w:id="44993639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5175442">
      <w:bodyDiv w:val="1"/>
      <w:marLeft w:val="0"/>
      <w:marRight w:val="0"/>
      <w:marTop w:val="0"/>
      <w:marBottom w:val="0"/>
      <w:divBdr>
        <w:top w:val="none" w:sz="0" w:space="0" w:color="auto"/>
        <w:left w:val="none" w:sz="0" w:space="0" w:color="auto"/>
        <w:bottom w:val="none" w:sz="0" w:space="0" w:color="auto"/>
        <w:right w:val="none" w:sz="0" w:space="0" w:color="auto"/>
      </w:divBdr>
    </w:div>
    <w:div w:id="562906258">
      <w:bodyDiv w:val="1"/>
      <w:marLeft w:val="0"/>
      <w:marRight w:val="0"/>
      <w:marTop w:val="0"/>
      <w:marBottom w:val="0"/>
      <w:divBdr>
        <w:top w:val="none" w:sz="0" w:space="0" w:color="auto"/>
        <w:left w:val="none" w:sz="0" w:space="0" w:color="auto"/>
        <w:bottom w:val="none" w:sz="0" w:space="0" w:color="auto"/>
        <w:right w:val="none" w:sz="0" w:space="0" w:color="auto"/>
      </w:divBdr>
    </w:div>
    <w:div w:id="600797314">
      <w:bodyDiv w:val="1"/>
      <w:marLeft w:val="0"/>
      <w:marRight w:val="0"/>
      <w:marTop w:val="0"/>
      <w:marBottom w:val="0"/>
      <w:divBdr>
        <w:top w:val="none" w:sz="0" w:space="0" w:color="auto"/>
        <w:left w:val="none" w:sz="0" w:space="0" w:color="auto"/>
        <w:bottom w:val="none" w:sz="0" w:space="0" w:color="auto"/>
        <w:right w:val="none" w:sz="0" w:space="0" w:color="auto"/>
      </w:divBdr>
    </w:div>
    <w:div w:id="621572531">
      <w:bodyDiv w:val="1"/>
      <w:marLeft w:val="0"/>
      <w:marRight w:val="0"/>
      <w:marTop w:val="0"/>
      <w:marBottom w:val="0"/>
      <w:divBdr>
        <w:top w:val="none" w:sz="0" w:space="0" w:color="auto"/>
        <w:left w:val="none" w:sz="0" w:space="0" w:color="auto"/>
        <w:bottom w:val="none" w:sz="0" w:space="0" w:color="auto"/>
        <w:right w:val="none" w:sz="0" w:space="0" w:color="auto"/>
      </w:divBdr>
    </w:div>
    <w:div w:id="622427049">
      <w:bodyDiv w:val="1"/>
      <w:marLeft w:val="0"/>
      <w:marRight w:val="0"/>
      <w:marTop w:val="0"/>
      <w:marBottom w:val="0"/>
      <w:divBdr>
        <w:top w:val="none" w:sz="0" w:space="0" w:color="auto"/>
        <w:left w:val="none" w:sz="0" w:space="0" w:color="auto"/>
        <w:bottom w:val="none" w:sz="0" w:space="0" w:color="auto"/>
        <w:right w:val="none" w:sz="0" w:space="0" w:color="auto"/>
      </w:divBdr>
    </w:div>
    <w:div w:id="62700470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1581277">
      <w:bodyDiv w:val="1"/>
      <w:marLeft w:val="0"/>
      <w:marRight w:val="0"/>
      <w:marTop w:val="0"/>
      <w:marBottom w:val="0"/>
      <w:divBdr>
        <w:top w:val="none" w:sz="0" w:space="0" w:color="auto"/>
        <w:left w:val="none" w:sz="0" w:space="0" w:color="auto"/>
        <w:bottom w:val="none" w:sz="0" w:space="0" w:color="auto"/>
        <w:right w:val="none" w:sz="0" w:space="0" w:color="auto"/>
      </w:divBdr>
    </w:div>
    <w:div w:id="827938511">
      <w:bodyDiv w:val="1"/>
      <w:marLeft w:val="0"/>
      <w:marRight w:val="0"/>
      <w:marTop w:val="0"/>
      <w:marBottom w:val="0"/>
      <w:divBdr>
        <w:top w:val="none" w:sz="0" w:space="0" w:color="auto"/>
        <w:left w:val="none" w:sz="0" w:space="0" w:color="auto"/>
        <w:bottom w:val="none" w:sz="0" w:space="0" w:color="auto"/>
        <w:right w:val="none" w:sz="0" w:space="0" w:color="auto"/>
      </w:divBdr>
    </w:div>
    <w:div w:id="996762983">
      <w:bodyDiv w:val="1"/>
      <w:marLeft w:val="0"/>
      <w:marRight w:val="0"/>
      <w:marTop w:val="0"/>
      <w:marBottom w:val="0"/>
      <w:divBdr>
        <w:top w:val="none" w:sz="0" w:space="0" w:color="auto"/>
        <w:left w:val="none" w:sz="0" w:space="0" w:color="auto"/>
        <w:bottom w:val="none" w:sz="0" w:space="0" w:color="auto"/>
        <w:right w:val="none" w:sz="0" w:space="0" w:color="auto"/>
      </w:divBdr>
    </w:div>
    <w:div w:id="10101345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6225364">
      <w:bodyDiv w:val="1"/>
      <w:marLeft w:val="0"/>
      <w:marRight w:val="0"/>
      <w:marTop w:val="0"/>
      <w:marBottom w:val="0"/>
      <w:divBdr>
        <w:top w:val="none" w:sz="0" w:space="0" w:color="auto"/>
        <w:left w:val="none" w:sz="0" w:space="0" w:color="auto"/>
        <w:bottom w:val="none" w:sz="0" w:space="0" w:color="auto"/>
        <w:right w:val="none" w:sz="0" w:space="0" w:color="auto"/>
      </w:divBdr>
    </w:div>
    <w:div w:id="11001085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9653020">
      <w:bodyDiv w:val="1"/>
      <w:marLeft w:val="0"/>
      <w:marRight w:val="0"/>
      <w:marTop w:val="0"/>
      <w:marBottom w:val="0"/>
      <w:divBdr>
        <w:top w:val="none" w:sz="0" w:space="0" w:color="auto"/>
        <w:left w:val="none" w:sz="0" w:space="0" w:color="auto"/>
        <w:bottom w:val="none" w:sz="0" w:space="0" w:color="auto"/>
        <w:right w:val="none" w:sz="0" w:space="0" w:color="auto"/>
      </w:divBdr>
    </w:div>
    <w:div w:id="1412581439">
      <w:bodyDiv w:val="1"/>
      <w:marLeft w:val="0"/>
      <w:marRight w:val="0"/>
      <w:marTop w:val="0"/>
      <w:marBottom w:val="0"/>
      <w:divBdr>
        <w:top w:val="none" w:sz="0" w:space="0" w:color="auto"/>
        <w:left w:val="none" w:sz="0" w:space="0" w:color="auto"/>
        <w:bottom w:val="none" w:sz="0" w:space="0" w:color="auto"/>
        <w:right w:val="none" w:sz="0" w:space="0" w:color="auto"/>
      </w:divBdr>
    </w:div>
    <w:div w:id="14133585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63595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25034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5005419">
      <w:bodyDiv w:val="1"/>
      <w:marLeft w:val="0"/>
      <w:marRight w:val="0"/>
      <w:marTop w:val="0"/>
      <w:marBottom w:val="0"/>
      <w:divBdr>
        <w:top w:val="none" w:sz="0" w:space="0" w:color="auto"/>
        <w:left w:val="none" w:sz="0" w:space="0" w:color="auto"/>
        <w:bottom w:val="none" w:sz="0" w:space="0" w:color="auto"/>
        <w:right w:val="none" w:sz="0" w:space="0" w:color="auto"/>
      </w:divBdr>
    </w:div>
    <w:div w:id="180696844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822036">
      <w:bodyDiv w:val="1"/>
      <w:marLeft w:val="0"/>
      <w:marRight w:val="0"/>
      <w:marTop w:val="0"/>
      <w:marBottom w:val="0"/>
      <w:divBdr>
        <w:top w:val="none" w:sz="0" w:space="0" w:color="auto"/>
        <w:left w:val="none" w:sz="0" w:space="0" w:color="auto"/>
        <w:bottom w:val="none" w:sz="0" w:space="0" w:color="auto"/>
        <w:right w:val="none" w:sz="0" w:space="0" w:color="auto"/>
      </w:divBdr>
    </w:div>
    <w:div w:id="1956134720">
      <w:bodyDiv w:val="1"/>
      <w:marLeft w:val="0"/>
      <w:marRight w:val="0"/>
      <w:marTop w:val="0"/>
      <w:marBottom w:val="0"/>
      <w:divBdr>
        <w:top w:val="none" w:sz="0" w:space="0" w:color="auto"/>
        <w:left w:val="none" w:sz="0" w:space="0" w:color="auto"/>
        <w:bottom w:val="none" w:sz="0" w:space="0" w:color="auto"/>
        <w:right w:val="none" w:sz="0" w:space="0" w:color="auto"/>
      </w:divBdr>
    </w:div>
    <w:div w:id="1978339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430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nstamatch.d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nnikollemorten/Library/Containers/com.microsoft.Word/Data/Library/Application%20Support/Microsoft/Office/16.0/DTS/en-DK%7b71C77BE8-2F3F-9B48-9DF7-2A7BC9C59C44%7d/%7bC3F086BE-7757-684F-965D-B96AAE627D2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32CE817DF51C45A3935C50745E58F7"/>
        <w:category>
          <w:name w:val="General"/>
          <w:gallery w:val="placeholder"/>
        </w:category>
        <w:types>
          <w:type w:val="bbPlcHdr"/>
        </w:types>
        <w:behaviors>
          <w:behavior w:val="content"/>
        </w:behaviors>
        <w:guid w:val="{499F5B04-DA80-1D41-B6B3-400A76D61B7B}"/>
      </w:docPartPr>
      <w:docPartBody>
        <w:p w:rsidR="00000000" w:rsidRDefault="00000000">
          <w:pPr>
            <w:pStyle w:val="3032CE817DF51C45A3935C50745E58F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2A"/>
    <w:rsid w:val="00027B2A"/>
    <w:rsid w:val="0052667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2CE817DF51C45A3935C50745E58F7">
    <w:name w:val="3032CE817DF51C45A3935C50745E58F7"/>
  </w:style>
  <w:style w:type="paragraph" w:customStyle="1" w:styleId="75BAC46987CB1D4A8F7222E5D246BB0C">
    <w:name w:val="75BAC46987CB1D4A8F7222E5D246BB0C"/>
  </w:style>
  <w:style w:type="paragraph" w:customStyle="1" w:styleId="05E2576C76FA19468ACAE1054171511C">
    <w:name w:val="05E2576C76FA19468ACAE1054171511C"/>
  </w:style>
  <w:style w:type="paragraph" w:customStyle="1" w:styleId="B83DA163E3DC43498567C4FD745AD11C">
    <w:name w:val="B83DA163E3DC43498567C4FD745AD11C"/>
  </w:style>
  <w:style w:type="character" w:styleId="Emphasis">
    <w:name w:val="Emphasis"/>
    <w:basedOn w:val="DefaultParagraphFont"/>
    <w:uiPriority w:val="20"/>
    <w:unhideWhenUsed/>
    <w:qFormat/>
    <w:rPr>
      <w:i/>
      <w:iCs/>
    </w:rPr>
  </w:style>
  <w:style w:type="paragraph" w:customStyle="1" w:styleId="3C896B04252E5248B7E6187B73957C44">
    <w:name w:val="3C896B04252E5248B7E6187B73957C44"/>
  </w:style>
  <w:style w:type="paragraph" w:customStyle="1" w:styleId="8BA3BE5831CB6D4B962BD8B1125ADD20">
    <w:name w:val="8BA3BE5831CB6D4B962BD8B1125ADD20"/>
  </w:style>
  <w:style w:type="paragraph" w:customStyle="1" w:styleId="BFAE22113A22EF45A1388D9F05A90283">
    <w:name w:val="BFAE22113A22EF45A1388D9F05A90283"/>
  </w:style>
  <w:style w:type="paragraph" w:customStyle="1" w:styleId="AF8418CE2DAF2948ADAEA12DE64A5A8C">
    <w:name w:val="AF8418CE2DAF2948ADAEA12DE64A5A8C"/>
  </w:style>
  <w:style w:type="paragraph" w:customStyle="1" w:styleId="49B8A5E49442794CA7D8208116B65F89">
    <w:name w:val="49B8A5E49442794CA7D8208116B65F89"/>
  </w:style>
  <w:style w:type="paragraph" w:customStyle="1" w:styleId="C8A705183C524D48AB9EC768425E0412">
    <w:name w:val="C8A705183C524D48AB9EC768425E0412"/>
  </w:style>
  <w:style w:type="paragraph" w:customStyle="1" w:styleId="39A7AFAFF3F2C64CB31D17573465AD2E">
    <w:name w:val="39A7AFAFF3F2C64CB31D17573465AD2E"/>
  </w:style>
  <w:style w:type="paragraph" w:customStyle="1" w:styleId="99B940E5A5B7EE46BF1B0BD417FC068B">
    <w:name w:val="99B940E5A5B7EE46BF1B0BD417FC068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BB200E716C0CEB4A85B7E7B9E8385507">
    <w:name w:val="BB200E716C0CEB4A85B7E7B9E8385507"/>
  </w:style>
  <w:style w:type="paragraph" w:customStyle="1" w:styleId="E3B3FD59F688704BA77B62C31B3874CE">
    <w:name w:val="E3B3FD59F688704BA77B62C31B3874C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EC9D4A6AFEB68549B9F65EEC2C2A73A4">
    <w:name w:val="EC9D4A6AFEB68549B9F65EEC2C2A73A4"/>
  </w:style>
  <w:style w:type="paragraph" w:customStyle="1" w:styleId="B55B9D035097934A937859D72E42EA9B">
    <w:name w:val="B55B9D035097934A937859D72E42EA9B"/>
  </w:style>
  <w:style w:type="paragraph" w:customStyle="1" w:styleId="906DC334D422A246A1954F6D86F28565">
    <w:name w:val="906DC334D422A246A1954F6D86F2856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67425E901350E14FB5E1963534103E05">
    <w:name w:val="67425E901350E14FB5E1963534103E05"/>
  </w:style>
  <w:style w:type="paragraph" w:customStyle="1" w:styleId="2FE597BDBBE93648961E15080BC81A67">
    <w:name w:val="2FE597BDBBE93648961E15080BC81A67"/>
  </w:style>
  <w:style w:type="paragraph" w:customStyle="1" w:styleId="F613019F55122C4F9B2E715BB3CB530A">
    <w:name w:val="F613019F55122C4F9B2E715BB3CB530A"/>
  </w:style>
  <w:style w:type="paragraph" w:styleId="Bibliography">
    <w:name w:val="Bibliography"/>
    <w:basedOn w:val="Normal"/>
    <w:next w:val="Normal"/>
    <w:uiPriority w:val="37"/>
    <w:semiHidden/>
    <w:unhideWhenUsed/>
  </w:style>
  <w:style w:type="paragraph" w:customStyle="1" w:styleId="485FCFF339D56449AF75430812867D79">
    <w:name w:val="485FCFF339D56449AF75430812867D79"/>
  </w:style>
  <w:style w:type="paragraph" w:customStyle="1" w:styleId="0399BA9560F04E43BD13566617259C6D">
    <w:name w:val="0399BA9560F04E43BD13566617259C6D"/>
  </w:style>
  <w:style w:type="paragraph" w:customStyle="1" w:styleId="5AB00E0D3DCD3F409A62574DDBD7B07C">
    <w:name w:val="5AB00E0D3DCD3F409A62574DDBD7B07C"/>
  </w:style>
  <w:style w:type="paragraph" w:customStyle="1" w:styleId="85BB6D1581D33D4889E791A19A16F49C">
    <w:name w:val="85BB6D1581D33D4889E791A19A16F49C"/>
  </w:style>
  <w:style w:type="paragraph" w:customStyle="1" w:styleId="D4D3E790C379C64AAC06AF96D1756149">
    <w:name w:val="D4D3E790C379C64AAC06AF96D1756149"/>
  </w:style>
  <w:style w:type="paragraph" w:customStyle="1" w:styleId="2E20299DC2B1DD42B07D66460DFA0817">
    <w:name w:val="2E20299DC2B1DD42B07D66460DFA0817"/>
    <w:rsid w:val="00027B2A"/>
  </w:style>
  <w:style w:type="paragraph" w:customStyle="1" w:styleId="12DCBCF4D45A7840BBF5B35BD9055580">
    <w:name w:val="12DCBCF4D45A7840BBF5B35BD9055580"/>
    <w:rsid w:val="00027B2A"/>
  </w:style>
  <w:style w:type="paragraph" w:customStyle="1" w:styleId="688AE8F3F62D0043B2684A6394A1E9ED">
    <w:name w:val="688AE8F3F62D0043B2684A6394A1E9ED"/>
    <w:rsid w:val="00027B2A"/>
  </w:style>
  <w:style w:type="paragraph" w:customStyle="1" w:styleId="6A44DEB0291CAE4AA22699CC90341D9C">
    <w:name w:val="6A44DEB0291CAE4AA22699CC90341D9C"/>
    <w:rsid w:val="00027B2A"/>
  </w:style>
  <w:style w:type="paragraph" w:customStyle="1" w:styleId="B01C604317A51742B8F6A63A6CE5E84B">
    <w:name w:val="B01C604317A51742B8F6A63A6CE5E84B"/>
    <w:rsid w:val="00027B2A"/>
  </w:style>
  <w:style w:type="paragraph" w:customStyle="1" w:styleId="B5F84FC7A935A14FB998018644119BCA">
    <w:name w:val="B5F84FC7A935A14FB998018644119BCA"/>
    <w:rsid w:val="00027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75</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InstaMatch I/S Privacy</dc:title>
  <dc:subject/>
  <dc:creator>Kenni Kollemorten</dc:creator>
  <cp:keywords/>
  <dc:description/>
  <cp:lastModifiedBy>Kenni Kollemorten</cp:lastModifiedBy>
  <cp:revision>4</cp:revision>
  <dcterms:created xsi:type="dcterms:W3CDTF">2024-01-13T12:44:00Z</dcterms:created>
  <dcterms:modified xsi:type="dcterms:W3CDTF">2024-01-13T14:21:00Z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