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cabb0531e143f3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Questo è il documento base. La definizione produce tre documenti con nomi distinti.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c25ed9ad82042f3" /><Relationship Type="http://schemas.openxmlformats.org/officeDocument/2006/relationships/settings" Target="/word/settings.xml" Id="R419dd6b4e69a400b" /></Relationships>
</file>