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ea794d48304e60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Questo è il documento base. La definizione produce tre documenti con nomi distinti.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9d2e3501f9a4c74" /><Relationship Type="http://schemas.openxmlformats.org/officeDocument/2006/relationships/settings" Target="/word/settings.xml" Id="R54ce17082da4431e" /></Relationships>
</file>