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88bbc39e60465c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Questo è il documento base. La definizione produce tre documenti con nomi distinti.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e899a1994cb48aa" /><Relationship Type="http://schemas.openxmlformats.org/officeDocument/2006/relationships/settings" Target="/word/settings.xml" Id="R228a3c30b0f94648" /></Relationships>
</file>