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Marketa Mojzisova: Programme manager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Experienced in corporate &amp; startup environments, our Employability.life programme manager Marketa Mojzisova has worked for over 7 years in different educational initiatives globally.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has experience working as a social worker, in education technology, E2E gap solutions, programme management &amp; design, business development, and marketing. She has an MA in International Relations from the University of Wesminster and is currently pursuing an MEd in Higher Education from the University of Toronto.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Employability.life, Marketa will make sure that the course runs as smoothly and effectively for you as possible, and will make sure that you get the best experience that you can.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Sharmistha Chatterjee: Master Coach on Career Intelligence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Sharmistha is our Employability.life Master Coach for </w:t>
      </w:r>
      <w:r w:rsidDel="00000000" w:rsidR="00000000" w:rsidRPr="00000000">
        <w:rPr>
          <w:b w:val="1"/>
          <w:rtl w:val="0"/>
        </w:rPr>
        <w:t xml:space="preserve">career intelligence</w:t>
      </w:r>
      <w:r w:rsidDel="00000000" w:rsidR="00000000" w:rsidRPr="00000000">
        <w:rPr>
          <w:rtl w:val="0"/>
        </w:rPr>
        <w:t xml:space="preserve">. With 20+ years of experience in business operations and HR across various industry sectors and geographies such as the Al Tayer Group. She is a certified career guidance coach. She has a Master's in International Relations from Jadavpur University.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Sharmistha will help you prepare the skills needed to start a job search, prepare for an interview, and help develop the skills and materialise your ambitions.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Desta Haile: Master Coach on Cultural Intelligence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Desta is a multilingual consultant with over 15 years of experience in intercultural training and creative education. She is an award-winning writer with a focus on intercultural communication, winning prizes from the Babel Festival of Literature and Translation and winning the Afritondo short story prize. She is the founder of Languages through Music and the deputy director of the Royal African Society. She holds an MA in Black British Writing from Goldsmiths in London.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Desta will teach you how to better understand different cultures, how to work locally and globally, develop a globally-focused mindset, and build </w:t>
      </w:r>
      <w:r w:rsidDel="00000000" w:rsidR="00000000" w:rsidRPr="00000000">
        <w:rPr>
          <w:b w:val="1"/>
          <w:rtl w:val="0"/>
        </w:rPr>
        <w:t xml:space="preserve">cultural intelligence.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Ashok Selladurai: Master Coach on Digital Intelligence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 IT leader responsible for implementing, leading, and delivering IT support, management and consultancy services in the UK, India and Sri Lanka for the past 20+ years, Ashok gained his ITSM experience working in both global multinationals and small-medium business environments such as ESPN, and the Medicines and Healthcare products Regulatory Agency in the UK.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Ashok is our master coach on </w:t>
      </w:r>
      <w:r w:rsidDel="00000000" w:rsidR="00000000" w:rsidRPr="00000000">
        <w:rPr>
          <w:b w:val="1"/>
          <w:rtl w:val="0"/>
        </w:rPr>
        <w:t xml:space="preserve">Digital Intelligence</w:t>
      </w:r>
      <w:r w:rsidDel="00000000" w:rsidR="00000000" w:rsidRPr="00000000">
        <w:rPr>
          <w:rtl w:val="0"/>
        </w:rPr>
        <w:t xml:space="preserve">. He will teach you how to develop the digital skills that are in high demand in nearly every 21st-century workplace.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Ana Vreca: Master Coach on Growth Mindset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Ana has a background in HR/ recruiting, taking pride in hiring and building top talent teams to help connect people. She holds a certificate as a life &amp; executive coach and NLP practitioner, and has founded her own life coaching company in Canada. She has 7+ years of professional experience in recruitment and has worked with both students and professionals alike.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Ana is our master coach on growth mindset — where you will develop from a ‘fixed mindset’ to a</w:t>
      </w:r>
      <w:r w:rsidDel="00000000" w:rsidR="00000000" w:rsidRPr="00000000">
        <w:rPr>
          <w:b w:val="1"/>
          <w:rtl w:val="0"/>
        </w:rPr>
        <w:t xml:space="preserve"> ‘growth mindset’</w:t>
      </w:r>
      <w:r w:rsidDel="00000000" w:rsidR="00000000" w:rsidRPr="00000000">
        <w:rPr>
          <w:rtl w:val="0"/>
        </w:rPr>
        <w:t xml:space="preserve">: to embrace challenges, stay resilient, learn, and realise you can grow skills and intelligence.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Melvin Tan: Master Coach on Influence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talent consultant with over 5 years of experience with human capital ranging from talent acquisition to talent development, Melvin’s company provides IT tech talents, marketing, accounting/finance across all fields and industries from junior executives to senior C-level roles. He has an MBA in Business Administration and Management from Veritas University College.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At Employability.life, Melvin will teach you how to best wield your </w:t>
      </w:r>
      <w:r w:rsidDel="00000000" w:rsidR="00000000" w:rsidRPr="00000000">
        <w:rPr>
          <w:b w:val="1"/>
          <w:rtl w:val="0"/>
        </w:rPr>
        <w:t xml:space="preserve">influence</w:t>
      </w:r>
      <w:r w:rsidDel="00000000" w:rsidR="00000000" w:rsidRPr="00000000">
        <w:rPr>
          <w:rtl w:val="0"/>
        </w:rPr>
        <w:t xml:space="preserve"> in order to persuade and use your social skills to build a network, and influence people in order to get your foot in the door.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F9ED14D09F947B92051871C01EB21" ma:contentTypeVersion="16" ma:contentTypeDescription="Create a new document." ma:contentTypeScope="" ma:versionID="40dd54ff7648d8eabc28652b358c7b6c">
  <xsd:schema xmlns:xsd="http://www.w3.org/2001/XMLSchema" xmlns:xs="http://www.w3.org/2001/XMLSchema" xmlns:p="http://schemas.microsoft.com/office/2006/metadata/properties" xmlns:ns2="7806469f-3e76-4555-8025-d5d0c7557db8" xmlns:ns3="6f184452-f523-498b-8017-dfd53c7d78c3" targetNamespace="http://schemas.microsoft.com/office/2006/metadata/properties" ma:root="true" ma:fieldsID="5c51b38ef24fb848d5f65edbc172a5a6" ns2:_="" ns3:_="">
    <xsd:import namespace="7806469f-3e76-4555-8025-d5d0c7557db8"/>
    <xsd:import namespace="6f184452-f523-498b-8017-dfd53c7d78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6469f-3e76-4555-8025-d5d0c7557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4e2d26-6a15-4de5-b719-12bb197581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84452-f523-498b-8017-dfd53c7d78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f407fd-b885-4bb9-92f4-35c13a91a7d4}" ma:internalName="TaxCatchAll" ma:showField="CatchAllData" ma:web="6f184452-f523-498b-8017-dfd53c7d78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06469f-3e76-4555-8025-d5d0c7557db8">
      <Terms xmlns="http://schemas.microsoft.com/office/infopath/2007/PartnerControls"/>
    </lcf76f155ced4ddcb4097134ff3c332f>
    <TaxCatchAll xmlns="6f184452-f523-498b-8017-dfd53c7d78c3" xsi:nil="true"/>
  </documentManagement>
</p:properties>
</file>

<file path=customXml/itemProps1.xml><?xml version="1.0" encoding="utf-8"?>
<ds:datastoreItem xmlns:ds="http://schemas.openxmlformats.org/officeDocument/2006/customXml" ds:itemID="{C6142C24-C8B3-4757-8B69-D39B15087DF1}"/>
</file>

<file path=customXml/itemProps2.xml><?xml version="1.0" encoding="utf-8"?>
<ds:datastoreItem xmlns:ds="http://schemas.openxmlformats.org/officeDocument/2006/customXml" ds:itemID="{27D4DCD5-5B1E-4696-92C7-32CC0AD3D486}"/>
</file>

<file path=customXml/itemProps3.xml><?xml version="1.0" encoding="utf-8"?>
<ds:datastoreItem xmlns:ds="http://schemas.openxmlformats.org/officeDocument/2006/customXml" ds:itemID="{C6D39D77-05E7-420B-BF79-5EC561FBCEC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0x010100A19F9ED14D09F947B92051871C01EB21</vt:lpwstr>
  </property>
</Properties>
</file>