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295" w:rsidRDefault="005F0F9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1.4pt;margin-top:386.75pt;width:435pt;height:486pt;z-index:-251657216;mso-position-horizontal-relative:text;mso-position-vertical-relative:text;mso-width-relative:page;mso-height-relative:page">
            <v:imagedata r:id="rId4" o:title="Objeto Inteligente de Vetor" grayscale="t"/>
          </v:shape>
        </w:pic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ragraph">
                  <wp:posOffset>780415</wp:posOffset>
                </wp:positionV>
                <wp:extent cx="6022975" cy="0"/>
                <wp:effectExtent l="0" t="0" r="3492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2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7B23A" id="Conector re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3pt,61.45pt" to="450.9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pict>
          <v:shape id="_x0000_s1027" type="#_x0000_t75" style="position:absolute;margin-left:-24.8pt;margin-top:0;width:170.25pt;height:49.6pt;z-index:251661312;mso-position-horizontal-relative:text;mso-position-vertical-relative:text;mso-width-relative:page;mso-height-relative:page">
            <v:imagedata r:id="rId5" o:title="logoColorida"/>
            <w10:wrap type="square"/>
          </v:shape>
        </w:pict>
      </w:r>
      <w:r>
        <w:softHyphen/>
      </w:r>
      <w:r>
        <w:softHyphen/>
      </w:r>
      <w:r>
        <w:softHyphen/>
      </w:r>
    </w:p>
    <w:p w:rsidR="005F0F97" w:rsidRDefault="005F0F97"/>
    <w:p w:rsidR="005F0F97" w:rsidRDefault="005F0F97"/>
    <w:p w:rsidR="005F0F97" w:rsidRDefault="005F0F97" w:rsidP="005F0F97">
      <w:pPr>
        <w:ind w:firstLine="708"/>
        <w:jc w:val="both"/>
        <w:rPr>
          <w:sz w:val="28"/>
        </w:rPr>
      </w:pPr>
    </w:p>
    <w:p w:rsidR="005F0F97" w:rsidRPr="005F0F97" w:rsidRDefault="005F0F97" w:rsidP="005F0F97">
      <w:pPr>
        <w:ind w:firstLine="708"/>
        <w:jc w:val="both"/>
        <w:rPr>
          <w:sz w:val="28"/>
        </w:rPr>
      </w:pPr>
      <w:r w:rsidRPr="005F0F97">
        <w:rPr>
          <w:sz w:val="28"/>
        </w:rPr>
        <w:t>O presente termo tem a finalidade de apresentar os planos de internet residencial</w:t>
      </w:r>
      <w:r>
        <w:rPr>
          <w:sz w:val="28"/>
        </w:rPr>
        <w:t>, bem como os valores de instalação</w:t>
      </w:r>
      <w:r w:rsidRPr="005F0F97">
        <w:rPr>
          <w:sz w:val="28"/>
        </w:rPr>
        <w:t xml:space="preserve"> oferecidos pela </w:t>
      </w:r>
      <w:r>
        <w:rPr>
          <w:sz w:val="28"/>
        </w:rPr>
        <w:t>LinkCe</w:t>
      </w:r>
      <w:r w:rsidRPr="005F0F97">
        <w:rPr>
          <w:sz w:val="28"/>
        </w:rPr>
        <w:t xml:space="preserve">, inscrita no CNPJ sob o nº. </w:t>
      </w:r>
      <w:r>
        <w:rPr>
          <w:sz w:val="28"/>
        </w:rPr>
        <w:t>99</w:t>
      </w:r>
      <w:r w:rsidRPr="005F0F97">
        <w:rPr>
          <w:sz w:val="28"/>
        </w:rPr>
        <w:t>.</w:t>
      </w:r>
      <w:r>
        <w:rPr>
          <w:sz w:val="28"/>
        </w:rPr>
        <w:t>999</w:t>
      </w:r>
      <w:r w:rsidRPr="005F0F97">
        <w:rPr>
          <w:sz w:val="28"/>
        </w:rPr>
        <w:t>.</w:t>
      </w:r>
      <w:r>
        <w:rPr>
          <w:sz w:val="28"/>
        </w:rPr>
        <w:t>999</w:t>
      </w:r>
      <w:r w:rsidRPr="005F0F97">
        <w:rPr>
          <w:sz w:val="28"/>
        </w:rPr>
        <w:t>/</w:t>
      </w:r>
      <w:r>
        <w:rPr>
          <w:sz w:val="28"/>
        </w:rPr>
        <w:t>9999</w:t>
      </w:r>
      <w:r w:rsidRPr="005F0F97">
        <w:rPr>
          <w:sz w:val="28"/>
        </w:rPr>
        <w:t>-</w:t>
      </w:r>
      <w:r>
        <w:rPr>
          <w:sz w:val="28"/>
        </w:rPr>
        <w:t>99</w:t>
      </w:r>
      <w:r w:rsidRPr="005F0F97">
        <w:rPr>
          <w:sz w:val="28"/>
        </w:rPr>
        <w:t>, com sede na Cidade de</w:t>
      </w:r>
      <w:r>
        <w:rPr>
          <w:sz w:val="28"/>
        </w:rPr>
        <w:tab/>
      </w:r>
      <w:r>
        <w:rPr>
          <w:sz w:val="28"/>
        </w:rPr>
        <w:tab/>
      </w:r>
      <w:r w:rsidRPr="005F0F97">
        <w:rPr>
          <w:sz w:val="28"/>
        </w:rPr>
        <w:t>, na Rua.</w:t>
      </w:r>
      <w:r>
        <w:rPr>
          <w:sz w:val="28"/>
        </w:rPr>
        <w:tab/>
      </w:r>
      <w:r>
        <w:rPr>
          <w:sz w:val="28"/>
        </w:rPr>
        <w:tab/>
      </w:r>
      <w:r w:rsidRPr="005F0F97">
        <w:rPr>
          <w:sz w:val="28"/>
        </w:rPr>
        <w:t xml:space="preserve">. </w:t>
      </w:r>
      <w:r w:rsidRPr="005F0F97">
        <w:rPr>
          <w:color w:val="FF0000"/>
          <w:sz w:val="28"/>
        </w:rPr>
        <w:t>[Descrição do arquivo]</w:t>
      </w:r>
    </w:p>
    <w:p w:rsidR="005F0F97" w:rsidRDefault="005F0F97" w:rsidP="005F0F97">
      <w:bookmarkStart w:id="0" w:name="_GoBack"/>
      <w:bookmarkEnd w:id="0"/>
    </w:p>
    <w:sectPr w:rsidR="005F0F97" w:rsidSect="005F0F97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8A"/>
    <w:rsid w:val="00573F9B"/>
    <w:rsid w:val="005F0F97"/>
    <w:rsid w:val="00806295"/>
    <w:rsid w:val="0093041C"/>
    <w:rsid w:val="00EE39E3"/>
    <w:rsid w:val="00FB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B3E725D"/>
  <w15:chartTrackingRefBased/>
  <w15:docId w15:val="{8746EDED-000E-4250-BB24-71C6B4E0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giselly rebouças</dc:creator>
  <cp:keywords/>
  <dc:description/>
  <cp:lastModifiedBy>giselly rebouças</cp:lastModifiedBy>
  <cp:revision>2</cp:revision>
  <dcterms:created xsi:type="dcterms:W3CDTF">2017-01-25T17:53:00Z</dcterms:created>
  <dcterms:modified xsi:type="dcterms:W3CDTF">2017-01-25T18:16:00Z</dcterms:modified>
</cp:coreProperties>
</file>