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682" w:rsidRPr="00000294" w:rsidRDefault="007B7682" w:rsidP="00636BEE">
      <w:pPr>
        <w:jc w:val="center"/>
        <w:rPr>
          <w:rFonts w:ascii="Angsana New" w:hAnsi="Angsana New" w:cs="Angsana New"/>
          <w:sz w:val="24"/>
          <w:szCs w:val="32"/>
          <w:cs/>
        </w:rPr>
      </w:pPr>
    </w:p>
    <w:p w:rsidR="00FD04BC" w:rsidRPr="00FD04BC" w:rsidRDefault="00FD04BC" w:rsidP="00FD04BC">
      <w:pPr>
        <w:shd w:val="clear" w:color="auto" w:fill="FFFFFF"/>
        <w:spacing w:after="0" w:line="240" w:lineRule="auto"/>
        <w:ind w:firstLine="720"/>
        <w:rPr>
          <w:rFonts w:ascii="Angsana New" w:eastAsia="Times New Roman" w:hAnsi="Angsana New" w:cs="Angsana New"/>
          <w:sz w:val="20"/>
          <w:szCs w:val="20"/>
        </w:rPr>
      </w:pPr>
      <w:r w:rsidRPr="00000294">
        <w:rPr>
          <w:rFonts w:ascii="Angsana New" w:eastAsia="Times New Roman" w:hAnsi="Angsana New" w:cs="Angsana New"/>
          <w:b/>
          <w:bCs/>
          <w:sz w:val="28"/>
          <w:cs/>
        </w:rPr>
        <w:t>สำนักงานคณะกรรมการพัฒนาการเศรษฐกิจและสังคมแห่งชาติ (สศช.) หรือสภาพ</w:t>
      </w:r>
      <w:proofErr w:type="spellStart"/>
      <w:r w:rsidRPr="00000294">
        <w:rPr>
          <w:rFonts w:ascii="Angsana New" w:eastAsia="Times New Roman" w:hAnsi="Angsana New" w:cs="Angsana New"/>
          <w:b/>
          <w:bCs/>
          <w:sz w:val="28"/>
          <w:cs/>
        </w:rPr>
        <w:t>ัฒน์</w:t>
      </w:r>
      <w:proofErr w:type="spellEnd"/>
      <w:r w:rsidRPr="00000294">
        <w:rPr>
          <w:rFonts w:ascii="Angsana New" w:eastAsia="Times New Roman" w:hAnsi="Angsana New" w:cs="Angsana New"/>
          <w:b/>
          <w:bCs/>
          <w:sz w:val="28"/>
          <w:cs/>
        </w:rPr>
        <w:t xml:space="preserve"> เปิดเผยรายงานภาวะทางสังคมประจำไตรมาส </w:t>
      </w:r>
      <w:r w:rsidRPr="00000294">
        <w:rPr>
          <w:rFonts w:ascii="Angsana New" w:eastAsia="Times New Roman" w:hAnsi="Angsana New" w:cs="Angsana New"/>
          <w:b/>
          <w:bCs/>
          <w:sz w:val="28"/>
        </w:rPr>
        <w:t>2/2556</w:t>
      </w:r>
      <w:r w:rsidRPr="00000294">
        <w:rPr>
          <w:rFonts w:ascii="Angsana New" w:eastAsia="Times New Roman" w:hAnsi="Angsana New" w:cs="Angsana New"/>
          <w:b/>
          <w:bCs/>
          <w:sz w:val="28"/>
          <w:cs/>
        </w:rPr>
        <w:t xml:space="preserve">ปี </w:t>
      </w:r>
      <w:r w:rsidRPr="00000294">
        <w:rPr>
          <w:rFonts w:ascii="Angsana New" w:eastAsia="Times New Roman" w:hAnsi="Angsana New" w:cs="Angsana New"/>
          <w:b/>
          <w:bCs/>
          <w:sz w:val="28"/>
        </w:rPr>
        <w:t xml:space="preserve">2555 </w:t>
      </w:r>
      <w:r w:rsidRPr="00000294">
        <w:rPr>
          <w:rFonts w:ascii="Angsana New" w:eastAsia="Times New Roman" w:hAnsi="Angsana New" w:cs="Angsana New"/>
          <w:b/>
          <w:bCs/>
          <w:sz w:val="28"/>
          <w:cs/>
        </w:rPr>
        <w:t xml:space="preserve">ระบุมีการว่างงานสูงในระดับอุดมศึกษาร้อยละ </w:t>
      </w:r>
      <w:r w:rsidRPr="00000294">
        <w:rPr>
          <w:rFonts w:ascii="Angsana New" w:eastAsia="Times New Roman" w:hAnsi="Angsana New" w:cs="Angsana New"/>
          <w:b/>
          <w:bCs/>
          <w:sz w:val="28"/>
        </w:rPr>
        <w:t>10.8 </w:t>
      </w:r>
      <w:r w:rsidRPr="00000294">
        <w:rPr>
          <w:rFonts w:ascii="Angsana New" w:eastAsia="Times New Roman" w:hAnsi="Angsana New" w:cs="Angsana New"/>
          <w:b/>
          <w:bCs/>
          <w:sz w:val="28"/>
          <w:cs/>
        </w:rPr>
        <w:t>โดยในระดับอุดมศึกษาที่มีการว่างงานสูงมาก คือ สาขาเกษตรศาสตร์ วนศาสตร์ วิทยาศาสตร์กายภาพ มนุษย์ศาสตร์ และนิติศาสตร์</w:t>
      </w:r>
      <w:r w:rsidRPr="00FD04BC">
        <w:rPr>
          <w:rFonts w:ascii="Angsana New" w:eastAsia="Times New Roman" w:hAnsi="Angsana New" w:cs="Angsana New"/>
          <w:sz w:val="20"/>
          <w:szCs w:val="20"/>
        </w:rPr>
        <w:br w:type="textWrapping" w:clear="all"/>
      </w:r>
      <w:r w:rsidRPr="00FD04BC">
        <w:rPr>
          <w:rFonts w:ascii="Angsana New" w:eastAsia="Times New Roman" w:hAnsi="Angsana New" w:cs="Angsana New"/>
          <w:sz w:val="20"/>
          <w:szCs w:val="20"/>
        </w:rPr>
        <w:br w:type="textWrapping" w:clear="all"/>
        <w:t> </w:t>
      </w:r>
    </w:p>
    <w:p w:rsidR="00FD04BC" w:rsidRPr="00FD04BC" w:rsidRDefault="00FD04BC" w:rsidP="00FD04BC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20"/>
          <w:szCs w:val="20"/>
        </w:rPr>
      </w:pPr>
      <w:r w:rsidRPr="00FD04BC">
        <w:rPr>
          <w:rFonts w:ascii="Angsana New" w:eastAsia="Times New Roman" w:hAnsi="Angsana New" w:cs="Angsana New"/>
          <w:sz w:val="28"/>
        </w:rPr>
        <w:t>     </w:t>
      </w:r>
      <w:r w:rsidRPr="00FD04BC">
        <w:rPr>
          <w:rFonts w:ascii="Angsana New" w:eastAsia="Times New Roman" w:hAnsi="Angsana New" w:cs="Angsana New"/>
          <w:sz w:val="28"/>
          <w:cs/>
        </w:rPr>
        <w:t>สศช.ได้รายงานว่า</w:t>
      </w:r>
      <w:r w:rsidRPr="00FD04BC">
        <w:rPr>
          <w:rFonts w:ascii="Angsana New" w:eastAsia="Times New Roman" w:hAnsi="Angsana New" w:cs="Angsana New"/>
          <w:sz w:val="28"/>
        </w:rPr>
        <w:t> </w:t>
      </w:r>
      <w:r w:rsidRPr="00FD04BC">
        <w:rPr>
          <w:rFonts w:ascii="Angsana New" w:eastAsia="Times New Roman" w:hAnsi="Angsana New" w:cs="Angsana New"/>
          <w:sz w:val="28"/>
          <w:cs/>
        </w:rPr>
        <w:t>ปัญหาเชิงโครงสร้างในกลุ่มแรงงานเยาวชนนั้น</w:t>
      </w:r>
      <w:r w:rsidRPr="00FD04BC">
        <w:rPr>
          <w:rFonts w:ascii="Angsana New" w:eastAsia="Times New Roman" w:hAnsi="Angsana New" w:cs="Angsana New"/>
          <w:sz w:val="28"/>
        </w:rPr>
        <w:t> </w:t>
      </w:r>
      <w:r w:rsidRPr="00FD04BC">
        <w:rPr>
          <w:rFonts w:ascii="Angsana New" w:eastAsia="Times New Roman" w:hAnsi="Angsana New" w:cs="Angsana New"/>
          <w:sz w:val="28"/>
          <w:cs/>
        </w:rPr>
        <w:t xml:space="preserve">กำลังแรงงานกลุ่มเยาวชนมีสัดส่วนลดลง โดยอัตราการมีส่วนร่วมกำลังแรงงานเยาวชนลดลงจากร้อยละ </w:t>
      </w:r>
      <w:r w:rsidRPr="00FD04BC">
        <w:rPr>
          <w:rFonts w:ascii="Angsana New" w:eastAsia="Times New Roman" w:hAnsi="Angsana New" w:cs="Angsana New"/>
          <w:sz w:val="28"/>
        </w:rPr>
        <w:t xml:space="preserve">53.1 </w:t>
      </w:r>
      <w:r w:rsidRPr="00FD04BC">
        <w:rPr>
          <w:rFonts w:ascii="Angsana New" w:eastAsia="Times New Roman" w:hAnsi="Angsana New" w:cs="Angsana New"/>
          <w:sz w:val="28"/>
          <w:cs/>
        </w:rPr>
        <w:t xml:space="preserve">ในปี </w:t>
      </w:r>
      <w:r w:rsidRPr="00FD04BC">
        <w:rPr>
          <w:rFonts w:ascii="Angsana New" w:eastAsia="Times New Roman" w:hAnsi="Angsana New" w:cs="Angsana New"/>
          <w:sz w:val="28"/>
        </w:rPr>
        <w:t xml:space="preserve">2544 </w:t>
      </w:r>
      <w:r w:rsidRPr="00FD04BC">
        <w:rPr>
          <w:rFonts w:ascii="Angsana New" w:eastAsia="Times New Roman" w:hAnsi="Angsana New" w:cs="Angsana New"/>
          <w:sz w:val="28"/>
          <w:cs/>
        </w:rPr>
        <w:t xml:space="preserve">เป็นร้อยละ </w:t>
      </w:r>
      <w:r w:rsidRPr="00FD04BC">
        <w:rPr>
          <w:rFonts w:ascii="Angsana New" w:eastAsia="Times New Roman" w:hAnsi="Angsana New" w:cs="Angsana New"/>
          <w:sz w:val="28"/>
        </w:rPr>
        <w:t xml:space="preserve">46.8 </w:t>
      </w:r>
      <w:r w:rsidRPr="00FD04BC">
        <w:rPr>
          <w:rFonts w:ascii="Angsana New" w:eastAsia="Times New Roman" w:hAnsi="Angsana New" w:cs="Angsana New"/>
          <w:sz w:val="28"/>
          <w:cs/>
        </w:rPr>
        <w:t xml:space="preserve">ในปี </w:t>
      </w:r>
      <w:r w:rsidRPr="00FD04BC">
        <w:rPr>
          <w:rFonts w:ascii="Angsana New" w:eastAsia="Times New Roman" w:hAnsi="Angsana New" w:cs="Angsana New"/>
          <w:sz w:val="28"/>
        </w:rPr>
        <w:t xml:space="preserve">2555 </w:t>
      </w:r>
      <w:r w:rsidRPr="00FD04BC">
        <w:rPr>
          <w:rFonts w:ascii="Angsana New" w:eastAsia="Times New Roman" w:hAnsi="Angsana New" w:cs="Angsana New"/>
          <w:sz w:val="28"/>
          <w:cs/>
        </w:rPr>
        <w:t xml:space="preserve">หรือมีประมาณ </w:t>
      </w:r>
      <w:r w:rsidRPr="00FD04BC">
        <w:rPr>
          <w:rFonts w:ascii="Angsana New" w:eastAsia="Times New Roman" w:hAnsi="Angsana New" w:cs="Angsana New"/>
          <w:sz w:val="28"/>
        </w:rPr>
        <w:t xml:space="preserve">4.82 </w:t>
      </w:r>
      <w:r w:rsidRPr="00FD04BC">
        <w:rPr>
          <w:rFonts w:ascii="Angsana New" w:eastAsia="Times New Roman" w:hAnsi="Angsana New" w:cs="Angsana New"/>
          <w:sz w:val="28"/>
          <w:cs/>
        </w:rPr>
        <w:t xml:space="preserve">ล้านคนเป็นผลจากอัตราการเกิดที่ลดลงตั้งแต่ปี </w:t>
      </w:r>
      <w:r w:rsidRPr="00FD04BC">
        <w:rPr>
          <w:rFonts w:ascii="Angsana New" w:eastAsia="Times New Roman" w:hAnsi="Angsana New" w:cs="Angsana New"/>
          <w:sz w:val="28"/>
        </w:rPr>
        <w:t xml:space="preserve">2513 </w:t>
      </w:r>
      <w:r w:rsidRPr="00FD04BC">
        <w:rPr>
          <w:rFonts w:ascii="Angsana New" w:eastAsia="Times New Roman" w:hAnsi="Angsana New" w:cs="Angsana New"/>
          <w:sz w:val="28"/>
          <w:cs/>
        </w:rPr>
        <w:t>เป็นต้นมา</w:t>
      </w:r>
      <w:r w:rsidRPr="00FD04BC">
        <w:rPr>
          <w:rFonts w:ascii="Angsana New" w:eastAsia="Times New Roman" w:hAnsi="Angsana New" w:cs="Angsana New"/>
          <w:sz w:val="20"/>
          <w:szCs w:val="20"/>
        </w:rPr>
        <w:br w:type="textWrapping" w:clear="all"/>
      </w:r>
      <w:r w:rsidRPr="00FD04BC">
        <w:rPr>
          <w:rFonts w:ascii="Angsana New" w:eastAsia="Times New Roman" w:hAnsi="Angsana New" w:cs="Angsana New"/>
          <w:sz w:val="20"/>
          <w:szCs w:val="20"/>
        </w:rPr>
        <w:br w:type="textWrapping" w:clear="all"/>
        <w:t> </w:t>
      </w:r>
    </w:p>
    <w:p w:rsidR="00FD04BC" w:rsidRPr="00FD04BC" w:rsidRDefault="00FD04BC" w:rsidP="00FD04BC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20"/>
          <w:szCs w:val="20"/>
        </w:rPr>
      </w:pPr>
      <w:r w:rsidRPr="00FD04BC">
        <w:rPr>
          <w:rFonts w:ascii="Angsana New" w:eastAsia="Times New Roman" w:hAnsi="Angsana New" w:cs="Angsana New"/>
          <w:sz w:val="28"/>
        </w:rPr>
        <w:t>     </w:t>
      </w:r>
      <w:r w:rsidRPr="00FD04BC">
        <w:rPr>
          <w:rFonts w:ascii="Angsana New" w:eastAsia="Times New Roman" w:hAnsi="Angsana New" w:cs="Angsana New"/>
          <w:sz w:val="28"/>
          <w:cs/>
        </w:rPr>
        <w:t>ประกอบกับโอกาสในการเข้าถึงการศึกษามีมากขึ้น ทำให้การเข้าสู่กำลังแรงงานของกลุ่มเยาวชนมีจำนวนลดลง ขณะที่เยาวชนที่อยู่นอกกำลังแรงงานในกลุ่มทำงานบ้านมีสัดส่วนต่อประชากรเพิ่มขึ้นแต่ยังไม่พร้อมจะเข้ามาเป็นกำลังแรงงานได้ในปัจจุบัน กลุ่มนี้จึงมีโอกาสและสามารถจะเข้ามาเป็นกำลังแรงงานในอนาคตได้</w:t>
      </w:r>
      <w:r w:rsidRPr="00FD04BC">
        <w:rPr>
          <w:rFonts w:ascii="Angsana New" w:eastAsia="Times New Roman" w:hAnsi="Angsana New" w:cs="Angsana New"/>
          <w:sz w:val="20"/>
          <w:szCs w:val="20"/>
        </w:rPr>
        <w:br w:type="textWrapping" w:clear="all"/>
        <w:t> </w:t>
      </w:r>
    </w:p>
    <w:p w:rsidR="00FD04BC" w:rsidRPr="00FD04BC" w:rsidRDefault="00FD04BC" w:rsidP="00FD04BC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20"/>
          <w:szCs w:val="20"/>
        </w:rPr>
      </w:pPr>
      <w:r w:rsidRPr="00FD04BC">
        <w:rPr>
          <w:rFonts w:ascii="Angsana New" w:eastAsia="Times New Roman" w:hAnsi="Angsana New" w:cs="Angsana New"/>
          <w:sz w:val="20"/>
          <w:szCs w:val="20"/>
        </w:rPr>
        <w:br w:type="textWrapping" w:clear="all"/>
      </w:r>
      <w:r w:rsidRPr="00FD04BC">
        <w:rPr>
          <w:rFonts w:ascii="Angsana New" w:eastAsia="Times New Roman" w:hAnsi="Angsana New" w:cs="Angsana New"/>
          <w:sz w:val="28"/>
        </w:rPr>
        <w:t>     </w:t>
      </w:r>
      <w:r w:rsidRPr="00FD04BC">
        <w:rPr>
          <w:rFonts w:ascii="Angsana New" w:eastAsia="Times New Roman" w:hAnsi="Angsana New" w:cs="Angsana New"/>
          <w:sz w:val="28"/>
          <w:cs/>
        </w:rPr>
        <w:t xml:space="preserve">นอกจากนี้กำลังแรงงานกลุ่มเยาวชนส่วนใหญ่มีการศึกษาในระดับต่ำ โดยแรงงานกลุ่มเยาวชนร้อยละ </w:t>
      </w:r>
      <w:r w:rsidRPr="00FD04BC">
        <w:rPr>
          <w:rFonts w:ascii="Angsana New" w:eastAsia="Times New Roman" w:hAnsi="Angsana New" w:cs="Angsana New"/>
          <w:sz w:val="28"/>
        </w:rPr>
        <w:t xml:space="preserve">67.9 </w:t>
      </w:r>
      <w:r w:rsidRPr="00FD04BC">
        <w:rPr>
          <w:rFonts w:ascii="Angsana New" w:eastAsia="Times New Roman" w:hAnsi="Angsana New" w:cs="Angsana New"/>
          <w:sz w:val="28"/>
          <w:cs/>
        </w:rPr>
        <w:t xml:space="preserve">มีการศึกษาระดับมัธยมต้นและต่ำกว่า และร้อยละ </w:t>
      </w:r>
      <w:r w:rsidRPr="00FD04BC">
        <w:rPr>
          <w:rFonts w:ascii="Angsana New" w:eastAsia="Times New Roman" w:hAnsi="Angsana New" w:cs="Angsana New"/>
          <w:sz w:val="28"/>
        </w:rPr>
        <w:t xml:space="preserve">18.8 </w:t>
      </w:r>
      <w:r w:rsidRPr="00FD04BC">
        <w:rPr>
          <w:rFonts w:ascii="Angsana New" w:eastAsia="Times New Roman" w:hAnsi="Angsana New" w:cs="Angsana New"/>
          <w:sz w:val="28"/>
          <w:cs/>
        </w:rPr>
        <w:t xml:space="preserve">มีการศึกษาระดับมัธยมปลาย ขณะที่การศึกษาระดับ ปวช. และปวส. ซึ่งตลาดมีความต้องการสูงมีสัดส่วนเพียงร้อยละ </w:t>
      </w:r>
      <w:r w:rsidRPr="00FD04BC">
        <w:rPr>
          <w:rFonts w:ascii="Angsana New" w:eastAsia="Times New Roman" w:hAnsi="Angsana New" w:cs="Angsana New"/>
          <w:sz w:val="28"/>
        </w:rPr>
        <w:t xml:space="preserve">5.7 </w:t>
      </w:r>
      <w:r w:rsidRPr="00FD04BC">
        <w:rPr>
          <w:rFonts w:ascii="Angsana New" w:eastAsia="Times New Roman" w:hAnsi="Angsana New" w:cs="Angsana New"/>
          <w:sz w:val="28"/>
          <w:cs/>
        </w:rPr>
        <w:t xml:space="preserve">และ </w:t>
      </w:r>
      <w:r w:rsidRPr="00FD04BC">
        <w:rPr>
          <w:rFonts w:ascii="Angsana New" w:eastAsia="Times New Roman" w:hAnsi="Angsana New" w:cs="Angsana New"/>
          <w:sz w:val="28"/>
        </w:rPr>
        <w:t xml:space="preserve">3.9 </w:t>
      </w:r>
      <w:r w:rsidRPr="00FD04BC">
        <w:rPr>
          <w:rFonts w:ascii="Angsana New" w:eastAsia="Times New Roman" w:hAnsi="Angsana New" w:cs="Angsana New"/>
          <w:sz w:val="28"/>
          <w:cs/>
        </w:rPr>
        <w:t xml:space="preserve">ตามลำดับ ที่เหลือร้อยละ </w:t>
      </w:r>
      <w:r w:rsidRPr="00FD04BC">
        <w:rPr>
          <w:rFonts w:ascii="Angsana New" w:eastAsia="Times New Roman" w:hAnsi="Angsana New" w:cs="Angsana New"/>
          <w:sz w:val="28"/>
        </w:rPr>
        <w:t xml:space="preserve">3.7 </w:t>
      </w:r>
      <w:r w:rsidRPr="00FD04BC">
        <w:rPr>
          <w:rFonts w:ascii="Angsana New" w:eastAsia="Times New Roman" w:hAnsi="Angsana New" w:cs="Angsana New"/>
          <w:sz w:val="28"/>
          <w:cs/>
        </w:rPr>
        <w:t>มีการศึกษาระดับปริญญาตรีและมากกว่า</w:t>
      </w:r>
      <w:r w:rsidRPr="00FD04BC">
        <w:rPr>
          <w:rFonts w:ascii="Angsana New" w:eastAsia="Times New Roman" w:hAnsi="Angsana New" w:cs="Angsana New"/>
          <w:sz w:val="28"/>
        </w:rPr>
        <w:t> </w:t>
      </w:r>
      <w:r w:rsidRPr="00FD04BC">
        <w:rPr>
          <w:rFonts w:ascii="Angsana New" w:eastAsia="Times New Roman" w:hAnsi="Angsana New" w:cs="Angsana New"/>
          <w:sz w:val="28"/>
          <w:cs/>
        </w:rPr>
        <w:t>สะท้อนโครงสร้างกำลังแรงงานในอนาคตที่ยังไม่สามารถยกระดับไปสู่การมีทักษะแรงงานที่สูงขึ้นได้</w:t>
      </w:r>
      <w:r w:rsidRPr="00FD04BC">
        <w:rPr>
          <w:rFonts w:ascii="Angsana New" w:eastAsia="Times New Roman" w:hAnsi="Angsana New" w:cs="Angsana New"/>
          <w:sz w:val="20"/>
          <w:szCs w:val="20"/>
        </w:rPr>
        <w:br w:type="textWrapping" w:clear="all"/>
        <w:t> </w:t>
      </w:r>
    </w:p>
    <w:p w:rsidR="00FD04BC" w:rsidRPr="00FD04BC" w:rsidRDefault="00FD04BC" w:rsidP="00FD04BC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20"/>
          <w:szCs w:val="20"/>
        </w:rPr>
      </w:pPr>
      <w:r w:rsidRPr="00FD04BC">
        <w:rPr>
          <w:rFonts w:ascii="Angsana New" w:eastAsia="Times New Roman" w:hAnsi="Angsana New" w:cs="Angsana New"/>
          <w:sz w:val="20"/>
          <w:szCs w:val="20"/>
        </w:rPr>
        <w:br w:type="textWrapping" w:clear="all"/>
      </w:r>
      <w:r w:rsidRPr="00000294">
        <w:rPr>
          <w:rFonts w:ascii="Angsana New" w:eastAsia="Times New Roman" w:hAnsi="Angsana New" w:cs="Angsana New"/>
          <w:b/>
          <w:bCs/>
          <w:sz w:val="28"/>
          <w:cs/>
        </w:rPr>
        <w:t>สศช. ระบุอีกว่าความไม่สอดคล้องระหว่างการศึกษาของแรงงานและความต้องการของตลาด</w:t>
      </w:r>
      <w:r w:rsidRPr="00FD04BC">
        <w:rPr>
          <w:rFonts w:ascii="Angsana New" w:eastAsia="Times New Roman" w:hAnsi="Angsana New" w:cs="Angsana New"/>
          <w:sz w:val="28"/>
          <w:cs/>
        </w:rPr>
        <w:t>ทำให้ไม่สามารถดึงศักยภาพของแรงงานมาใช้ได้อย่างเต็มที่และเกิดสูญเสียต้นทุนทางสังคม ดังจะเห็นได้จากการว่างงานทั้งในระดับการศึกษาและสาขาการศึกษา ดังนี้</w:t>
      </w:r>
      <w:r w:rsidRPr="00FD04BC">
        <w:rPr>
          <w:rFonts w:ascii="Angsana New" w:eastAsia="Times New Roman" w:hAnsi="Angsana New" w:cs="Angsana New"/>
          <w:sz w:val="28"/>
        </w:rPr>
        <w:br w:type="textWrapping" w:clear="all"/>
        <w:t> </w:t>
      </w:r>
    </w:p>
    <w:p w:rsidR="00FD04BC" w:rsidRPr="00FD04BC" w:rsidRDefault="00FD04BC" w:rsidP="00FD04BC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20"/>
          <w:szCs w:val="20"/>
        </w:rPr>
      </w:pPr>
      <w:r w:rsidRPr="00FD04BC">
        <w:rPr>
          <w:rFonts w:ascii="Angsana New" w:eastAsia="Times New Roman" w:hAnsi="Angsana New" w:cs="Angsana New"/>
          <w:sz w:val="20"/>
          <w:szCs w:val="20"/>
        </w:rPr>
        <w:br w:type="textWrapping" w:clear="all"/>
      </w:r>
      <w:r w:rsidRPr="00000294">
        <w:rPr>
          <w:rFonts w:ascii="Angsana New" w:eastAsia="Times New Roman" w:hAnsi="Angsana New" w:cs="Angsana New"/>
          <w:b/>
          <w:bCs/>
          <w:sz w:val="28"/>
        </w:rPr>
        <w:t xml:space="preserve">- </w:t>
      </w:r>
      <w:r w:rsidRPr="00000294">
        <w:rPr>
          <w:rFonts w:ascii="Angsana New" w:eastAsia="Times New Roman" w:hAnsi="Angsana New" w:cs="Angsana New"/>
          <w:b/>
          <w:bCs/>
          <w:sz w:val="28"/>
          <w:cs/>
        </w:rPr>
        <w:t xml:space="preserve">การว่างงานตามระดับการศึกษา ในปี </w:t>
      </w:r>
      <w:r w:rsidRPr="00000294">
        <w:rPr>
          <w:rFonts w:ascii="Angsana New" w:eastAsia="Times New Roman" w:hAnsi="Angsana New" w:cs="Angsana New"/>
          <w:b/>
          <w:bCs/>
          <w:sz w:val="28"/>
        </w:rPr>
        <w:t>2555 </w:t>
      </w:r>
    </w:p>
    <w:p w:rsidR="00FD04BC" w:rsidRPr="00FD04BC" w:rsidRDefault="00FD04BC" w:rsidP="00FD04BC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20"/>
          <w:szCs w:val="20"/>
        </w:rPr>
      </w:pPr>
      <w:r w:rsidRPr="00FD04BC">
        <w:rPr>
          <w:rFonts w:ascii="Angsana New" w:eastAsia="Times New Roman" w:hAnsi="Angsana New" w:cs="Angsana New"/>
          <w:sz w:val="20"/>
          <w:szCs w:val="20"/>
        </w:rPr>
        <w:br w:type="textWrapping" w:clear="all"/>
      </w:r>
      <w:r w:rsidRPr="00FD04BC">
        <w:rPr>
          <w:rFonts w:ascii="Angsana New" w:eastAsia="Times New Roman" w:hAnsi="Angsana New" w:cs="Angsana New"/>
          <w:sz w:val="28"/>
          <w:cs/>
        </w:rPr>
        <w:t xml:space="preserve">มีการว่างงานสูงในระดับอุดมศึกษาร้อยละ </w:t>
      </w:r>
      <w:r w:rsidRPr="00FD04BC">
        <w:rPr>
          <w:rFonts w:ascii="Angsana New" w:eastAsia="Times New Roman" w:hAnsi="Angsana New" w:cs="Angsana New"/>
          <w:sz w:val="28"/>
        </w:rPr>
        <w:t xml:space="preserve">10.8 </w:t>
      </w:r>
      <w:r w:rsidRPr="00FD04BC">
        <w:rPr>
          <w:rFonts w:ascii="Angsana New" w:eastAsia="Times New Roman" w:hAnsi="Angsana New" w:cs="Angsana New"/>
          <w:sz w:val="28"/>
          <w:cs/>
        </w:rPr>
        <w:t>รองลงมาคือ ปวส.</w:t>
      </w:r>
      <w:r w:rsidRPr="00FD04BC">
        <w:rPr>
          <w:rFonts w:ascii="Angsana New" w:eastAsia="Times New Roman" w:hAnsi="Angsana New" w:cs="Angsana New"/>
          <w:sz w:val="28"/>
        </w:rPr>
        <w:t> </w:t>
      </w:r>
      <w:r w:rsidRPr="00FD04BC">
        <w:rPr>
          <w:rFonts w:ascii="Angsana New" w:eastAsia="Times New Roman" w:hAnsi="Angsana New" w:cs="Angsana New"/>
          <w:sz w:val="28"/>
          <w:cs/>
        </w:rPr>
        <w:t>ปวช. มัธยมศึกษาตอนปลาย มัธยมศึกษาตอนต้น และประถมศึกษา</w:t>
      </w:r>
      <w:r w:rsidRPr="00FD04BC">
        <w:rPr>
          <w:rFonts w:ascii="Angsana New" w:eastAsia="Times New Roman" w:hAnsi="Angsana New" w:cs="Angsana New"/>
          <w:sz w:val="28"/>
        </w:rPr>
        <w:t> </w:t>
      </w:r>
      <w:r w:rsidRPr="00FD04BC">
        <w:rPr>
          <w:rFonts w:ascii="Angsana New" w:eastAsia="Times New Roman" w:hAnsi="Angsana New" w:cs="Angsana New"/>
          <w:sz w:val="28"/>
          <w:cs/>
        </w:rPr>
        <w:t xml:space="preserve">เท่ากับร้อยละ </w:t>
      </w:r>
      <w:r w:rsidRPr="00FD04BC">
        <w:rPr>
          <w:rFonts w:ascii="Angsana New" w:eastAsia="Times New Roman" w:hAnsi="Angsana New" w:cs="Angsana New"/>
          <w:sz w:val="28"/>
        </w:rPr>
        <w:t xml:space="preserve">5.7 2.8 2.3 1.9 </w:t>
      </w:r>
      <w:r w:rsidRPr="00FD04BC">
        <w:rPr>
          <w:rFonts w:ascii="Angsana New" w:eastAsia="Times New Roman" w:hAnsi="Angsana New" w:cs="Angsana New"/>
          <w:sz w:val="28"/>
          <w:cs/>
        </w:rPr>
        <w:t xml:space="preserve">และ </w:t>
      </w:r>
      <w:r w:rsidRPr="00FD04BC">
        <w:rPr>
          <w:rFonts w:ascii="Angsana New" w:eastAsia="Times New Roman" w:hAnsi="Angsana New" w:cs="Angsana New"/>
          <w:sz w:val="28"/>
        </w:rPr>
        <w:t xml:space="preserve">1.7 </w:t>
      </w:r>
      <w:r w:rsidRPr="00FD04BC">
        <w:rPr>
          <w:rFonts w:ascii="Angsana New" w:eastAsia="Times New Roman" w:hAnsi="Angsana New" w:cs="Angsana New"/>
          <w:sz w:val="28"/>
          <w:cs/>
        </w:rPr>
        <w:t>ตามลำดับ สะท้อนถึงโครงสร้างการผลิตส่วนใหญ่ยังเป็นการผลิตที่ไม่ซับซ้อน และใช้กำลังแรงงานเป็นหลัก</w:t>
      </w:r>
    </w:p>
    <w:p w:rsidR="00FD04BC" w:rsidRPr="00FD04BC" w:rsidRDefault="00FD04BC" w:rsidP="00FD04BC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20"/>
          <w:szCs w:val="20"/>
        </w:rPr>
      </w:pPr>
      <w:r w:rsidRPr="00FD04BC">
        <w:rPr>
          <w:rFonts w:ascii="Angsana New" w:eastAsia="Times New Roman" w:hAnsi="Angsana New" w:cs="Angsana New"/>
          <w:sz w:val="20"/>
          <w:szCs w:val="20"/>
        </w:rPr>
        <w:br w:type="textWrapping" w:clear="all"/>
      </w:r>
      <w:r w:rsidRPr="00FD04BC">
        <w:rPr>
          <w:rFonts w:ascii="Angsana New" w:eastAsia="Times New Roman" w:hAnsi="Angsana New" w:cs="Angsana New"/>
          <w:sz w:val="20"/>
          <w:szCs w:val="20"/>
        </w:rPr>
        <w:br w:type="textWrapping" w:clear="all"/>
      </w:r>
      <w:r w:rsidRPr="00000294">
        <w:rPr>
          <w:rFonts w:ascii="Angsana New" w:eastAsia="Times New Roman" w:hAnsi="Angsana New" w:cs="Angsana New"/>
          <w:b/>
          <w:bCs/>
          <w:sz w:val="28"/>
        </w:rPr>
        <w:t xml:space="preserve">- </w:t>
      </w:r>
      <w:r w:rsidRPr="00000294">
        <w:rPr>
          <w:rFonts w:ascii="Angsana New" w:eastAsia="Times New Roman" w:hAnsi="Angsana New" w:cs="Angsana New"/>
          <w:b/>
          <w:bCs/>
          <w:sz w:val="28"/>
          <w:cs/>
        </w:rPr>
        <w:t>สาขาการศึกษาที่ว่างงานสูง</w:t>
      </w:r>
      <w:r w:rsidRPr="00FD04BC">
        <w:rPr>
          <w:rFonts w:ascii="Angsana New" w:eastAsia="Times New Roman" w:hAnsi="Angsana New" w:cs="Angsana New"/>
          <w:sz w:val="28"/>
        </w:rPr>
        <w:br w:type="textWrapping" w:clear="all"/>
      </w:r>
      <w:r w:rsidRPr="00FD04BC">
        <w:rPr>
          <w:rFonts w:ascii="Angsana New" w:eastAsia="Times New Roman" w:hAnsi="Angsana New" w:cs="Angsana New"/>
          <w:sz w:val="28"/>
        </w:rPr>
        <w:br w:type="textWrapping" w:clear="all"/>
      </w:r>
      <w:r w:rsidRPr="00000294">
        <w:rPr>
          <w:rFonts w:ascii="Angsana New" w:eastAsia="Times New Roman" w:hAnsi="Angsana New" w:cs="Angsana New"/>
          <w:b/>
          <w:bCs/>
          <w:sz w:val="28"/>
          <w:cs/>
        </w:rPr>
        <w:t>การว่างงานในระดับอุดมศึกษา มีอัตราที่สูงมาก ในสาขาเกษตรศาสตร์ วนศาสตร์</w:t>
      </w:r>
    </w:p>
    <w:p w:rsidR="00FD04BC" w:rsidRPr="00FD04BC" w:rsidRDefault="00FD04BC" w:rsidP="00FD04BC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20"/>
          <w:szCs w:val="20"/>
        </w:rPr>
      </w:pPr>
      <w:r w:rsidRPr="00000294">
        <w:rPr>
          <w:rFonts w:ascii="Angsana New" w:eastAsia="Times New Roman" w:hAnsi="Angsana New" w:cs="Angsana New"/>
          <w:b/>
          <w:bCs/>
          <w:sz w:val="28"/>
          <w:cs/>
        </w:rPr>
        <w:t xml:space="preserve">ร้อยละ </w:t>
      </w:r>
      <w:r w:rsidRPr="00000294">
        <w:rPr>
          <w:rFonts w:ascii="Angsana New" w:eastAsia="Times New Roman" w:hAnsi="Angsana New" w:cs="Angsana New"/>
          <w:b/>
          <w:bCs/>
          <w:sz w:val="28"/>
        </w:rPr>
        <w:t xml:space="preserve">23.4 </w:t>
      </w:r>
      <w:r w:rsidRPr="00000294">
        <w:rPr>
          <w:rFonts w:ascii="Angsana New" w:eastAsia="Times New Roman" w:hAnsi="Angsana New" w:cs="Angsana New"/>
          <w:b/>
          <w:bCs/>
          <w:sz w:val="28"/>
          <w:cs/>
        </w:rPr>
        <w:t xml:space="preserve">ศึกษาศาสตร์ร้อยละ </w:t>
      </w:r>
      <w:r w:rsidRPr="00000294">
        <w:rPr>
          <w:rFonts w:ascii="Angsana New" w:eastAsia="Times New Roman" w:hAnsi="Angsana New" w:cs="Angsana New"/>
          <w:b/>
          <w:bCs/>
          <w:sz w:val="28"/>
        </w:rPr>
        <w:t xml:space="preserve">12.7 </w:t>
      </w:r>
      <w:r w:rsidRPr="00000294">
        <w:rPr>
          <w:rFonts w:ascii="Angsana New" w:eastAsia="Times New Roman" w:hAnsi="Angsana New" w:cs="Angsana New"/>
          <w:b/>
          <w:bCs/>
          <w:sz w:val="28"/>
          <w:cs/>
        </w:rPr>
        <w:t xml:space="preserve">มนุษย์ศาสตร์ร้อยละ </w:t>
      </w:r>
      <w:r w:rsidRPr="00000294">
        <w:rPr>
          <w:rFonts w:ascii="Angsana New" w:eastAsia="Times New Roman" w:hAnsi="Angsana New" w:cs="Angsana New"/>
          <w:b/>
          <w:bCs/>
          <w:sz w:val="28"/>
        </w:rPr>
        <w:t>16.4 </w:t>
      </w:r>
      <w:r w:rsidRPr="00000294">
        <w:rPr>
          <w:rFonts w:ascii="Angsana New" w:eastAsia="Times New Roman" w:hAnsi="Angsana New" w:cs="Angsana New"/>
          <w:b/>
          <w:bCs/>
          <w:sz w:val="28"/>
          <w:cs/>
        </w:rPr>
        <w:t xml:space="preserve">ศิลปกรรมศาสตร์ร้อยละ </w:t>
      </w:r>
      <w:r w:rsidRPr="00000294">
        <w:rPr>
          <w:rFonts w:ascii="Angsana New" w:eastAsia="Times New Roman" w:hAnsi="Angsana New" w:cs="Angsana New"/>
          <w:b/>
          <w:bCs/>
          <w:sz w:val="28"/>
        </w:rPr>
        <w:t xml:space="preserve">13.8 </w:t>
      </w:r>
      <w:r w:rsidRPr="00000294">
        <w:rPr>
          <w:rFonts w:ascii="Angsana New" w:eastAsia="Times New Roman" w:hAnsi="Angsana New" w:cs="Angsana New"/>
          <w:b/>
          <w:bCs/>
          <w:sz w:val="28"/>
          <w:cs/>
        </w:rPr>
        <w:t xml:space="preserve">ธุรกิจและการบริหารและพาณิชยศาสตร์ร้อยละ </w:t>
      </w:r>
      <w:r w:rsidRPr="00000294">
        <w:rPr>
          <w:rFonts w:ascii="Angsana New" w:eastAsia="Times New Roman" w:hAnsi="Angsana New" w:cs="Angsana New"/>
          <w:b/>
          <w:bCs/>
          <w:sz w:val="28"/>
        </w:rPr>
        <w:t xml:space="preserve">12.3 </w:t>
      </w:r>
      <w:r w:rsidRPr="00000294">
        <w:rPr>
          <w:rFonts w:ascii="Angsana New" w:eastAsia="Times New Roman" w:hAnsi="Angsana New" w:cs="Angsana New"/>
          <w:b/>
          <w:bCs/>
          <w:sz w:val="28"/>
          <w:cs/>
        </w:rPr>
        <w:t xml:space="preserve">นิติศาสตร์ร้อยละ </w:t>
      </w:r>
      <w:r w:rsidRPr="00000294">
        <w:rPr>
          <w:rFonts w:ascii="Angsana New" w:eastAsia="Times New Roman" w:hAnsi="Angsana New" w:cs="Angsana New"/>
          <w:b/>
          <w:bCs/>
          <w:sz w:val="28"/>
        </w:rPr>
        <w:t xml:space="preserve">14.1 </w:t>
      </w:r>
      <w:r w:rsidRPr="00000294">
        <w:rPr>
          <w:rFonts w:ascii="Angsana New" w:eastAsia="Times New Roman" w:hAnsi="Angsana New" w:cs="Angsana New"/>
          <w:b/>
          <w:bCs/>
          <w:sz w:val="28"/>
          <w:cs/>
        </w:rPr>
        <w:t xml:space="preserve">และวิทยาศาสตร์กายภาพร้อยละ </w:t>
      </w:r>
      <w:r w:rsidRPr="00000294">
        <w:rPr>
          <w:rFonts w:ascii="Angsana New" w:eastAsia="Times New Roman" w:hAnsi="Angsana New" w:cs="Angsana New"/>
          <w:b/>
          <w:bCs/>
          <w:sz w:val="28"/>
        </w:rPr>
        <w:t>20.0</w:t>
      </w:r>
      <w:r w:rsidRPr="00FD04BC">
        <w:rPr>
          <w:rFonts w:ascii="Angsana New" w:eastAsia="Times New Roman" w:hAnsi="Angsana New" w:cs="Angsana New"/>
          <w:sz w:val="28"/>
        </w:rPr>
        <w:t> </w:t>
      </w:r>
      <w:r w:rsidRPr="00FD04BC">
        <w:rPr>
          <w:rFonts w:ascii="Angsana New" w:eastAsia="Times New Roman" w:hAnsi="Angsana New" w:cs="Angsana New"/>
          <w:sz w:val="28"/>
          <w:cs/>
        </w:rPr>
        <w:t>ซึ่งตลาดแรงงานสำหรับผู้จบใน</w:t>
      </w:r>
      <w:r w:rsidRPr="00FD04BC">
        <w:rPr>
          <w:rFonts w:ascii="Angsana New" w:eastAsia="Times New Roman" w:hAnsi="Angsana New" w:cs="Angsana New"/>
          <w:sz w:val="28"/>
          <w:cs/>
        </w:rPr>
        <w:lastRenderedPageBreak/>
        <w:t>สาขาดังกล่าวค่อนข้างอิ่มตัวและมีจำนวนผู้จบการศึกษาที่เกินความต้องการมาโดยตลอด</w:t>
      </w:r>
      <w:r w:rsidRPr="00FD04BC">
        <w:rPr>
          <w:rFonts w:ascii="Angsana New" w:eastAsia="Times New Roman" w:hAnsi="Angsana New" w:cs="Angsana New"/>
          <w:sz w:val="20"/>
          <w:szCs w:val="20"/>
        </w:rPr>
        <w:br w:type="textWrapping" w:clear="all"/>
        <w:t> </w:t>
      </w:r>
    </w:p>
    <w:p w:rsidR="00FD04BC" w:rsidRPr="00FD04BC" w:rsidRDefault="00FD04BC" w:rsidP="00FD04BC">
      <w:pPr>
        <w:shd w:val="clear" w:color="auto" w:fill="FFFFFF"/>
        <w:spacing w:after="0" w:line="240" w:lineRule="auto"/>
        <w:jc w:val="center"/>
        <w:rPr>
          <w:rFonts w:ascii="Angsana New" w:eastAsia="Times New Roman" w:hAnsi="Angsana New" w:cs="Angsana New"/>
          <w:sz w:val="20"/>
          <w:szCs w:val="20"/>
        </w:rPr>
      </w:pPr>
      <w:r w:rsidRPr="00000294">
        <w:rPr>
          <w:rFonts w:ascii="Angsana New" w:hAnsi="Angsana New" w:cs="Angsana New"/>
          <w:noProof/>
          <w:sz w:val="24"/>
          <w:szCs w:val="32"/>
        </w:rPr>
        <w:drawing>
          <wp:inline distT="0" distB="0" distL="0" distR="0" wp14:anchorId="57E68A85" wp14:editId="425CFC10">
            <wp:extent cx="5731510" cy="5326380"/>
            <wp:effectExtent l="0" t="0" r="254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BC" w:rsidRPr="00FD04BC" w:rsidRDefault="00FD04BC" w:rsidP="00000294">
      <w:pPr>
        <w:shd w:val="clear" w:color="auto" w:fill="FFFFFF"/>
        <w:spacing w:after="0" w:line="240" w:lineRule="auto"/>
        <w:ind w:firstLine="720"/>
        <w:rPr>
          <w:rFonts w:ascii="Angsana New" w:eastAsia="Times New Roman" w:hAnsi="Angsana New" w:cs="Angsana New"/>
          <w:sz w:val="20"/>
          <w:szCs w:val="20"/>
        </w:rPr>
      </w:pPr>
      <w:r w:rsidRPr="00000294">
        <w:rPr>
          <w:rFonts w:ascii="Angsana New" w:eastAsia="Times New Roman" w:hAnsi="Angsana New" w:cs="Angsana New"/>
          <w:b/>
          <w:bCs/>
          <w:sz w:val="28"/>
          <w:cs/>
        </w:rPr>
        <w:t>สำหรับอัตราการว่างงานระดับ ปวช.</w:t>
      </w:r>
      <w:r w:rsidRPr="00000294">
        <w:rPr>
          <w:rFonts w:ascii="Angsana New" w:eastAsia="Times New Roman" w:hAnsi="Angsana New" w:cs="Angsana New"/>
          <w:b/>
          <w:bCs/>
          <w:sz w:val="28"/>
        </w:rPr>
        <w:t> </w:t>
      </w:r>
      <w:r w:rsidRPr="00000294">
        <w:rPr>
          <w:rFonts w:ascii="Angsana New" w:eastAsia="Times New Roman" w:hAnsi="Angsana New" w:cs="Angsana New"/>
          <w:b/>
          <w:bCs/>
          <w:sz w:val="28"/>
          <w:cs/>
        </w:rPr>
        <w:t>ค่อนข้างต่ำ</w:t>
      </w:r>
      <w:r w:rsidRPr="00000294">
        <w:rPr>
          <w:rFonts w:ascii="Angsana New" w:eastAsia="Times New Roman" w:hAnsi="Angsana New" w:cs="Angsana New"/>
          <w:b/>
          <w:bCs/>
          <w:sz w:val="28"/>
        </w:rPr>
        <w:t> </w:t>
      </w:r>
      <w:r w:rsidRPr="00000294">
        <w:rPr>
          <w:rFonts w:ascii="Angsana New" w:eastAsia="Times New Roman" w:hAnsi="Angsana New" w:cs="Angsana New"/>
          <w:b/>
          <w:bCs/>
          <w:sz w:val="28"/>
          <w:cs/>
        </w:rPr>
        <w:t>ในทุกสาขา เช่นเดียวกันกับอัตราการว่างงานในระดับ</w:t>
      </w:r>
      <w:r w:rsidRPr="00000294">
        <w:rPr>
          <w:rFonts w:ascii="Angsana New" w:eastAsia="Times New Roman" w:hAnsi="Angsana New" w:cs="Angsana New"/>
          <w:b/>
          <w:bCs/>
          <w:sz w:val="28"/>
        </w:rPr>
        <w:t> </w:t>
      </w:r>
      <w:r w:rsidRPr="00000294">
        <w:rPr>
          <w:rFonts w:ascii="Angsana New" w:eastAsia="Times New Roman" w:hAnsi="Angsana New" w:cs="Angsana New"/>
          <w:b/>
          <w:bCs/>
          <w:sz w:val="28"/>
          <w:cs/>
        </w:rPr>
        <w:t>ปวส.</w:t>
      </w:r>
      <w:r w:rsidRPr="00000294">
        <w:rPr>
          <w:rFonts w:ascii="Angsana New" w:eastAsia="Times New Roman" w:hAnsi="Angsana New" w:cs="Angsana New"/>
          <w:b/>
          <w:bCs/>
          <w:sz w:val="28"/>
        </w:rPr>
        <w:t> </w:t>
      </w:r>
      <w:r w:rsidRPr="00FD04BC">
        <w:rPr>
          <w:rFonts w:ascii="Angsana New" w:eastAsia="Times New Roman" w:hAnsi="Angsana New" w:cs="Angsana New"/>
          <w:sz w:val="28"/>
          <w:cs/>
        </w:rPr>
        <w:t xml:space="preserve">ยกเว้นสาขาสถาปัตยกรรมศาสตร์ และเกษตร วนศาสตร์ที่มีอัตราการว่างงานสูงระดับ ปวส.ร้อยละ </w:t>
      </w:r>
      <w:r w:rsidRPr="00FD04BC">
        <w:rPr>
          <w:rFonts w:ascii="Angsana New" w:eastAsia="Times New Roman" w:hAnsi="Angsana New" w:cs="Angsana New"/>
          <w:sz w:val="28"/>
        </w:rPr>
        <w:t xml:space="preserve">16.4 </w:t>
      </w:r>
      <w:r w:rsidRPr="00FD04BC">
        <w:rPr>
          <w:rFonts w:ascii="Angsana New" w:eastAsia="Times New Roman" w:hAnsi="Angsana New" w:cs="Angsana New"/>
          <w:sz w:val="28"/>
          <w:cs/>
        </w:rPr>
        <w:t xml:space="preserve">และ </w:t>
      </w:r>
      <w:r w:rsidRPr="00FD04BC">
        <w:rPr>
          <w:rFonts w:ascii="Angsana New" w:eastAsia="Times New Roman" w:hAnsi="Angsana New" w:cs="Angsana New"/>
          <w:sz w:val="28"/>
        </w:rPr>
        <w:t xml:space="preserve">15.7 </w:t>
      </w:r>
      <w:r w:rsidRPr="00FD04BC">
        <w:rPr>
          <w:rFonts w:ascii="Angsana New" w:eastAsia="Times New Roman" w:hAnsi="Angsana New" w:cs="Angsana New"/>
          <w:sz w:val="28"/>
          <w:cs/>
        </w:rPr>
        <w:t>ตามลำดับ</w:t>
      </w:r>
      <w:r w:rsidRPr="00FD04BC">
        <w:rPr>
          <w:rFonts w:ascii="Angsana New" w:eastAsia="Times New Roman" w:hAnsi="Angsana New" w:cs="Angsana New"/>
          <w:sz w:val="28"/>
        </w:rPr>
        <w:br w:type="textWrapping" w:clear="all"/>
      </w:r>
    </w:p>
    <w:p w:rsidR="00636BEE" w:rsidRPr="00000294" w:rsidRDefault="00636BEE" w:rsidP="00636BEE">
      <w:pPr>
        <w:rPr>
          <w:rFonts w:ascii="Angsana New" w:hAnsi="Angsana New" w:cs="Angsana New"/>
          <w:sz w:val="24"/>
          <w:szCs w:val="32"/>
        </w:rPr>
      </w:pPr>
    </w:p>
    <w:p w:rsidR="00636BEE" w:rsidRPr="00000294" w:rsidRDefault="00636BEE" w:rsidP="00636BEE">
      <w:pPr>
        <w:rPr>
          <w:rFonts w:ascii="Angsana New" w:hAnsi="Angsana New" w:cs="Angsana New"/>
          <w:sz w:val="24"/>
          <w:szCs w:val="32"/>
        </w:rPr>
      </w:pPr>
      <w:r w:rsidRPr="00000294">
        <w:rPr>
          <w:rFonts w:ascii="Angsana New" w:hAnsi="Angsana New" w:cs="Angsana New"/>
          <w:sz w:val="24"/>
          <w:szCs w:val="32"/>
          <w:cs/>
        </w:rPr>
        <w:t>อ้างอิง</w:t>
      </w:r>
      <w:r w:rsidRPr="00000294">
        <w:rPr>
          <w:rFonts w:ascii="Angsana New" w:hAnsi="Angsana New" w:cs="Angsana New"/>
          <w:sz w:val="24"/>
          <w:szCs w:val="32"/>
        </w:rPr>
        <w:t xml:space="preserve">: </w:t>
      </w:r>
      <w:r w:rsidRPr="00000294">
        <w:rPr>
          <w:rFonts w:ascii="Angsana New" w:hAnsi="Angsana New" w:cs="Angsana New"/>
          <w:sz w:val="28"/>
          <w:szCs w:val="36"/>
        </w:rPr>
        <w:t>http://social.nesdb.go.th/social/Portals/0/Documents/Social%20situation%20Q2-2556_171.p</w:t>
      </w:r>
      <w:bookmarkStart w:id="0" w:name="_GoBack"/>
      <w:bookmarkEnd w:id="0"/>
      <w:r w:rsidRPr="00000294">
        <w:rPr>
          <w:rFonts w:ascii="Angsana New" w:hAnsi="Angsana New" w:cs="Angsana New"/>
          <w:sz w:val="28"/>
          <w:szCs w:val="36"/>
        </w:rPr>
        <w:t>df</w:t>
      </w:r>
    </w:p>
    <w:sectPr w:rsidR="00636BEE" w:rsidRPr="00000294" w:rsidSect="0000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C78F7"/>
    <w:multiLevelType w:val="hybridMultilevel"/>
    <w:tmpl w:val="99ACD692"/>
    <w:lvl w:ilvl="0" w:tplc="CEFAC99A">
      <w:start w:val="1"/>
      <w:numFmt w:val="decimal"/>
      <w:lvlText w:val="%1.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EE"/>
    <w:rsid w:val="00000294"/>
    <w:rsid w:val="00636BEE"/>
    <w:rsid w:val="007B7682"/>
    <w:rsid w:val="00EF12D0"/>
    <w:rsid w:val="00FD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0EE2"/>
  <w15:chartTrackingRefBased/>
  <w15:docId w15:val="{ACC2778B-2971-4EBF-A134-3FF678BC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BEE"/>
    <w:pPr>
      <w:ind w:left="720"/>
      <w:contextualSpacing/>
    </w:pPr>
  </w:style>
  <w:style w:type="character" w:styleId="a4">
    <w:name w:val="Strong"/>
    <w:basedOn w:val="a0"/>
    <w:uiPriority w:val="22"/>
    <w:qFormat/>
    <w:rsid w:val="00FD04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อะตอม</dc:creator>
  <cp:keywords/>
  <dc:description/>
  <cp:lastModifiedBy>อะตอม</cp:lastModifiedBy>
  <cp:revision>2</cp:revision>
  <dcterms:created xsi:type="dcterms:W3CDTF">2017-11-11T15:40:00Z</dcterms:created>
  <dcterms:modified xsi:type="dcterms:W3CDTF">2017-11-11T15:40:00Z</dcterms:modified>
</cp:coreProperties>
</file>