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Ly The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59</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2021-01-01 21:00:58</w:t>
      </w:r>
      <w:r>
        <w:rPr>
          <w:color w:val="000000"/>
          <w:sz w:val="24"/>
          <w:szCs w:val="24"/>
        </w:rPr>
        <w:t xml:space="preserve"> đến </w:t>
      </w:r>
      <w:r w:rsidR="00F32468">
        <w:rPr>
          <w:color w:val="000000"/>
          <w:sz w:val="24"/>
          <w:szCs w:val="24"/>
        </w:rPr>
        <w:t>2025-12-31 21:00:58</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