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28A4" w14:textId="2999FE17" w:rsidR="004511BE" w:rsidRPr="00234290" w:rsidRDefault="00164195" w:rsidP="00234290">
      <w:pPr>
        <w:jc w:val="center"/>
        <w:rPr>
          <w:sz w:val="36"/>
          <w:szCs w:val="36"/>
        </w:rPr>
      </w:pPr>
      <w:proofErr w:type="gramStart"/>
      <w:r w:rsidRPr="00234290">
        <w:rPr>
          <w:rFonts w:hint="eastAsia"/>
          <w:sz w:val="36"/>
          <w:szCs w:val="36"/>
        </w:rPr>
        <w:t>線上會議</w:t>
      </w:r>
      <w:proofErr w:type="gramEnd"/>
      <w:r w:rsidRPr="00234290">
        <w:rPr>
          <w:rFonts w:hint="eastAsia"/>
          <w:sz w:val="36"/>
          <w:szCs w:val="36"/>
        </w:rPr>
        <w:t>活動登錄</w:t>
      </w:r>
      <w:r w:rsidRPr="00234290">
        <w:rPr>
          <w:rFonts w:hint="eastAsia"/>
          <w:sz w:val="36"/>
          <w:szCs w:val="36"/>
        </w:rPr>
        <w:t>-</w:t>
      </w:r>
      <w:r w:rsidRPr="00234290">
        <w:rPr>
          <w:rFonts w:hint="eastAsia"/>
          <w:sz w:val="36"/>
          <w:szCs w:val="36"/>
        </w:rPr>
        <w:t>出席專家學者選擇介面調整</w:t>
      </w:r>
      <w:r w:rsidR="00133DAC" w:rsidRPr="00234290">
        <w:rPr>
          <w:rFonts w:hint="eastAsia"/>
          <w:sz w:val="36"/>
          <w:szCs w:val="36"/>
        </w:rPr>
        <w:t>規劃</w:t>
      </w:r>
    </w:p>
    <w:p w14:paraId="749ABCF4" w14:textId="6F9445C0" w:rsidR="0019698B" w:rsidRPr="0019698B" w:rsidRDefault="0019698B">
      <w:pPr>
        <w:rPr>
          <w:b/>
          <w:bCs/>
          <w:u w:val="single"/>
        </w:rPr>
      </w:pPr>
      <w:r w:rsidRPr="0019698B">
        <w:rPr>
          <w:rFonts w:hint="eastAsia"/>
          <w:b/>
          <w:bCs/>
          <w:u w:val="single"/>
        </w:rPr>
        <w:t>資料同步處理方式：</w:t>
      </w:r>
    </w:p>
    <w:p w14:paraId="62DE5E8F" w14:textId="7990B79A" w:rsidR="0019698B" w:rsidRDefault="003D326B">
      <w:r>
        <w:rPr>
          <w:noProof/>
        </w:rPr>
        <w:drawing>
          <wp:inline distT="0" distB="0" distL="0" distR="0" wp14:anchorId="494348FD" wp14:editId="7FD193FA">
            <wp:extent cx="6117590" cy="2030466"/>
            <wp:effectExtent l="0" t="0" r="0" b="0"/>
            <wp:docPr id="18469713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75" cy="203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754E2" w14:textId="1D191472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資料表名稱：</w:t>
      </w:r>
      <w:proofErr w:type="spellStart"/>
      <w:r w:rsidRPr="00234290">
        <w:rPr>
          <w:rFonts w:hint="eastAsia"/>
        </w:rPr>
        <w:t>z_DataMisBasicUser</w:t>
      </w:r>
      <w:proofErr w:type="spellEnd"/>
      <w:r w:rsidR="00395CBD">
        <w:rPr>
          <w:rFonts w:hint="eastAsia"/>
        </w:rPr>
        <w:t xml:space="preserve"> </w:t>
      </w:r>
      <w:r w:rsidR="00395CBD" w:rsidRPr="00395CBD">
        <w:rPr>
          <w:rFonts w:hint="eastAsia"/>
          <w:color w:val="FF0000"/>
        </w:rPr>
        <w:t>(</w:t>
      </w:r>
      <w:r w:rsidR="00395CBD" w:rsidRPr="00395CBD">
        <w:rPr>
          <w:rFonts w:hint="eastAsia"/>
          <w:color w:val="FF0000"/>
        </w:rPr>
        <w:t>待正</w:t>
      </w:r>
      <w:proofErr w:type="gramStart"/>
      <w:r w:rsidR="00395CBD" w:rsidRPr="00395CBD">
        <w:rPr>
          <w:rFonts w:hint="eastAsia"/>
          <w:color w:val="FF0000"/>
        </w:rPr>
        <w:t>祥</w:t>
      </w:r>
      <w:proofErr w:type="gramEnd"/>
      <w:r w:rsidR="00395CBD" w:rsidRPr="00395CBD">
        <w:rPr>
          <w:rFonts w:hint="eastAsia"/>
          <w:color w:val="FF0000"/>
        </w:rPr>
        <w:t>建立</w:t>
      </w:r>
      <w:r w:rsidR="00395CBD" w:rsidRPr="00395CBD">
        <w:rPr>
          <w:rFonts w:hint="eastAsia"/>
          <w:color w:val="FF0000"/>
        </w:rPr>
        <w:t>Table</w:t>
      </w:r>
      <w:r w:rsidR="00395CBD" w:rsidRPr="00395CBD">
        <w:rPr>
          <w:rFonts w:hint="eastAsia"/>
          <w:color w:val="FF0000"/>
        </w:rPr>
        <w:t>後提供</w:t>
      </w:r>
      <w:r w:rsidR="00395CBD" w:rsidRPr="00395CBD">
        <w:rPr>
          <w:rFonts w:hint="eastAsia"/>
          <w:color w:val="FF0000"/>
        </w:rPr>
        <w:t>)</w:t>
      </w:r>
    </w:p>
    <w:p w14:paraId="71B01653" w14:textId="77777777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1.[</w:t>
      </w:r>
      <w:proofErr w:type="spellStart"/>
      <w:r w:rsidRPr="00234290">
        <w:rPr>
          <w:rFonts w:hint="eastAsia"/>
        </w:rPr>
        <w:t>sno</w:t>
      </w:r>
      <w:proofErr w:type="spellEnd"/>
      <w:r w:rsidRPr="00234290">
        <w:rPr>
          <w:rFonts w:hint="eastAsia"/>
        </w:rPr>
        <w:t>] [</w:t>
      </w:r>
      <w:proofErr w:type="spellStart"/>
      <w:r w:rsidRPr="00234290">
        <w:rPr>
          <w:rFonts w:hint="eastAsia"/>
        </w:rPr>
        <w:t>nvarchar</w:t>
      </w:r>
      <w:proofErr w:type="spellEnd"/>
      <w:r w:rsidRPr="00234290">
        <w:rPr>
          <w:rFonts w:hint="eastAsia"/>
        </w:rPr>
        <w:t xml:space="preserve">](50) NOT NULL,        </w:t>
      </w:r>
      <w:r w:rsidRPr="00234290">
        <w:rPr>
          <w:rFonts w:hint="eastAsia"/>
        </w:rPr>
        <w:t>序號</w:t>
      </w:r>
      <w:r w:rsidRPr="00234290">
        <w:rPr>
          <w:rFonts w:hint="eastAsia"/>
        </w:rPr>
        <w:t>(</w:t>
      </w:r>
      <w:proofErr w:type="gramStart"/>
      <w:r w:rsidRPr="00234290">
        <w:rPr>
          <w:rFonts w:hint="eastAsia"/>
        </w:rPr>
        <w:t>線上會議</w:t>
      </w:r>
      <w:proofErr w:type="gramEnd"/>
      <w:r w:rsidRPr="00234290">
        <w:rPr>
          <w:rFonts w:hint="eastAsia"/>
        </w:rPr>
        <w:t>活動登錄</w:t>
      </w:r>
      <w:r w:rsidRPr="00234290">
        <w:rPr>
          <w:rFonts w:hint="eastAsia"/>
        </w:rPr>
        <w:t>)</w:t>
      </w:r>
    </w:p>
    <w:p w14:paraId="0B555F26" w14:textId="77777777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2.[</w:t>
      </w:r>
      <w:proofErr w:type="spellStart"/>
      <w:r w:rsidRPr="00234290">
        <w:rPr>
          <w:rFonts w:hint="eastAsia"/>
        </w:rPr>
        <w:t>BasicName</w:t>
      </w:r>
      <w:proofErr w:type="spellEnd"/>
      <w:r w:rsidRPr="00234290">
        <w:rPr>
          <w:rFonts w:hint="eastAsia"/>
        </w:rPr>
        <w:t>] [</w:t>
      </w:r>
      <w:proofErr w:type="spellStart"/>
      <w:r w:rsidRPr="00234290">
        <w:rPr>
          <w:rFonts w:hint="eastAsia"/>
        </w:rPr>
        <w:t>nvarchar</w:t>
      </w:r>
      <w:proofErr w:type="spellEnd"/>
      <w:r w:rsidRPr="00234290">
        <w:rPr>
          <w:rFonts w:hint="eastAsia"/>
        </w:rPr>
        <w:t xml:space="preserve">](40) NOT NULL,  </w:t>
      </w:r>
      <w:r w:rsidRPr="00234290">
        <w:rPr>
          <w:rFonts w:hint="eastAsia"/>
        </w:rPr>
        <w:t>委員姓名</w:t>
      </w:r>
    </w:p>
    <w:p w14:paraId="652FE4FB" w14:textId="77777777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3.[</w:t>
      </w:r>
      <w:proofErr w:type="spellStart"/>
      <w:r w:rsidRPr="00234290">
        <w:rPr>
          <w:rFonts w:hint="eastAsia"/>
        </w:rPr>
        <w:t>PrivatePhone</w:t>
      </w:r>
      <w:proofErr w:type="spellEnd"/>
      <w:r w:rsidRPr="00234290">
        <w:rPr>
          <w:rFonts w:hint="eastAsia"/>
        </w:rPr>
        <w:t>] [</w:t>
      </w:r>
      <w:proofErr w:type="spellStart"/>
      <w:r w:rsidRPr="00234290">
        <w:rPr>
          <w:rFonts w:hint="eastAsia"/>
        </w:rPr>
        <w:t>nvarchar</w:t>
      </w:r>
      <w:proofErr w:type="spellEnd"/>
      <w:r w:rsidRPr="00234290">
        <w:rPr>
          <w:rFonts w:hint="eastAsia"/>
        </w:rPr>
        <w:t xml:space="preserve">](30) NULL,  </w:t>
      </w:r>
      <w:r w:rsidRPr="00234290">
        <w:rPr>
          <w:rFonts w:hint="eastAsia"/>
        </w:rPr>
        <w:t>手機</w:t>
      </w:r>
    </w:p>
    <w:p w14:paraId="79706984" w14:textId="77777777" w:rsidR="00234290" w:rsidRPr="00234290" w:rsidRDefault="00234290" w:rsidP="00234290">
      <w:pPr>
        <w:spacing w:after="0" w:line="240" w:lineRule="auto"/>
      </w:pPr>
      <w:r w:rsidRPr="00234290">
        <w:t>4.[</w:t>
      </w:r>
      <w:proofErr w:type="spellStart"/>
      <w:r w:rsidRPr="00234290">
        <w:t>OfficeEmail</w:t>
      </w:r>
      <w:proofErr w:type="spellEnd"/>
      <w:r w:rsidRPr="00234290">
        <w:t>] [</w:t>
      </w:r>
      <w:proofErr w:type="spellStart"/>
      <w:r w:rsidRPr="00234290">
        <w:t>nvarchar</w:t>
      </w:r>
      <w:proofErr w:type="spellEnd"/>
      <w:proofErr w:type="gramStart"/>
      <w:r w:rsidRPr="00234290">
        <w:t>](</w:t>
      </w:r>
      <w:proofErr w:type="gramEnd"/>
      <w:r w:rsidRPr="00234290">
        <w:t>50) NULL,   Email</w:t>
      </w:r>
    </w:p>
    <w:p w14:paraId="688CE237" w14:textId="58B0E553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5.[</w:t>
      </w:r>
      <w:proofErr w:type="spellStart"/>
      <w:r w:rsidRPr="00234290">
        <w:rPr>
          <w:rFonts w:hint="eastAsia"/>
        </w:rPr>
        <w:t>BDate</w:t>
      </w:r>
      <w:proofErr w:type="spellEnd"/>
      <w:r w:rsidRPr="00234290">
        <w:rPr>
          <w:rFonts w:hint="eastAsia"/>
        </w:rPr>
        <w:t xml:space="preserve">] [datetime] NULL,             </w:t>
      </w:r>
      <w:r w:rsidRPr="00234290">
        <w:rPr>
          <w:rFonts w:hint="eastAsia"/>
        </w:rPr>
        <w:t>建檔日</w:t>
      </w:r>
      <w:r w:rsidR="00395CBD" w:rsidRPr="002A454F">
        <w:rPr>
          <w:rFonts w:hint="eastAsia"/>
          <w:color w:val="FF0000"/>
        </w:rPr>
        <w:t>(</w:t>
      </w:r>
      <w:r w:rsidR="00395CBD" w:rsidRPr="002A454F">
        <w:rPr>
          <w:rFonts w:hint="eastAsia"/>
          <w:color w:val="FF0000"/>
        </w:rPr>
        <w:t>由專家資料庫會出時填入</w:t>
      </w:r>
      <w:r w:rsidR="002A454F" w:rsidRPr="002A454F">
        <w:rPr>
          <w:rFonts w:hint="eastAsia"/>
          <w:color w:val="FF0000"/>
        </w:rPr>
        <w:t>，不更新</w:t>
      </w:r>
      <w:r w:rsidR="00395CBD" w:rsidRPr="002A454F">
        <w:rPr>
          <w:rFonts w:hint="eastAsia"/>
          <w:color w:val="FF0000"/>
        </w:rPr>
        <w:t>)</w:t>
      </w:r>
    </w:p>
    <w:p w14:paraId="7FCF3C28" w14:textId="762C0CED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6.[</w:t>
      </w:r>
      <w:proofErr w:type="spellStart"/>
      <w:r w:rsidRPr="00234290">
        <w:rPr>
          <w:rFonts w:hint="eastAsia"/>
        </w:rPr>
        <w:t>UDate</w:t>
      </w:r>
      <w:proofErr w:type="spellEnd"/>
      <w:r w:rsidRPr="00234290">
        <w:rPr>
          <w:rFonts w:hint="eastAsia"/>
        </w:rPr>
        <w:t xml:space="preserve">] [datetime] NULL,             </w:t>
      </w:r>
      <w:r w:rsidRPr="00234290">
        <w:rPr>
          <w:rFonts w:hint="eastAsia"/>
        </w:rPr>
        <w:t>更新日</w:t>
      </w:r>
      <w:r w:rsidR="002A454F" w:rsidRPr="00F77335">
        <w:rPr>
          <w:rFonts w:hint="eastAsia"/>
          <w:color w:val="FF0000"/>
        </w:rPr>
        <w:t>(</w:t>
      </w:r>
      <w:proofErr w:type="gramStart"/>
      <w:r w:rsidR="002A454F" w:rsidRPr="00F77335">
        <w:rPr>
          <w:rFonts w:hint="eastAsia"/>
          <w:color w:val="FF0000"/>
        </w:rPr>
        <w:t>當</w:t>
      </w:r>
      <w:r w:rsidR="00F77335" w:rsidRPr="00F77335">
        <w:rPr>
          <w:rFonts w:hint="eastAsia"/>
          <w:color w:val="FF0000"/>
        </w:rPr>
        <w:t>線上會議</w:t>
      </w:r>
      <w:proofErr w:type="gramEnd"/>
      <w:r w:rsidR="00F77335" w:rsidRPr="00F77335">
        <w:rPr>
          <w:rFonts w:hint="eastAsia"/>
          <w:color w:val="FF0000"/>
        </w:rPr>
        <w:t>登錄更新時，寫入更新時間</w:t>
      </w:r>
      <w:r w:rsidR="002A454F" w:rsidRPr="00F77335">
        <w:rPr>
          <w:rFonts w:hint="eastAsia"/>
          <w:color w:val="FF0000"/>
        </w:rPr>
        <w:t>)</w:t>
      </w:r>
    </w:p>
    <w:p w14:paraId="4C43C51D" w14:textId="77777777" w:rsidR="00234290" w:rsidRPr="00234290" w:rsidRDefault="00234290" w:rsidP="00234290">
      <w:pPr>
        <w:spacing w:after="0" w:line="240" w:lineRule="auto"/>
      </w:pPr>
      <w:r w:rsidRPr="00234290">
        <w:rPr>
          <w:rFonts w:hint="eastAsia"/>
        </w:rPr>
        <w:t>7.[</w:t>
      </w:r>
      <w:proofErr w:type="spellStart"/>
      <w:r w:rsidRPr="00234290">
        <w:rPr>
          <w:rFonts w:hint="eastAsia"/>
        </w:rPr>
        <w:t>IsUpdate</w:t>
      </w:r>
      <w:proofErr w:type="spellEnd"/>
      <w:r w:rsidRPr="00234290">
        <w:rPr>
          <w:rFonts w:hint="eastAsia"/>
        </w:rPr>
        <w:t xml:space="preserve">] [bit] NOT NULL,           </w:t>
      </w:r>
      <w:r w:rsidRPr="00234290">
        <w:rPr>
          <w:rFonts w:hint="eastAsia"/>
        </w:rPr>
        <w:t>是否異動</w:t>
      </w:r>
      <w:r w:rsidRPr="00234290">
        <w:rPr>
          <w:rFonts w:hint="eastAsia"/>
        </w:rPr>
        <w:t>(1</w:t>
      </w:r>
      <w:r w:rsidRPr="00234290">
        <w:rPr>
          <w:rFonts w:hint="eastAsia"/>
        </w:rPr>
        <w:t>有</w:t>
      </w:r>
      <w:r w:rsidRPr="00234290">
        <w:rPr>
          <w:rFonts w:hint="eastAsia"/>
        </w:rPr>
        <w:t>0</w:t>
      </w:r>
      <w:r w:rsidRPr="00234290">
        <w:rPr>
          <w:rFonts w:hint="eastAsia"/>
        </w:rPr>
        <w:t>無</w:t>
      </w:r>
      <w:r w:rsidRPr="00234290">
        <w:rPr>
          <w:rFonts w:hint="eastAsia"/>
        </w:rPr>
        <w:t>)</w:t>
      </w:r>
    </w:p>
    <w:p w14:paraId="380BA4D0" w14:textId="111263FE" w:rsidR="0019698B" w:rsidRPr="0019698B" w:rsidRDefault="00234290" w:rsidP="00234290">
      <w:pPr>
        <w:spacing w:after="0" w:line="240" w:lineRule="auto"/>
      </w:pPr>
      <w:r w:rsidRPr="00234290">
        <w:rPr>
          <w:rFonts w:hint="eastAsia"/>
        </w:rPr>
        <w:t>備註：</w:t>
      </w:r>
      <w:r>
        <w:rPr>
          <w:rFonts w:hint="eastAsia"/>
        </w:rPr>
        <w:t>專家</w:t>
      </w:r>
      <w:proofErr w:type="gramStart"/>
      <w:r>
        <w:rPr>
          <w:rFonts w:hint="eastAsia"/>
        </w:rPr>
        <w:t>資料</w:t>
      </w:r>
      <w:r w:rsidRPr="00234290">
        <w:rPr>
          <w:rFonts w:hint="eastAsia"/>
        </w:rPr>
        <w:t>資料</w:t>
      </w:r>
      <w:proofErr w:type="gramEnd"/>
      <w:r w:rsidRPr="00234290">
        <w:rPr>
          <w:rFonts w:hint="eastAsia"/>
        </w:rPr>
        <w:t>新增或異動時，</w:t>
      </w:r>
      <w:r w:rsidRPr="00234290">
        <w:rPr>
          <w:rFonts w:hint="eastAsia"/>
        </w:rPr>
        <w:t>[</w:t>
      </w:r>
      <w:proofErr w:type="spellStart"/>
      <w:r w:rsidRPr="00234290">
        <w:rPr>
          <w:rFonts w:hint="eastAsia"/>
        </w:rPr>
        <w:t>IsUpdate</w:t>
      </w:r>
      <w:proofErr w:type="spellEnd"/>
      <w:r w:rsidRPr="00234290">
        <w:rPr>
          <w:rFonts w:hint="eastAsia"/>
        </w:rPr>
        <w:t xml:space="preserve">] </w:t>
      </w:r>
      <w:r w:rsidRPr="00234290">
        <w:rPr>
          <w:rFonts w:hint="eastAsia"/>
        </w:rPr>
        <w:t>設定</w:t>
      </w:r>
      <w:r w:rsidRPr="00234290">
        <w:rPr>
          <w:rFonts w:hint="eastAsia"/>
        </w:rPr>
        <w:t>1</w:t>
      </w:r>
    </w:p>
    <w:p w14:paraId="7FDDF9BC" w14:textId="77777777" w:rsidR="0019698B" w:rsidRDefault="0019698B"/>
    <w:p w14:paraId="0B4F4E43" w14:textId="77777777" w:rsidR="00395CBD" w:rsidRDefault="00395CBD"/>
    <w:p w14:paraId="64B9E689" w14:textId="7FD4C2FE" w:rsidR="00234290" w:rsidRDefault="00234290">
      <w:pPr>
        <w:widowControl/>
      </w:pPr>
      <w:r>
        <w:br w:type="page"/>
      </w:r>
    </w:p>
    <w:p w14:paraId="703FB93D" w14:textId="4ACE0A95" w:rsidR="0019698B" w:rsidRPr="0019698B" w:rsidRDefault="0019698B">
      <w:pPr>
        <w:rPr>
          <w:b/>
          <w:bCs/>
          <w:u w:val="single"/>
        </w:rPr>
      </w:pPr>
      <w:r w:rsidRPr="0019698B">
        <w:rPr>
          <w:rFonts w:hint="eastAsia"/>
          <w:b/>
          <w:bCs/>
          <w:u w:val="single"/>
        </w:rPr>
        <w:lastRenderedPageBreak/>
        <w:t>介面功能更新如後：</w:t>
      </w:r>
    </w:p>
    <w:p w14:paraId="3723C06F" w14:textId="46C78B81" w:rsidR="00133DAC" w:rsidRDefault="00133DAC">
      <w:r>
        <w:rPr>
          <w:rFonts w:hint="eastAsia"/>
        </w:rPr>
        <w:t>更新頁面位置如下：</w:t>
      </w:r>
    </w:p>
    <w:p w14:paraId="4BD8BB34" w14:textId="7C7E52EC" w:rsidR="00070B7E" w:rsidRDefault="00070B7E">
      <w:r>
        <w:rPr>
          <w:noProof/>
        </w:rPr>
        <w:drawing>
          <wp:inline distT="0" distB="0" distL="0" distR="0" wp14:anchorId="0C935B3F" wp14:editId="768E50AF">
            <wp:extent cx="5982769" cy="4353560"/>
            <wp:effectExtent l="0" t="0" r="0" b="8890"/>
            <wp:docPr id="15407443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65" cy="43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B47EB" w14:textId="456DF728" w:rsidR="00070B7E" w:rsidRDefault="00070B7E">
      <w:r>
        <w:rPr>
          <w:rFonts w:hint="eastAsia"/>
        </w:rPr>
        <w:t>調整後的畫面：</w:t>
      </w:r>
    </w:p>
    <w:p w14:paraId="398D0B7C" w14:textId="7D0F61F4" w:rsidR="00070B7E" w:rsidRDefault="00070B7E">
      <w:r>
        <w:rPr>
          <w:noProof/>
        </w:rPr>
        <w:drawing>
          <wp:inline distT="0" distB="0" distL="0" distR="0" wp14:anchorId="1DABA1CF" wp14:editId="030F21BF">
            <wp:extent cx="6402705" cy="1291866"/>
            <wp:effectExtent l="0" t="0" r="0" b="3810"/>
            <wp:docPr id="15195051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322" cy="1299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5D3AA" w14:textId="5E64F8A3" w:rsidR="00070B7E" w:rsidRDefault="00070B7E">
      <w:r>
        <w:rPr>
          <w:rFonts w:hint="eastAsia"/>
        </w:rPr>
        <w:t>以上調整參考</w:t>
      </w:r>
      <w:proofErr w:type="gramStart"/>
      <w:r>
        <w:t>”</w:t>
      </w:r>
      <w:proofErr w:type="gramEnd"/>
      <w:r>
        <w:rPr>
          <w:rFonts w:hint="eastAsia"/>
        </w:rPr>
        <w:t>公出申請系統</w:t>
      </w:r>
      <w:proofErr w:type="gramStart"/>
      <w:r>
        <w:t>”</w:t>
      </w:r>
      <w:proofErr w:type="gramEnd"/>
      <w:r>
        <w:rPr>
          <w:rFonts w:hint="eastAsia"/>
        </w:rPr>
        <w:t>內的</w:t>
      </w:r>
      <w:proofErr w:type="gramStart"/>
      <w:r>
        <w:t>”</w:t>
      </w:r>
      <w:proofErr w:type="gramEnd"/>
      <w:r>
        <w:rPr>
          <w:rFonts w:hint="eastAsia"/>
        </w:rPr>
        <w:t>公出地點</w:t>
      </w:r>
      <w:proofErr w:type="gramStart"/>
      <w:r>
        <w:t>”</w:t>
      </w:r>
      <w:proofErr w:type="gramEnd"/>
      <w:r>
        <w:rPr>
          <w:rFonts w:hint="eastAsia"/>
        </w:rPr>
        <w:t>的帶入篩選邏輯。</w:t>
      </w:r>
    </w:p>
    <w:p w14:paraId="3006D352" w14:textId="1DAADDB4" w:rsidR="00070B7E" w:rsidRDefault="00070B7E">
      <w:r>
        <w:rPr>
          <w:noProof/>
        </w:rPr>
        <w:lastRenderedPageBreak/>
        <w:drawing>
          <wp:inline distT="0" distB="0" distL="0" distR="0" wp14:anchorId="28BFFFFE" wp14:editId="5EC214C5">
            <wp:extent cx="6105620" cy="4810125"/>
            <wp:effectExtent l="0" t="0" r="9525" b="0"/>
            <wp:docPr id="26749042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79" cy="4820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98E27" w14:textId="095024B2" w:rsidR="00070B7E" w:rsidRPr="00070B7E" w:rsidRDefault="00070B7E">
      <w:r>
        <w:rPr>
          <w:noProof/>
        </w:rPr>
        <w:drawing>
          <wp:inline distT="0" distB="0" distL="0" distR="0" wp14:anchorId="611C434B" wp14:editId="56BDD255">
            <wp:extent cx="6085513" cy="3352800"/>
            <wp:effectExtent l="0" t="0" r="0" b="0"/>
            <wp:docPr id="117642314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4" cy="3357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BBE69" w14:textId="77777777" w:rsidR="00070B7E" w:rsidRDefault="00070B7E"/>
    <w:p w14:paraId="3D79CA06" w14:textId="70DA3DB2" w:rsidR="00070B7E" w:rsidRDefault="00070B7E">
      <w:r>
        <w:rPr>
          <w:rFonts w:hint="eastAsia"/>
        </w:rPr>
        <w:lastRenderedPageBreak/>
        <w:t>其中更新後的</w:t>
      </w:r>
      <w:proofErr w:type="gramStart"/>
      <w:r>
        <w:t>”</w:t>
      </w:r>
      <w:proofErr w:type="gramEnd"/>
      <w:r>
        <w:rPr>
          <w:rFonts w:hint="eastAsia"/>
        </w:rPr>
        <w:t>出席專家學者</w:t>
      </w:r>
      <w:proofErr w:type="gramStart"/>
      <w:r>
        <w:t>”</w:t>
      </w:r>
      <w:proofErr w:type="gramEnd"/>
      <w:r>
        <w:rPr>
          <w:rFonts w:hint="eastAsia"/>
        </w:rPr>
        <w:t>點選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選擇專家學者</w:t>
      </w:r>
      <w:r>
        <w:rPr>
          <w:rFonts w:hint="eastAsia"/>
        </w:rPr>
        <w:t xml:space="preserve"> </w:t>
      </w:r>
      <w:r>
        <w:rPr>
          <w:rFonts w:hint="eastAsia"/>
        </w:rPr>
        <w:t>按鈕，跳出視窗</w:t>
      </w:r>
      <w:r>
        <w:rPr>
          <w:rFonts w:hint="eastAsia"/>
        </w:rPr>
        <w:t>(</w:t>
      </w:r>
      <w:r>
        <w:rPr>
          <w:rFonts w:hint="eastAsia"/>
        </w:rPr>
        <w:t>與</w:t>
      </w:r>
      <w:proofErr w:type="gramStart"/>
      <w:r>
        <w:t>”</w:t>
      </w:r>
      <w:proofErr w:type="gramEnd"/>
      <w:r w:rsidRPr="00070B7E">
        <w:rPr>
          <w:rFonts w:hint="eastAsia"/>
        </w:rPr>
        <w:t>公出地點</w:t>
      </w:r>
      <w:r>
        <w:rPr>
          <w:rFonts w:hint="eastAsia"/>
        </w:rPr>
        <w:t>搜尋</w:t>
      </w:r>
      <w:proofErr w:type="gramStart"/>
      <w:r>
        <w:t>”</w:t>
      </w:r>
      <w:proofErr w:type="gramEnd"/>
      <w:r>
        <w:rPr>
          <w:rFonts w:hint="eastAsia"/>
        </w:rPr>
        <w:t>模式相同</w:t>
      </w:r>
      <w:r>
        <w:rPr>
          <w:rFonts w:hint="eastAsia"/>
        </w:rPr>
        <w:t>)</w:t>
      </w:r>
      <w:r>
        <w:rPr>
          <w:rFonts w:hint="eastAsia"/>
        </w:rPr>
        <w:t>，視窗內容如下：</w:t>
      </w:r>
    </w:p>
    <w:p w14:paraId="162CBDE2" w14:textId="64FB42D0" w:rsidR="00070B7E" w:rsidRPr="00070B7E" w:rsidRDefault="009B03D7">
      <w:r>
        <w:rPr>
          <w:noProof/>
        </w:rPr>
        <w:drawing>
          <wp:inline distT="0" distB="0" distL="0" distR="0" wp14:anchorId="3B2CD962" wp14:editId="117380A4">
            <wp:extent cx="6093220" cy="1278742"/>
            <wp:effectExtent l="0" t="0" r="3175" b="0"/>
            <wp:docPr id="8900734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44" cy="1284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147BC" w14:textId="5B8AE697" w:rsidR="00070B7E" w:rsidRDefault="00070B7E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帶入</w:t>
      </w:r>
      <w:r>
        <w:rPr>
          <w:rFonts w:hint="eastAsia"/>
        </w:rPr>
        <w:t xml:space="preserve"> </w:t>
      </w:r>
      <w:r>
        <w:rPr>
          <w:rFonts w:hint="eastAsia"/>
        </w:rPr>
        <w:t>按鈕，可將資料直接帶入到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出席專家學者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欄位。</w:t>
      </w:r>
    </w:p>
    <w:p w14:paraId="4222D967" w14:textId="31FC94DF" w:rsidR="00070B7E" w:rsidRDefault="00070B7E"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按鈕，可進行該筆資料修改</w:t>
      </w:r>
      <w:r w:rsidR="00CC1FB3">
        <w:rPr>
          <w:rFonts w:hint="eastAsia"/>
        </w:rPr>
        <w:t>，</w:t>
      </w:r>
      <w:r w:rsidR="00CC1FB3" w:rsidRPr="00765EB5">
        <w:rPr>
          <w:rFonts w:hint="eastAsia"/>
          <w:color w:val="FF0000"/>
        </w:rPr>
        <w:t>若查無專家資料</w:t>
      </w:r>
      <w:r w:rsidR="00FE6C3D" w:rsidRPr="00765EB5">
        <w:rPr>
          <w:rFonts w:hint="eastAsia"/>
          <w:color w:val="FF0000"/>
        </w:rPr>
        <w:t>，則點選</w:t>
      </w:r>
      <w:r w:rsidR="00FE6C3D" w:rsidRPr="00765EB5">
        <w:rPr>
          <w:rFonts w:hint="eastAsia"/>
          <w:color w:val="FF0000"/>
        </w:rPr>
        <w:t xml:space="preserve"> </w:t>
      </w:r>
      <w:r w:rsidR="00FE6C3D" w:rsidRPr="00765EB5">
        <w:rPr>
          <w:rFonts w:hint="eastAsia"/>
          <w:color w:val="FF0000"/>
          <w:bdr w:val="single" w:sz="4" w:space="0" w:color="auto"/>
        </w:rPr>
        <w:t>新增</w:t>
      </w:r>
      <w:r w:rsidR="00FE6C3D" w:rsidRPr="00765EB5">
        <w:rPr>
          <w:rFonts w:hint="eastAsia"/>
          <w:color w:val="FF0000"/>
        </w:rPr>
        <w:t xml:space="preserve"> </w:t>
      </w:r>
      <w:r w:rsidR="00FE6C3D" w:rsidRPr="00765EB5">
        <w:rPr>
          <w:rFonts w:hint="eastAsia"/>
          <w:color w:val="FF0000"/>
        </w:rPr>
        <w:t>按鈕</w:t>
      </w:r>
      <w:r>
        <w:rPr>
          <w:rFonts w:hint="eastAsia"/>
        </w:rPr>
        <w:t>，</w:t>
      </w:r>
      <w:r w:rsidR="00FE6C3D">
        <w:rPr>
          <w:rFonts w:hint="eastAsia"/>
        </w:rPr>
        <w:t>編輯</w:t>
      </w:r>
      <w:r>
        <w:rPr>
          <w:rFonts w:hint="eastAsia"/>
        </w:rPr>
        <w:t>畫面</w:t>
      </w:r>
      <w:r w:rsidR="00FE6C3D">
        <w:rPr>
          <w:rFonts w:hint="eastAsia"/>
        </w:rPr>
        <w:t>接</w:t>
      </w:r>
      <w:r>
        <w:rPr>
          <w:rFonts w:hint="eastAsia"/>
        </w:rPr>
        <w:t>如下：</w:t>
      </w:r>
    </w:p>
    <w:p w14:paraId="5A619D51" w14:textId="326EDC0D" w:rsidR="00070B7E" w:rsidRDefault="00CC1FB3">
      <w:r>
        <w:rPr>
          <w:noProof/>
        </w:rPr>
        <w:drawing>
          <wp:inline distT="0" distB="0" distL="0" distR="0" wp14:anchorId="302A2370" wp14:editId="587C44F9">
            <wp:extent cx="5919470" cy="1975485"/>
            <wp:effectExtent l="0" t="0" r="5080" b="5715"/>
            <wp:docPr id="135828547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453AA" w14:textId="74B03ECB" w:rsidR="00070B7E" w:rsidRPr="00070B7E" w:rsidRDefault="00070B7E">
      <w:r>
        <w:rPr>
          <w:rFonts w:hint="eastAsia"/>
        </w:rPr>
        <w:t>修改後按</w:t>
      </w:r>
      <w:r>
        <w:rPr>
          <w:rFonts w:hint="eastAsia"/>
        </w:rPr>
        <w:t xml:space="preserve"> </w:t>
      </w:r>
      <w:r w:rsidR="00CC1FB3" w:rsidRPr="00CC1FB3">
        <w:rPr>
          <w:rFonts w:hint="eastAsia"/>
          <w:bdr w:val="single" w:sz="4" w:space="0" w:color="auto"/>
        </w:rPr>
        <w:t>儲存</w:t>
      </w:r>
      <w:r>
        <w:rPr>
          <w:rFonts w:hint="eastAsia"/>
        </w:rPr>
        <w:t xml:space="preserve"> </w:t>
      </w:r>
      <w:r>
        <w:rPr>
          <w:rFonts w:hint="eastAsia"/>
        </w:rPr>
        <w:t>可將資料修改後帶回原搜尋清單畫面，而後可以按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關閉視窗</w:t>
      </w:r>
      <w:r>
        <w:rPr>
          <w:rFonts w:hint="eastAsia"/>
        </w:rPr>
        <w:t xml:space="preserve"> </w:t>
      </w:r>
      <w:r>
        <w:rPr>
          <w:rFonts w:hint="eastAsia"/>
        </w:rPr>
        <w:t>進行關閉。</w:t>
      </w:r>
    </w:p>
    <w:p w14:paraId="3BAA4F6D" w14:textId="77777777" w:rsidR="00070B7E" w:rsidRPr="009B03D7" w:rsidRDefault="00070B7E"/>
    <w:p w14:paraId="1A1EA7A8" w14:textId="77777777" w:rsidR="00070B7E" w:rsidRPr="00070B7E" w:rsidRDefault="00070B7E"/>
    <w:sectPr w:rsidR="00070B7E" w:rsidRPr="00070B7E" w:rsidSect="00070B7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C90BD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20031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5"/>
    <w:rsid w:val="0001613B"/>
    <w:rsid w:val="00026A67"/>
    <w:rsid w:val="00070B7E"/>
    <w:rsid w:val="00133DAC"/>
    <w:rsid w:val="00155BD4"/>
    <w:rsid w:val="00164195"/>
    <w:rsid w:val="0019698B"/>
    <w:rsid w:val="00234290"/>
    <w:rsid w:val="002459FF"/>
    <w:rsid w:val="002A454F"/>
    <w:rsid w:val="00395CBD"/>
    <w:rsid w:val="003D326B"/>
    <w:rsid w:val="003F084E"/>
    <w:rsid w:val="004511BE"/>
    <w:rsid w:val="006846F1"/>
    <w:rsid w:val="00765EB5"/>
    <w:rsid w:val="009B03D7"/>
    <w:rsid w:val="00CC1FB3"/>
    <w:rsid w:val="00D95699"/>
    <w:rsid w:val="00F77335"/>
    <w:rsid w:val="00FE099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F705"/>
  <w15:chartTrackingRefBased/>
  <w15:docId w15:val="{2F0DBD6D-6A48-4DDF-90D3-044035E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1641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6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419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6419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64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6419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6419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6419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6419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641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16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16419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164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16419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16419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16419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16419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16419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641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16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64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164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164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16419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16419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16419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16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16419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164195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133DA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16</cp:revision>
  <dcterms:created xsi:type="dcterms:W3CDTF">2024-09-10T05:04:00Z</dcterms:created>
  <dcterms:modified xsi:type="dcterms:W3CDTF">2024-09-16T07:09:00Z</dcterms:modified>
</cp:coreProperties>
</file>