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770" w:rsidRPr="00392770" w:rsidRDefault="00392770" w:rsidP="00392770">
      <w:pPr>
        <w:spacing w:line="440" w:lineRule="exact"/>
        <w:rPr>
          <w:rFonts w:ascii="微軟正黑體" w:eastAsia="微軟正黑體" w:hAnsi="微軟正黑體"/>
        </w:rPr>
      </w:pPr>
      <w:r w:rsidRPr="00392770">
        <w:rPr>
          <w:rFonts w:ascii="微軟正黑體" w:eastAsia="微軟正黑體" w:hAnsi="微軟正黑體" w:hint="eastAsia"/>
        </w:rPr>
        <w:t>台南市政府整合型災害應變系統之舊系統因silverlight已不敷使用，因此必須更換圖台，預計與CCTV功能整併，使用leaflet圖台，逐步將系統移植。</w:t>
      </w:r>
    </w:p>
    <w:p w:rsidR="00392770" w:rsidRPr="00392770" w:rsidRDefault="00392770" w:rsidP="00392770">
      <w:pPr>
        <w:spacing w:line="440" w:lineRule="exact"/>
        <w:rPr>
          <w:rFonts w:ascii="微軟正黑體" w:eastAsia="微軟正黑體" w:hAnsi="微軟正黑體"/>
        </w:rPr>
      </w:pPr>
      <w:r w:rsidRPr="00392770">
        <w:rPr>
          <w:rFonts w:ascii="微軟正黑體" w:eastAsia="微軟正黑體" w:hAnsi="微軟正黑體" w:hint="eastAsia"/>
        </w:rPr>
        <w:t>本文件說明</w:t>
      </w:r>
      <w:r>
        <w:rPr>
          <w:rFonts w:ascii="微軟正黑體" w:eastAsia="微軟正黑體" w:hAnsi="微軟正黑體" w:hint="eastAsia"/>
        </w:rPr>
        <w:t>：</w:t>
      </w:r>
      <w:r w:rsidR="00CC51C6">
        <w:rPr>
          <w:rFonts w:ascii="微軟正黑體" w:eastAsia="微軟正黑體" w:hAnsi="微軟正黑體" w:hint="eastAsia"/>
        </w:rPr>
        <w:t>村里行政區界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92770" w:rsidRPr="00027BFA" w:rsidTr="006A7C86">
        <w:tc>
          <w:tcPr>
            <w:tcW w:w="10456" w:type="dxa"/>
          </w:tcPr>
          <w:p w:rsidR="00392770" w:rsidRPr="00027BFA" w:rsidRDefault="00D57732" w:rsidP="006A7C86">
            <w:pPr>
              <w:spacing w:line="440" w:lineRule="exact"/>
              <w:jc w:val="center"/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村里行政區界</w:t>
            </w:r>
          </w:p>
        </w:tc>
      </w:tr>
      <w:tr w:rsidR="00392770" w:rsidTr="006A7C86">
        <w:tc>
          <w:tcPr>
            <w:tcW w:w="10456" w:type="dxa"/>
          </w:tcPr>
          <w:p w:rsidR="00392770" w:rsidRDefault="00CC51C6" w:rsidP="006A7C86">
            <w:pPr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4C0A2ADB" wp14:editId="1F150F76">
                  <wp:extent cx="6369050" cy="3582515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8" cy="358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2770" w:rsidRDefault="00CC51C6" w:rsidP="006A7C86">
            <w:pPr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086625D0" wp14:editId="62266179">
                  <wp:extent cx="6412225" cy="3606800"/>
                  <wp:effectExtent l="0" t="0" r="825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4365" cy="3608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770" w:rsidRPr="003E73DF" w:rsidTr="006A7C86">
        <w:tc>
          <w:tcPr>
            <w:tcW w:w="10456" w:type="dxa"/>
          </w:tcPr>
          <w:p w:rsidR="0096478E" w:rsidRDefault="00392770" w:rsidP="00CC51C6">
            <w:pPr>
              <w:spacing w:line="44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說明：點擊上方功能列</w:t>
            </w:r>
            <w:r w:rsidR="00CC51C6">
              <w:rPr>
                <w:rFonts w:ascii="微軟正黑體" w:eastAsia="微軟正黑體" w:hAnsi="微軟正黑體" w:hint="eastAsia"/>
              </w:rPr>
              <w:t>村里行政區界</w:t>
            </w:r>
            <w:r>
              <w:rPr>
                <w:rFonts w:ascii="微軟正黑體" w:eastAsia="微軟正黑體" w:hAnsi="微軟正黑體" w:hint="eastAsia"/>
              </w:rPr>
              <w:t>後，將於左方彈跳出</w:t>
            </w:r>
            <w:r w:rsidR="00CC51C6">
              <w:rPr>
                <w:rFonts w:ascii="微軟正黑體" w:eastAsia="微軟正黑體" w:hAnsi="微軟正黑體" w:hint="eastAsia"/>
              </w:rPr>
              <w:t>村里行政區界操作列</w:t>
            </w:r>
            <w:r>
              <w:rPr>
                <w:rFonts w:ascii="微軟正黑體" w:eastAsia="微軟正黑體" w:hAnsi="微軟正黑體" w:hint="eastAsia"/>
              </w:rPr>
              <w:t>，使用者可</w:t>
            </w:r>
            <w:r w:rsidR="00CC51C6">
              <w:rPr>
                <w:rFonts w:ascii="微軟正黑體" w:eastAsia="微軟正黑體" w:hAnsi="微軟正黑體" w:hint="eastAsia"/>
              </w:rPr>
              <w:t>於下拉式選單選擇區、村里</w:t>
            </w:r>
            <w:r>
              <w:rPr>
                <w:rFonts w:ascii="微軟正黑體" w:eastAsia="微軟正黑體" w:hAnsi="微軟正黑體" w:hint="eastAsia"/>
              </w:rPr>
              <w:t>，</w:t>
            </w:r>
            <w:r w:rsidR="00CC51C6">
              <w:rPr>
                <w:rFonts w:ascii="微軟正黑體" w:eastAsia="微軟正黑體" w:hAnsi="微軟正黑體" w:hint="eastAsia"/>
              </w:rPr>
              <w:t>點擊定位後，地圖即縮放至選定的村里，並看到框選之範圍</w:t>
            </w:r>
            <w:r>
              <w:rPr>
                <w:rFonts w:ascii="微軟正黑體" w:eastAsia="微軟正黑體" w:hAnsi="微軟正黑體" w:hint="eastAsia"/>
              </w:rPr>
              <w:t>。</w:t>
            </w:r>
          </w:p>
          <w:p w:rsidR="0096478E" w:rsidRPr="0096478E" w:rsidRDefault="0096478E" w:rsidP="00CC51C6">
            <w:pPr>
              <w:spacing w:line="44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介接來源：shp檔，若不行可編輯轉為kml檔</w:t>
            </w:r>
            <w:bookmarkStart w:id="0" w:name="_GoBack"/>
            <w:bookmarkEnd w:id="0"/>
          </w:p>
          <w:p w:rsidR="00392770" w:rsidRPr="00AD00FC" w:rsidRDefault="00CC51C6" w:rsidP="00CC51C6">
            <w:pPr>
              <w:spacing w:line="440" w:lineRule="exact"/>
              <w:rPr>
                <w:rFonts w:ascii="微軟正黑體" w:eastAsia="微軟正黑體" w:hAnsi="微軟正黑體"/>
              </w:rPr>
            </w:pPr>
            <w:r w:rsidRPr="00CC51C6">
              <w:rPr>
                <w:rStyle w:val="a5"/>
                <w:rFonts w:ascii="微軟正黑體" w:eastAsia="微軟正黑體" w:hAnsi="微軟正黑體"/>
              </w:rPr>
              <w:t>https://data.gov.tw/dataset/7438</w:t>
            </w:r>
          </w:p>
        </w:tc>
      </w:tr>
    </w:tbl>
    <w:p w:rsidR="007943F6" w:rsidRPr="00392770" w:rsidRDefault="007943F6"/>
    <w:sectPr w:rsidR="007943F6" w:rsidRPr="00392770" w:rsidSect="0039277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6792" w:rsidRDefault="00D96792" w:rsidP="00CE0786">
      <w:r>
        <w:separator/>
      </w:r>
    </w:p>
  </w:endnote>
  <w:endnote w:type="continuationSeparator" w:id="0">
    <w:p w:rsidR="00D96792" w:rsidRDefault="00D96792" w:rsidP="00CE07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6792" w:rsidRDefault="00D96792" w:rsidP="00CE0786">
      <w:r>
        <w:separator/>
      </w:r>
    </w:p>
  </w:footnote>
  <w:footnote w:type="continuationSeparator" w:id="0">
    <w:p w:rsidR="00D96792" w:rsidRDefault="00D96792" w:rsidP="00CE07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F72155"/>
    <w:multiLevelType w:val="hybridMultilevel"/>
    <w:tmpl w:val="4F4EC21A"/>
    <w:lvl w:ilvl="0" w:tplc="8ACC5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7885FC2"/>
    <w:multiLevelType w:val="hybridMultilevel"/>
    <w:tmpl w:val="4F4EC21A"/>
    <w:lvl w:ilvl="0" w:tplc="8ACC5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770"/>
    <w:rsid w:val="000B6691"/>
    <w:rsid w:val="00392770"/>
    <w:rsid w:val="007943F6"/>
    <w:rsid w:val="0096478E"/>
    <w:rsid w:val="00CC51C6"/>
    <w:rsid w:val="00CE0786"/>
    <w:rsid w:val="00D30B45"/>
    <w:rsid w:val="00D57732"/>
    <w:rsid w:val="00D96792"/>
    <w:rsid w:val="00DE2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114E0B7-F3FD-4DD3-94C6-5F8FE95D1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2770"/>
    <w:pPr>
      <w:ind w:leftChars="200" w:left="480"/>
    </w:pPr>
  </w:style>
  <w:style w:type="table" w:styleId="a4">
    <w:name w:val="Table Grid"/>
    <w:basedOn w:val="a1"/>
    <w:uiPriority w:val="39"/>
    <w:rsid w:val="003927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392770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CE07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CE0786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CE07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CE078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洪翊甯(Macgyver Hung)</dc:creator>
  <cp:keywords/>
  <dc:description/>
  <cp:lastModifiedBy>洪翊甯(Macgyver Hung)</cp:lastModifiedBy>
  <cp:revision>5</cp:revision>
  <dcterms:created xsi:type="dcterms:W3CDTF">2018-12-27T04:23:00Z</dcterms:created>
  <dcterms:modified xsi:type="dcterms:W3CDTF">2018-12-27T06:03:00Z</dcterms:modified>
</cp:coreProperties>
</file>