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09D" w:rsidRDefault="00AA37FC" w:rsidP="00AA37FC">
      <w:pPr>
        <w:pStyle w:val="Title"/>
        <w:jc w:val="center"/>
      </w:pPr>
      <w:r>
        <w:t>managing software development report</w:t>
      </w:r>
    </w:p>
    <w:p w:rsidR="00AA37FC" w:rsidRDefault="00B94553" w:rsidP="00B94553">
      <w:pPr>
        <w:pStyle w:val="Heading1"/>
        <w:jc w:val="center"/>
      </w:pPr>
      <w:bookmarkStart w:id="0" w:name="_Toc405991801"/>
      <w:r>
        <w:t>report objectives</w:t>
      </w:r>
      <w:bookmarkEnd w:id="0"/>
    </w:p>
    <w:p w:rsidR="00B94553" w:rsidRDefault="00B94553" w:rsidP="00B94553">
      <w:r>
        <w:t xml:space="preserve">The aim of this document is to understand the technical aspects of software development of others </w:t>
      </w:r>
      <w:r w:rsidR="00AD7FDD">
        <w:t xml:space="preserve">(with examples both general and specific to IRS Limited) </w:t>
      </w:r>
      <w:r>
        <w:t xml:space="preserve">through describing what organizational requirements are necessary and </w:t>
      </w:r>
      <w:r w:rsidR="00AD7FDD">
        <w:t>what software development procedures are to be followed. The report will end with a case study</w:t>
      </w:r>
      <w:r w:rsidR="00ED41B1">
        <w:t xml:space="preserve"> example of where I have instructed a colleague on organizational requirements and procedures for managing software development.</w:t>
      </w:r>
    </w:p>
    <w:p w:rsidR="00ED41B1" w:rsidRPr="00B94553" w:rsidRDefault="00ED41B1" w:rsidP="00B94553"/>
    <w:sdt>
      <w:sdtPr>
        <w:id w:val="26662024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Cs w:val="20"/>
        </w:rPr>
      </w:sdtEndPr>
      <w:sdtContent>
        <w:p w:rsidR="00B94553" w:rsidRDefault="00B94553" w:rsidP="00B94553">
          <w:pPr>
            <w:pStyle w:val="TOCHeading"/>
            <w:jc w:val="center"/>
          </w:pPr>
          <w:r>
            <w:rPr>
              <w:caps w:val="0"/>
            </w:rPr>
            <w:t>CONTENTS</w:t>
          </w:r>
        </w:p>
        <w:p w:rsidR="00B94553" w:rsidRDefault="00B94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991801" w:history="1">
            <w:r w:rsidRPr="006D5E15">
              <w:rPr>
                <w:rStyle w:val="Hyperlink"/>
                <w:noProof/>
              </w:rPr>
              <w:t>REPORT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53" w:rsidRDefault="00B94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GB" w:eastAsia="en-GB" w:bidi="ar-SA"/>
            </w:rPr>
          </w:pPr>
          <w:hyperlink w:anchor="_Toc405991802" w:history="1">
            <w:r w:rsidRPr="006D5E15">
              <w:rPr>
                <w:rStyle w:val="Hyperlink"/>
                <w:noProof/>
              </w:rPr>
              <w:t>ORGANISATIONAL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53" w:rsidRDefault="00B945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GB" w:eastAsia="en-GB" w:bidi="ar-SA"/>
            </w:rPr>
          </w:pPr>
          <w:hyperlink w:anchor="_Toc405991803" w:history="1">
            <w:r w:rsidRPr="006D5E15">
              <w:rPr>
                <w:rStyle w:val="Hyperlink"/>
                <w:noProof/>
              </w:rPr>
              <w:t>DESIGNS: FORM, CONTENT AND STRUCUTRE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53" w:rsidRDefault="00B945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GB" w:eastAsia="en-GB" w:bidi="ar-SA"/>
            </w:rPr>
          </w:pPr>
          <w:hyperlink w:anchor="_Toc405991804" w:history="1">
            <w:r w:rsidRPr="006D5E15">
              <w:rPr>
                <w:rStyle w:val="Hyperlink"/>
                <w:noProof/>
              </w:rPr>
              <w:t>INTERNAL DOCUMENTATION OF SOFTWARE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53" w:rsidRDefault="00B945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GB" w:eastAsia="en-GB" w:bidi="ar-SA"/>
            </w:rPr>
          </w:pPr>
          <w:hyperlink w:anchor="_Toc405991805" w:history="1">
            <w:r w:rsidRPr="006D5E15">
              <w:rPr>
                <w:rStyle w:val="Hyperlink"/>
                <w:noProof/>
              </w:rPr>
              <w:t>SOFTWARE COMPONENTS 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53" w:rsidRDefault="00B945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GB" w:eastAsia="en-GB" w:bidi="ar-SA"/>
            </w:rPr>
          </w:pPr>
          <w:hyperlink w:anchor="_Toc405991806" w:history="1">
            <w:r w:rsidRPr="006D5E15">
              <w:rPr>
                <w:rStyle w:val="Hyperlink"/>
                <w:noProof/>
              </w:rPr>
              <w:t>MAINTENANCE DOCUMENTATION: FORM, CONTENT AND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53" w:rsidRDefault="00B94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GB" w:eastAsia="en-GB" w:bidi="ar-SA"/>
            </w:rPr>
          </w:pPr>
          <w:hyperlink w:anchor="_Toc405991807" w:history="1">
            <w:r w:rsidRPr="006D5E15">
              <w:rPr>
                <w:rStyle w:val="Hyperlink"/>
                <w:noProof/>
              </w:rPr>
              <w:t>SOFTWARE DEVELOPMENT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53" w:rsidRDefault="00B945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GB" w:eastAsia="en-GB" w:bidi="ar-SA"/>
            </w:rPr>
          </w:pPr>
          <w:hyperlink w:anchor="_Toc405991808" w:history="1">
            <w:r w:rsidRPr="006D5E15">
              <w:rPr>
                <w:rStyle w:val="Hyperlink"/>
                <w:noProof/>
              </w:rPr>
              <w:t>CREATING DETAILED DESIGNS, SOTWARE COMPONENTS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53" w:rsidRDefault="00B945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GB" w:eastAsia="en-GB" w:bidi="ar-SA"/>
            </w:rPr>
          </w:pPr>
          <w:hyperlink w:anchor="_Toc405991809" w:history="1">
            <w:r w:rsidRPr="006D5E15">
              <w:rPr>
                <w:rStyle w:val="Hyperlink"/>
                <w:noProof/>
              </w:rPr>
              <w:t>TESTING AND INSTALLING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53" w:rsidRDefault="00B945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GB" w:eastAsia="en-GB" w:bidi="ar-SA"/>
            </w:rPr>
          </w:pPr>
          <w:hyperlink w:anchor="_Toc405991810" w:history="1">
            <w:r w:rsidRPr="006D5E15">
              <w:rPr>
                <w:rStyle w:val="Hyperlink"/>
                <w:noProof/>
              </w:rPr>
              <w:t>CREATING OUTLINE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53" w:rsidRDefault="00B945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GB" w:eastAsia="en-GB" w:bidi="ar-SA"/>
            </w:rPr>
          </w:pPr>
          <w:hyperlink w:anchor="_Toc405991811" w:history="1">
            <w:r w:rsidRPr="006D5E15">
              <w:rPr>
                <w:rStyle w:val="Hyperlink"/>
                <w:noProof/>
              </w:rPr>
              <w:t>SPECIFYING RUNTIME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53" w:rsidRDefault="00B94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GB" w:eastAsia="en-GB" w:bidi="ar-SA"/>
            </w:rPr>
          </w:pPr>
          <w:hyperlink w:anchor="_Toc405991812" w:history="1">
            <w:r w:rsidRPr="006D5E15">
              <w:rPr>
                <w:rStyle w:val="Hyperlink"/>
                <w:noProof/>
              </w:rPr>
              <w:t>GUIDANCE ON ORGANISATIONAL REQUIREMENTS AND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53" w:rsidRDefault="00B945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GB" w:eastAsia="en-GB" w:bidi="ar-SA"/>
            </w:rPr>
          </w:pPr>
          <w:hyperlink w:anchor="_Toc405991813" w:history="1">
            <w:r w:rsidRPr="006D5E15">
              <w:rPr>
                <w:rStyle w:val="Hyperlink"/>
                <w:noProof/>
              </w:rPr>
              <w:t>CASE STUDY: TRAINING STAFF ON DVCS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53" w:rsidRDefault="00B945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Cs w:val="22"/>
              <w:lang w:val="en-GB" w:eastAsia="en-GB" w:bidi="ar-SA"/>
            </w:rPr>
          </w:pPr>
          <w:hyperlink w:anchor="_Toc405991814" w:history="1">
            <w:r w:rsidRPr="006D5E15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_Toc405991814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4553" w:rsidRDefault="00B94553">
          <w:r>
            <w:fldChar w:fldCharType="end"/>
          </w:r>
        </w:p>
      </w:sdtContent>
    </w:sdt>
    <w:p w:rsidR="00AA37FC" w:rsidRDefault="00AA37FC">
      <w:r>
        <w:br w:type="page"/>
      </w:r>
    </w:p>
    <w:p w:rsidR="00AA37FC" w:rsidRDefault="00AA37FC" w:rsidP="00AA37FC">
      <w:pPr>
        <w:pStyle w:val="Heading1"/>
        <w:jc w:val="center"/>
      </w:pPr>
      <w:bookmarkStart w:id="1" w:name="_Toc405991802"/>
      <w:r>
        <w:lastRenderedPageBreak/>
        <w:t>organisational Requirements</w:t>
      </w:r>
      <w:bookmarkEnd w:id="1"/>
    </w:p>
    <w:p w:rsidR="00AA37FC" w:rsidRDefault="00AA37FC" w:rsidP="00AA37FC">
      <w:pPr>
        <w:pStyle w:val="Heading2"/>
        <w:jc w:val="center"/>
      </w:pPr>
      <w:bookmarkStart w:id="2" w:name="_Toc405991803"/>
      <w:r>
        <w:t>Designs: Form, Content and strucutre</w:t>
      </w:r>
      <w:bookmarkEnd w:id="2"/>
    </w:p>
    <w:p w:rsidR="00AA37FC" w:rsidRDefault="00AA37FC" w:rsidP="00AA37FC">
      <w:pPr>
        <w:jc w:val="center"/>
      </w:pPr>
    </w:p>
    <w:p w:rsidR="00AA37FC" w:rsidRDefault="00AA37FC" w:rsidP="00AA37FC">
      <w:pPr>
        <w:pStyle w:val="Heading2"/>
        <w:jc w:val="center"/>
      </w:pPr>
      <w:bookmarkStart w:id="3" w:name="_Toc405991804"/>
      <w:r>
        <w:t>internal documentation of software components</w:t>
      </w:r>
      <w:bookmarkEnd w:id="3"/>
    </w:p>
    <w:p w:rsidR="00AA37FC" w:rsidRDefault="00AA37FC" w:rsidP="00AA37FC">
      <w:pPr>
        <w:jc w:val="center"/>
      </w:pPr>
    </w:p>
    <w:p w:rsidR="00AA37FC" w:rsidRDefault="00AA37FC" w:rsidP="00AA37FC">
      <w:pPr>
        <w:pStyle w:val="Heading2"/>
        <w:jc w:val="center"/>
      </w:pPr>
      <w:bookmarkStart w:id="4" w:name="_Toc405991805"/>
      <w:r>
        <w:t>software components naming conventions</w:t>
      </w:r>
      <w:bookmarkEnd w:id="4"/>
    </w:p>
    <w:p w:rsidR="00AA37FC" w:rsidRDefault="00AA37FC" w:rsidP="00AA37FC">
      <w:pPr>
        <w:jc w:val="center"/>
      </w:pPr>
    </w:p>
    <w:p w:rsidR="00AA37FC" w:rsidRDefault="00AA37FC" w:rsidP="00AA37FC">
      <w:pPr>
        <w:pStyle w:val="Heading2"/>
        <w:jc w:val="center"/>
      </w:pPr>
      <w:bookmarkStart w:id="5" w:name="_Toc405991806"/>
      <w:r>
        <w:t>Maintenance documentation: Form, Content and Presentation</w:t>
      </w:r>
      <w:bookmarkEnd w:id="5"/>
    </w:p>
    <w:p w:rsidR="00AA37FC" w:rsidRDefault="00AA37FC" w:rsidP="00AA37FC"/>
    <w:p w:rsidR="00AA37FC" w:rsidRDefault="00AA37FC">
      <w:r>
        <w:br w:type="page"/>
      </w:r>
    </w:p>
    <w:p w:rsidR="00AA37FC" w:rsidRDefault="00AA37FC" w:rsidP="00AA37FC">
      <w:pPr>
        <w:pStyle w:val="Heading1"/>
        <w:jc w:val="center"/>
      </w:pPr>
      <w:bookmarkStart w:id="6" w:name="_Toc405991807"/>
      <w:r>
        <w:lastRenderedPageBreak/>
        <w:t>software development procedures</w:t>
      </w:r>
      <w:bookmarkEnd w:id="6"/>
    </w:p>
    <w:p w:rsidR="00AA37FC" w:rsidRDefault="00AA37FC" w:rsidP="00AA37FC">
      <w:pPr>
        <w:pStyle w:val="Heading2"/>
        <w:jc w:val="center"/>
      </w:pPr>
      <w:bookmarkStart w:id="7" w:name="_Toc405991808"/>
      <w:r>
        <w:t>creating detailed designs, sotware components and documentation</w:t>
      </w:r>
      <w:bookmarkEnd w:id="7"/>
    </w:p>
    <w:p w:rsidR="00AA37FC" w:rsidRDefault="00AA37FC" w:rsidP="00AA37FC"/>
    <w:p w:rsidR="00AA37FC" w:rsidRDefault="00AA37FC" w:rsidP="00AA37FC">
      <w:pPr>
        <w:pStyle w:val="Heading2"/>
        <w:jc w:val="center"/>
      </w:pPr>
      <w:bookmarkStart w:id="8" w:name="_Toc405991809"/>
      <w:r>
        <w:t>Testing and Installing Software</w:t>
      </w:r>
      <w:bookmarkEnd w:id="8"/>
    </w:p>
    <w:p w:rsidR="00AA37FC" w:rsidRDefault="00AA37FC" w:rsidP="00AA37FC"/>
    <w:p w:rsidR="00AA37FC" w:rsidRDefault="00AA37FC" w:rsidP="00AA37FC">
      <w:pPr>
        <w:pStyle w:val="Heading2"/>
        <w:jc w:val="center"/>
      </w:pPr>
      <w:bookmarkStart w:id="9" w:name="_Toc405991810"/>
      <w:r>
        <w:t>Creating outline Designs</w:t>
      </w:r>
      <w:bookmarkEnd w:id="9"/>
    </w:p>
    <w:p w:rsidR="00AA37FC" w:rsidRDefault="00AA37FC" w:rsidP="00AA37FC"/>
    <w:p w:rsidR="00AA37FC" w:rsidRDefault="00AA37FC" w:rsidP="00AA37FC">
      <w:pPr>
        <w:pStyle w:val="Heading2"/>
        <w:jc w:val="center"/>
      </w:pPr>
      <w:bookmarkStart w:id="10" w:name="_Toc405991811"/>
      <w:r>
        <w:t>specifying runtime environments</w:t>
      </w:r>
      <w:bookmarkEnd w:id="10"/>
    </w:p>
    <w:p w:rsidR="00AA37FC" w:rsidRDefault="00AA37FC">
      <w:r>
        <w:br w:type="page"/>
      </w:r>
    </w:p>
    <w:p w:rsidR="00AA37FC" w:rsidRDefault="00AA37FC" w:rsidP="00AA37FC">
      <w:pPr>
        <w:pStyle w:val="Heading1"/>
        <w:jc w:val="center"/>
      </w:pPr>
      <w:bookmarkStart w:id="11" w:name="_Toc405991812"/>
      <w:r>
        <w:lastRenderedPageBreak/>
        <w:t>guidance on organisational requirements and procedures</w:t>
      </w:r>
      <w:bookmarkEnd w:id="11"/>
    </w:p>
    <w:p w:rsidR="00AA37FC" w:rsidRDefault="00AA37FC" w:rsidP="00B94553">
      <w:pPr>
        <w:pStyle w:val="Heading2"/>
        <w:jc w:val="center"/>
      </w:pPr>
      <w:bookmarkStart w:id="12" w:name="_Toc405991813"/>
      <w:r>
        <w:t>case study: training staff on dvcs procedures</w:t>
      </w:r>
      <w:bookmarkEnd w:id="12"/>
    </w:p>
    <w:p w:rsidR="00AA37FC" w:rsidRPr="00AA37FC" w:rsidRDefault="00AA37FC" w:rsidP="00AA37FC"/>
    <w:p w:rsidR="00B94553" w:rsidRDefault="00B94553">
      <w:r>
        <w:br w:type="page"/>
      </w:r>
    </w:p>
    <w:p w:rsidR="00AA37FC" w:rsidRDefault="00B94553" w:rsidP="00B94553">
      <w:pPr>
        <w:pStyle w:val="Heading1"/>
      </w:pPr>
      <w:bookmarkStart w:id="13" w:name="_Toc405991814"/>
      <w:r>
        <w:lastRenderedPageBreak/>
        <w:t>appendix</w:t>
      </w:r>
      <w:bookmarkEnd w:id="13"/>
    </w:p>
    <w:p w:rsidR="00B94553" w:rsidRDefault="00B94553" w:rsidP="00B94553">
      <w:pPr>
        <w:pStyle w:val="ListParagraph"/>
        <w:numPr>
          <w:ilvl w:val="0"/>
          <w:numId w:val="1"/>
        </w:numPr>
      </w:pPr>
      <w:r>
        <w:t>A</w:t>
      </w:r>
    </w:p>
    <w:p w:rsidR="00B94553" w:rsidRDefault="00B94553" w:rsidP="00B94553">
      <w:pPr>
        <w:pStyle w:val="ListParagraph"/>
        <w:numPr>
          <w:ilvl w:val="0"/>
          <w:numId w:val="1"/>
        </w:numPr>
      </w:pPr>
      <w:r>
        <w:t>B</w:t>
      </w:r>
    </w:p>
    <w:p w:rsidR="00B94553" w:rsidRPr="00B94553" w:rsidRDefault="00B94553" w:rsidP="00B94553">
      <w:pPr>
        <w:pStyle w:val="ListParagraph"/>
        <w:numPr>
          <w:ilvl w:val="0"/>
          <w:numId w:val="1"/>
        </w:numPr>
      </w:pPr>
      <w:r>
        <w:t>C</w:t>
      </w:r>
    </w:p>
    <w:sectPr w:rsidR="00B94553" w:rsidRPr="00B94553" w:rsidSect="004E3073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C67" w:rsidRDefault="00740C67" w:rsidP="00AA37FC">
      <w:pPr>
        <w:spacing w:before="0" w:after="0" w:line="240" w:lineRule="auto"/>
      </w:pPr>
      <w:r>
        <w:separator/>
      </w:r>
    </w:p>
  </w:endnote>
  <w:endnote w:type="continuationSeparator" w:id="0">
    <w:p w:rsidR="00740C67" w:rsidRDefault="00740C67" w:rsidP="00AA37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662023"/>
      <w:docPartObj>
        <w:docPartGallery w:val="Page Numbers (Bottom of Page)"/>
        <w:docPartUnique/>
      </w:docPartObj>
    </w:sdtPr>
    <w:sdtContent>
      <w:p w:rsidR="00AD7FDD" w:rsidRDefault="00AD7FDD">
        <w:pPr>
          <w:pStyle w:val="Footer"/>
          <w:jc w:val="right"/>
        </w:pPr>
        <w:fldSimple w:instr=" PAGE   \* MERGEFORMAT ">
          <w:r w:rsidR="00ED41B1">
            <w:rPr>
              <w:noProof/>
            </w:rPr>
            <w:t>1</w:t>
          </w:r>
        </w:fldSimple>
      </w:p>
    </w:sdtContent>
  </w:sdt>
  <w:p w:rsidR="00AD7FDD" w:rsidRDefault="00AD7F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C67" w:rsidRDefault="00740C67" w:rsidP="00AA37FC">
      <w:pPr>
        <w:spacing w:before="0" w:after="0" w:line="240" w:lineRule="auto"/>
      </w:pPr>
      <w:r>
        <w:separator/>
      </w:r>
    </w:p>
  </w:footnote>
  <w:footnote w:type="continuationSeparator" w:id="0">
    <w:p w:rsidR="00740C67" w:rsidRDefault="00740C67" w:rsidP="00AA37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FDD" w:rsidRDefault="00AD7FDD">
    <w:pPr>
      <w:pStyle w:val="Header"/>
    </w:pPr>
    <w:r>
      <w:t>Joshua Evans</w:t>
    </w:r>
    <w:r>
      <w:tab/>
    </w:r>
    <w:r>
      <w:tab/>
      <w:t>U309</w:t>
    </w:r>
  </w:p>
  <w:p w:rsidR="00AD7FDD" w:rsidRDefault="00AD7F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73134"/>
    <w:multiLevelType w:val="hybridMultilevel"/>
    <w:tmpl w:val="B8A87C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7FC"/>
    <w:rsid w:val="0000709D"/>
    <w:rsid w:val="000B1B29"/>
    <w:rsid w:val="000F34DD"/>
    <w:rsid w:val="004E3073"/>
    <w:rsid w:val="00740C67"/>
    <w:rsid w:val="00AA37FC"/>
    <w:rsid w:val="00AD7FDD"/>
    <w:rsid w:val="00B94553"/>
    <w:rsid w:val="00CF263A"/>
    <w:rsid w:val="00D77130"/>
    <w:rsid w:val="00DF449C"/>
    <w:rsid w:val="00EA59C4"/>
    <w:rsid w:val="00ED4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DD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4D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4D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4D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4D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4D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4D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4DD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4D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4D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4D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F34D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F34D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4D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4D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4D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4D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4D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4D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34DD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34DD"/>
    <w:pPr>
      <w:spacing w:before="0" w:after="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34DD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4D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34D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F34DD"/>
    <w:rPr>
      <w:b/>
      <w:bCs/>
    </w:rPr>
  </w:style>
  <w:style w:type="character" w:styleId="Emphasis">
    <w:name w:val="Emphasis"/>
    <w:uiPriority w:val="20"/>
    <w:qFormat/>
    <w:rsid w:val="000F34D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0F34D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F34DD"/>
    <w:rPr>
      <w:szCs w:val="20"/>
    </w:rPr>
  </w:style>
  <w:style w:type="paragraph" w:styleId="ListParagraph">
    <w:name w:val="List Paragraph"/>
    <w:basedOn w:val="Normal"/>
    <w:uiPriority w:val="34"/>
    <w:qFormat/>
    <w:rsid w:val="000F34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34DD"/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0F34D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4D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4D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0F34D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0F34D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0F34D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0F34D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0F34D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4D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A37F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FC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AA37F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FC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7F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7FC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B9455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B945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45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45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31BEE"/>
    <w:rsid w:val="00A3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F940FF8A3E415AA9AB28B20AFBF82A">
    <w:name w:val="D4F940FF8A3E415AA9AB28B20AFBF82A"/>
    <w:rsid w:val="00A31BE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0A9FB0-662C-4858-995E-B79275130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Evans</dc:creator>
  <cp:keywords/>
  <dc:description/>
  <cp:lastModifiedBy>Joshua Evans</cp:lastModifiedBy>
  <cp:revision>3</cp:revision>
  <dcterms:created xsi:type="dcterms:W3CDTF">2014-12-10T16:08:00Z</dcterms:created>
  <dcterms:modified xsi:type="dcterms:W3CDTF">2014-12-10T16:45:00Z</dcterms:modified>
</cp:coreProperties>
</file>