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2FDED" w14:textId="527EED4E" w:rsidR="00FC4AB4" w:rsidRDefault="006E6BC9" w:rsidP="006E6BC9">
      <w:pPr>
        <w:jc w:val="both"/>
      </w:pPr>
      <w:r>
        <w:t xml:space="preserve">The YouTube format “13 </w:t>
      </w:r>
      <w:proofErr w:type="spellStart"/>
      <w:r>
        <w:t>Fragen</w:t>
      </w:r>
      <w:proofErr w:type="spellEnd"/>
      <w:r>
        <w:t xml:space="preserve">” of the public television channel ZDF deals with a socially current and controversial topic in each episode. Each of the six participants position themselves at the beginning, depending on their opinion, either in the pro or contra field. During the episode, the participants are asked a total of thirteen questions, which they react positively or negatively to by moving forwards or backwards and making their own statements. The aim is to move towards the field in the middle and to find together a compromise that everyone can agree on. The episode "Cultural Appropriation" dealt with the question of whether people from one cultural group are allowed to make use of other foreign cultural groups for their own purpose or not. Among others, the questions of whether white musicians should make use of black hip-hop culture, whether a white person can do Asian eye makeup, or whether a white person can offer hairdressing services to black people. </w:t>
      </w:r>
      <w:r w:rsidRPr="0077132F">
        <w:rPr>
          <w:b/>
          <w:bCs/>
        </w:rPr>
        <w:t xml:space="preserve">Three </w:t>
      </w:r>
      <w:r w:rsidRPr="000A7A0B">
        <w:rPr>
          <w:b/>
          <w:bCs/>
          <w:color w:val="00B050"/>
        </w:rPr>
        <w:t xml:space="preserve">people of colour </w:t>
      </w:r>
      <w:r w:rsidRPr="0077132F">
        <w:rPr>
          <w:b/>
          <w:bCs/>
        </w:rPr>
        <w:t>and three white people participated who represented very different opinions in the discussion.</w:t>
      </w:r>
      <w:r>
        <w:t xml:space="preserve"> It was considered controversial that white singers make use of black hip-hop music since this genre of music arose primarily from the difficult and dangerous living conditions of black people in major US cities, where poverty and crime are prevalent. One participant also criticised the current trend for white women to wear Asian eye shapes: she herself was teased at school for years because of her eye shape. However, since, unlike white women, she cannot change or remove her eye form in the evening, and so she sees the current trend critically and advises people to refrain from participating. </w:t>
      </w:r>
      <w:r w:rsidRPr="0077132F">
        <w:rPr>
          <w:b/>
          <w:bCs/>
        </w:rPr>
        <w:t xml:space="preserve">In the arguments of the </w:t>
      </w:r>
      <w:r w:rsidRPr="000A7A0B">
        <w:rPr>
          <w:b/>
          <w:bCs/>
          <w:color w:val="FF0000"/>
        </w:rPr>
        <w:t>participants</w:t>
      </w:r>
      <w:r w:rsidRPr="0077132F">
        <w:rPr>
          <w:b/>
          <w:bCs/>
        </w:rPr>
        <w:t>, who took a stand against cultural appropriation, it was primarily pointed out that cultural minorities often do not enjoy the same privileges and are therefore denied certain opportunities</w:t>
      </w:r>
      <w:r>
        <w:t xml:space="preserve">. The other side argued that these perspectives would do little to combat racism and exclusion but rather promote them. It was emphasised that this appropriation should rather be viewed as a positive affirmation. A Thai tourist was used as an example of someone who wears lederhosen when visiting the Oktoberfest and thus also makes use of Bavarian culture. However, Bavarians do not see this as racist or critical, but rather as a positive confirmation of their own culture. It was also discussed that in combating racism and stigmatisation of minorities, one should rather address the real problems that are evident when looking for a job or an apartment. At the end of the episode, it was agreed, among other things, that in the case of cultural appropriation, one should deal more deeply with the cultural background and work to ensure that disadvantaged groups also have access to the system. </w:t>
      </w:r>
      <w:r w:rsidRPr="0077132F">
        <w:rPr>
          <w:b/>
          <w:bCs/>
        </w:rPr>
        <w:t xml:space="preserve">This is the only way to create a society in the long term in which everyone has the same opportunities to develop - regardless of skin colour, </w:t>
      </w:r>
      <w:r w:rsidRPr="000A7A0B">
        <w:rPr>
          <w:b/>
          <w:bCs/>
          <w:color w:val="00B050"/>
        </w:rPr>
        <w:t>race</w:t>
      </w:r>
      <w:r w:rsidRPr="0077132F">
        <w:rPr>
          <w:b/>
          <w:bCs/>
        </w:rPr>
        <w:t>, gender or religion.</w:t>
      </w:r>
    </w:p>
    <w:sectPr w:rsidR="00FC4AB4" w:rsidSect="00F54E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wNjM1MrA0MbUwMjNR0lEKTi0uzszPAykwqgUA7D1oIiwAAAA="/>
  </w:docVars>
  <w:rsids>
    <w:rsidRoot w:val="006E6BC9"/>
    <w:rsid w:val="000A7A0B"/>
    <w:rsid w:val="005825C9"/>
    <w:rsid w:val="006E6BC9"/>
    <w:rsid w:val="0077132F"/>
    <w:rsid w:val="007C0A68"/>
    <w:rsid w:val="009C0641"/>
    <w:rsid w:val="00CC760E"/>
    <w:rsid w:val="00D10572"/>
    <w:rsid w:val="00E10081"/>
    <w:rsid w:val="00F54E31"/>
    <w:rsid w:val="00FC4AB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8ECC"/>
  <w15:chartTrackingRefBased/>
  <w15:docId w15:val="{9926CB6E-3193-4772-BD20-00ED2B2E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A68"/>
    <w:rPr>
      <w:rFonts w:ascii="Times New Roman" w:hAnsi="Times New Roman"/>
      <w:sz w:val="24"/>
    </w:rPr>
  </w:style>
  <w:style w:type="paragraph" w:styleId="berschrift1">
    <w:name w:val="heading 1"/>
    <w:basedOn w:val="Standard"/>
    <w:next w:val="Standard"/>
    <w:link w:val="berschrift1Zchn"/>
    <w:uiPriority w:val="9"/>
    <w:qFormat/>
    <w:rsid w:val="007C0A68"/>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C0A68"/>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0A6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7C0A68"/>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A68"/>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C0A68"/>
    <w:rPr>
      <w:rFonts w:ascii="Times New Roman" w:eastAsiaTheme="majorEastAsia" w:hAnsi="Times New Roman" w:cstheme="majorBidi"/>
      <w:color w:val="2F5496" w:themeColor="accent1" w:themeShade="BF"/>
      <w:sz w:val="26"/>
      <w:szCs w:val="26"/>
    </w:rPr>
  </w:style>
  <w:style w:type="paragraph" w:styleId="Untertitel">
    <w:name w:val="Subtitle"/>
    <w:basedOn w:val="Standard"/>
    <w:next w:val="Standard"/>
    <w:link w:val="UntertitelZchn"/>
    <w:uiPriority w:val="11"/>
    <w:qFormat/>
    <w:rsid w:val="007C0A68"/>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7C0A68"/>
    <w:rPr>
      <w:rFonts w:ascii="Times New Roman" w:eastAsiaTheme="minorEastAsia" w:hAnsi="Times New Roman"/>
      <w:color w:val="5A5A5A" w:themeColor="text1" w:themeTint="A5"/>
      <w:spacing w:val="15"/>
    </w:rPr>
  </w:style>
  <w:style w:type="character" w:customStyle="1" w:styleId="berschrift3Zchn">
    <w:name w:val="Überschrift 3 Zchn"/>
    <w:basedOn w:val="Absatz-Standardschriftart"/>
    <w:link w:val="berschrift3"/>
    <w:uiPriority w:val="9"/>
    <w:rsid w:val="007C0A68"/>
    <w:rPr>
      <w:rFonts w:ascii="Times New Roman" w:eastAsiaTheme="majorEastAsia" w:hAnsi="Times New Roman"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C0A6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Busch (abusch)</dc:creator>
  <cp:keywords/>
  <dc:description/>
  <cp:lastModifiedBy>Andre Busch</cp:lastModifiedBy>
  <cp:revision>5</cp:revision>
  <dcterms:created xsi:type="dcterms:W3CDTF">2022-10-12T08:21:00Z</dcterms:created>
  <dcterms:modified xsi:type="dcterms:W3CDTF">2022-11-22T08:37:00Z</dcterms:modified>
</cp:coreProperties>
</file>