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E83CF" w14:textId="77777777" w:rsidR="00CB1C9E" w:rsidRDefault="00000000">
      <w:pPr>
        <w:pStyle w:val="a3"/>
        <w:spacing w:before="69" w:line="268" w:lineRule="auto"/>
        <w:ind w:left="535" w:right="1683" w:firstLine="4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rPr>
          <w:spacing w:val="-4"/>
        </w:rPr>
        <w:t>ОБРАЗОВАТЕЛЬНОЕ</w:t>
      </w:r>
      <w:r>
        <w:rPr>
          <w:spacing w:val="-12"/>
        </w:rPr>
        <w:t xml:space="preserve"> </w:t>
      </w:r>
      <w:r>
        <w:rPr>
          <w:spacing w:val="-4"/>
        </w:rPr>
        <w:t>УЧРЕЖДЕНИЕ</w:t>
      </w:r>
      <w:r>
        <w:rPr>
          <w:spacing w:val="-8"/>
        </w:rPr>
        <w:t xml:space="preserve"> </w:t>
      </w:r>
      <w:r>
        <w:rPr>
          <w:spacing w:val="-3"/>
        </w:rPr>
        <w:t>ВЫСШЕГО</w:t>
      </w:r>
      <w:r>
        <w:rPr>
          <w:spacing w:val="-8"/>
        </w:rPr>
        <w:t xml:space="preserve"> </w:t>
      </w:r>
      <w:r>
        <w:rPr>
          <w:spacing w:val="-3"/>
        </w:rPr>
        <w:t>ОБРАЗОВАНИЯ</w:t>
      </w:r>
    </w:p>
    <w:p w14:paraId="57F36DCC" w14:textId="77777777" w:rsidR="00CB1C9E" w:rsidRDefault="00000000">
      <w:pPr>
        <w:pStyle w:val="a3"/>
        <w:spacing w:before="159"/>
        <w:ind w:left="165" w:right="1311"/>
        <w:jc w:val="center"/>
      </w:pPr>
      <w:r>
        <w:rPr>
          <w:spacing w:val="-1"/>
        </w:rPr>
        <w:t>«НАЦИОНАЛЬНЫЙ</w:t>
      </w:r>
      <w:r>
        <w:rPr>
          <w:spacing w:val="-15"/>
        </w:rPr>
        <w:t xml:space="preserve"> </w:t>
      </w:r>
      <w:r>
        <w:rPr>
          <w:spacing w:val="-1"/>
        </w:rPr>
        <w:t>ИССЛЕДОВАТЕЛЬСКИЙ</w:t>
      </w:r>
      <w:r>
        <w:rPr>
          <w:spacing w:val="-14"/>
        </w:rPr>
        <w:t xml:space="preserve"> </w:t>
      </w:r>
      <w:r>
        <w:rPr>
          <w:spacing w:val="-1"/>
        </w:rPr>
        <w:t>УНИВЕРСИТЕТ</w:t>
      </w:r>
      <w:r>
        <w:rPr>
          <w:spacing w:val="-14"/>
        </w:rPr>
        <w:t xml:space="preserve"> </w:t>
      </w:r>
      <w:r>
        <w:t>ИТМО»</w:t>
      </w:r>
    </w:p>
    <w:p w14:paraId="30C7FD88" w14:textId="77777777" w:rsidR="00CB1C9E" w:rsidRDefault="00CB1C9E">
      <w:pPr>
        <w:pStyle w:val="a3"/>
        <w:rPr>
          <w:sz w:val="30"/>
        </w:rPr>
      </w:pPr>
    </w:p>
    <w:p w14:paraId="03561CC2" w14:textId="77777777" w:rsidR="00CB1C9E" w:rsidRDefault="00CB1C9E">
      <w:pPr>
        <w:pStyle w:val="a3"/>
        <w:rPr>
          <w:sz w:val="30"/>
        </w:rPr>
      </w:pPr>
    </w:p>
    <w:p w14:paraId="1999E37E" w14:textId="77777777" w:rsidR="00CB1C9E" w:rsidRDefault="00CB1C9E">
      <w:pPr>
        <w:pStyle w:val="a3"/>
        <w:rPr>
          <w:sz w:val="30"/>
        </w:rPr>
      </w:pPr>
    </w:p>
    <w:p w14:paraId="3FB92846" w14:textId="77777777" w:rsidR="00CB1C9E" w:rsidRDefault="00CB1C9E">
      <w:pPr>
        <w:pStyle w:val="a3"/>
        <w:rPr>
          <w:sz w:val="30"/>
        </w:rPr>
      </w:pPr>
    </w:p>
    <w:p w14:paraId="3D4AD48E" w14:textId="77777777" w:rsidR="00CB1C9E" w:rsidRDefault="00CB1C9E">
      <w:pPr>
        <w:pStyle w:val="a3"/>
        <w:rPr>
          <w:sz w:val="30"/>
        </w:rPr>
      </w:pPr>
    </w:p>
    <w:p w14:paraId="7AC91E3B" w14:textId="77777777" w:rsidR="00CB1C9E" w:rsidRDefault="00CB1C9E">
      <w:pPr>
        <w:pStyle w:val="a3"/>
        <w:rPr>
          <w:sz w:val="30"/>
        </w:rPr>
      </w:pPr>
    </w:p>
    <w:p w14:paraId="1099A4B0" w14:textId="77777777" w:rsidR="00CB1C9E" w:rsidRDefault="00CB1C9E">
      <w:pPr>
        <w:pStyle w:val="a3"/>
        <w:rPr>
          <w:sz w:val="30"/>
        </w:rPr>
      </w:pPr>
    </w:p>
    <w:p w14:paraId="714FB319" w14:textId="77777777" w:rsidR="00CB1C9E" w:rsidRDefault="00CB1C9E">
      <w:pPr>
        <w:pStyle w:val="a3"/>
        <w:rPr>
          <w:sz w:val="30"/>
        </w:rPr>
      </w:pPr>
    </w:p>
    <w:p w14:paraId="1996CB02" w14:textId="77777777" w:rsidR="00CB1C9E" w:rsidRDefault="00CB1C9E">
      <w:pPr>
        <w:pStyle w:val="a3"/>
        <w:rPr>
          <w:sz w:val="30"/>
        </w:rPr>
      </w:pPr>
    </w:p>
    <w:p w14:paraId="0A3613CE" w14:textId="77777777" w:rsidR="00657D84" w:rsidRDefault="00657D84" w:rsidP="00657D84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57A26D3F" w14:textId="77777777" w:rsidR="00657D84" w:rsidRDefault="00657D84" w:rsidP="00657D84">
      <w:pPr>
        <w:jc w:val="center"/>
        <w:rPr>
          <w:b/>
          <w:color w:val="000000"/>
        </w:rPr>
      </w:pPr>
    </w:p>
    <w:p w14:paraId="0D45F88F" w14:textId="77777777" w:rsidR="00657D84" w:rsidRDefault="00657D84" w:rsidP="00657D84">
      <w:pPr>
        <w:jc w:val="center"/>
        <w:rPr>
          <w:b/>
          <w:color w:val="000000"/>
        </w:rPr>
      </w:pPr>
    </w:p>
    <w:p w14:paraId="505D444A" w14:textId="77777777" w:rsidR="00657D84" w:rsidRDefault="00657D84" w:rsidP="00657D84">
      <w:pPr>
        <w:jc w:val="center"/>
      </w:pPr>
      <w:r>
        <w:rPr>
          <w:b/>
          <w:color w:val="000000"/>
        </w:rPr>
        <w:t>Факультет цифровых трансформаций</w:t>
      </w:r>
    </w:p>
    <w:p w14:paraId="2511A985" w14:textId="77777777" w:rsidR="00657D84" w:rsidRDefault="00657D84" w:rsidP="00657D84">
      <w:pPr>
        <w:jc w:val="center"/>
        <w:rPr>
          <w:b/>
          <w:color w:val="000000"/>
        </w:rPr>
      </w:pPr>
    </w:p>
    <w:p w14:paraId="31A1169A" w14:textId="77777777" w:rsidR="00657D84" w:rsidRDefault="00657D84" w:rsidP="00657D84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BECF022" w14:textId="77777777" w:rsidR="00657D84" w:rsidRDefault="00657D84" w:rsidP="00657D84">
      <w:pPr>
        <w:jc w:val="center"/>
        <w:rPr>
          <w:color w:val="000000"/>
        </w:rPr>
      </w:pPr>
      <w:r>
        <w:rPr>
          <w:color w:val="000000"/>
        </w:rPr>
        <w:t>«Архитектура вычислительных сетей»</w:t>
      </w:r>
    </w:p>
    <w:p w14:paraId="1BC50831" w14:textId="77777777" w:rsidR="00657D84" w:rsidRDefault="00657D84" w:rsidP="00657D84">
      <w:pPr>
        <w:rPr>
          <w:b/>
          <w:highlight w:val="yellow"/>
        </w:rPr>
      </w:pPr>
    </w:p>
    <w:p w14:paraId="70D81059" w14:textId="77777777" w:rsidR="00657D84" w:rsidRDefault="00657D84" w:rsidP="00657D84">
      <w:pPr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№1</w:t>
      </w:r>
    </w:p>
    <w:p w14:paraId="2BF80A4A" w14:textId="77777777" w:rsidR="00657D84" w:rsidRDefault="00657D84" w:rsidP="00657D84">
      <w:pPr>
        <w:jc w:val="center"/>
        <w:rPr>
          <w:b/>
          <w:i/>
          <w:highlight w:val="yellow"/>
        </w:rPr>
      </w:pPr>
      <w:r>
        <w:t>«</w:t>
      </w:r>
      <w:r>
        <w:rPr>
          <w:shd w:val="clear" w:color="auto" w:fill="FFFF00"/>
          <w:lang w:val="en-US"/>
        </w:rPr>
        <w:t>J</w:t>
      </w:r>
      <w:r w:rsidRPr="00657D84">
        <w:rPr>
          <w:shd w:val="clear" w:color="auto" w:fill="FFFF00"/>
        </w:rPr>
        <w:t>3111</w:t>
      </w:r>
      <w:r>
        <w:t>»</w:t>
      </w:r>
    </w:p>
    <w:p w14:paraId="65AF7858" w14:textId="77777777" w:rsidR="00657D84" w:rsidRDefault="00657D84" w:rsidP="00657D84">
      <w:pPr>
        <w:jc w:val="center"/>
        <w:rPr>
          <w:b/>
          <w:i/>
          <w:highlight w:val="yellow"/>
        </w:rPr>
      </w:pPr>
    </w:p>
    <w:p w14:paraId="17A8C268" w14:textId="77777777" w:rsidR="00657D84" w:rsidRDefault="00657D84" w:rsidP="00657D84">
      <w:pPr>
        <w:jc w:val="center"/>
        <w:rPr>
          <w:b/>
          <w:i/>
          <w:highlight w:val="yellow"/>
        </w:rPr>
      </w:pPr>
    </w:p>
    <w:p w14:paraId="4036BB9D" w14:textId="77777777" w:rsidR="00657D84" w:rsidRDefault="00657D84" w:rsidP="00657D84">
      <w:pPr>
        <w:jc w:val="right"/>
        <w:rPr>
          <w:b/>
        </w:rPr>
      </w:pPr>
      <w:r>
        <w:rPr>
          <w:b/>
        </w:rPr>
        <w:t>Выполнил:</w:t>
      </w:r>
    </w:p>
    <w:p w14:paraId="0EC859D8" w14:textId="77777777" w:rsidR="00657D84" w:rsidRDefault="00657D84" w:rsidP="00657D84">
      <w:pPr>
        <w:jc w:val="right"/>
        <w:rPr>
          <w:shd w:val="clear" w:color="auto" w:fill="FFFF00"/>
        </w:rPr>
      </w:pPr>
      <w:r>
        <w:rPr>
          <w:shd w:val="clear" w:color="auto" w:fill="FFFF00"/>
        </w:rPr>
        <w:t>Тиуков Даниил</w:t>
      </w:r>
    </w:p>
    <w:p w14:paraId="372B64D9" w14:textId="77777777" w:rsidR="00657D84" w:rsidRDefault="00657D84" w:rsidP="00657D84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6C8A736" w14:textId="77777777" w:rsidR="00657D84" w:rsidRDefault="00657D84" w:rsidP="00657D84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2AC375F2" w14:textId="77777777" w:rsidR="00657D84" w:rsidRDefault="00657D84" w:rsidP="00657D84">
      <w:pPr>
        <w:jc w:val="right"/>
        <w:rPr>
          <w:b/>
        </w:rPr>
      </w:pPr>
      <w:r>
        <w:rPr>
          <w:b/>
        </w:rPr>
        <w:t>Проверила:</w:t>
      </w:r>
    </w:p>
    <w:p w14:paraId="279088A7" w14:textId="24948468" w:rsidR="00657D84" w:rsidRDefault="00657D84" w:rsidP="00657D84">
      <w:pPr>
        <w:jc w:val="right"/>
      </w:pPr>
      <w:r>
        <w:t>Вершинин Владислав</w:t>
      </w:r>
      <w:r>
        <w:t>, старший преподаватель</w:t>
      </w:r>
    </w:p>
    <w:p w14:paraId="6ED729EF" w14:textId="77777777" w:rsidR="00657D84" w:rsidRDefault="00657D84" w:rsidP="00657D84">
      <w:pPr>
        <w:spacing w:before="24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F70A9AA" w14:textId="77777777" w:rsidR="00657D84" w:rsidRDefault="00657D84" w:rsidP="00657D84">
      <w:pPr>
        <w:ind w:left="7079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3029B1B4" w14:textId="77777777" w:rsidR="00657D84" w:rsidRDefault="00657D84" w:rsidP="00657D84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A932327" w14:textId="77777777" w:rsidR="00657D84" w:rsidRDefault="00657D84" w:rsidP="00657D84">
      <w:pPr>
        <w:ind w:left="7079" w:firstLine="707"/>
        <w:rPr>
          <w:vertAlign w:val="superscript"/>
        </w:rPr>
        <w:sectPr w:rsidR="00657D84" w:rsidSect="00657D84">
          <w:headerReference w:type="default" r:id="rId5"/>
          <w:footerReference w:type="default" r:id="rId6"/>
          <w:type w:val="continuous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5F6DB549" w14:textId="50DC5598" w:rsidR="00CB1C9E" w:rsidRPr="00CE4DEA" w:rsidRDefault="00000000" w:rsidP="00CE4DEA">
      <w:pPr>
        <w:pStyle w:val="1"/>
        <w:ind w:right="1308"/>
        <w:rPr>
          <w:lang w:val="en-US"/>
        </w:rPr>
      </w:pPr>
      <w:r>
        <w:lastRenderedPageBreak/>
        <w:t>Введение</w:t>
      </w:r>
    </w:p>
    <w:p w14:paraId="22FE4564" w14:textId="77777777" w:rsidR="00CE4DEA" w:rsidRDefault="00CE4DEA">
      <w:pPr>
        <w:pStyle w:val="a3"/>
        <w:spacing w:before="4"/>
        <w:rPr>
          <w:b/>
          <w:sz w:val="26"/>
        </w:rPr>
      </w:pPr>
    </w:p>
    <w:p w14:paraId="73D21F52" w14:textId="70E375B5" w:rsidR="00657D84" w:rsidRDefault="00CE4DEA" w:rsidP="00974714">
      <w:pPr>
        <w:pStyle w:val="a3"/>
        <w:spacing w:line="345" w:lineRule="auto"/>
        <w:ind w:left="100" w:right="1234"/>
        <w:sectPr w:rsidR="00657D84">
          <w:pgSz w:w="11910" w:h="16840"/>
          <w:pgMar w:top="1360" w:right="200" w:bottom="280" w:left="1340" w:header="720" w:footer="720" w:gutter="0"/>
          <w:cols w:space="720"/>
        </w:sectPr>
      </w:pPr>
      <w:r w:rsidRPr="00CE4DEA">
        <w:t xml:space="preserve">Дано целое число n, </w:t>
      </w:r>
      <w:r w:rsidR="00FE31B8">
        <w:t>необходимо подсчитать</w:t>
      </w:r>
      <w:r w:rsidRPr="00CE4DEA">
        <w:t xml:space="preserve"> общее количество цифр 1, встречающихся во всех неотрицательных целых числах, меньших или равных n.</w:t>
      </w:r>
    </w:p>
    <w:p w14:paraId="3A646C32" w14:textId="77777777" w:rsidR="00CB1C9E" w:rsidRDefault="00CB1C9E">
      <w:pPr>
        <w:pStyle w:val="a3"/>
        <w:spacing w:before="8"/>
        <w:rPr>
          <w:sz w:val="22"/>
        </w:rPr>
      </w:pPr>
    </w:p>
    <w:p w14:paraId="39977B21" w14:textId="77777777" w:rsidR="00CB1C9E" w:rsidRDefault="00000000">
      <w:pPr>
        <w:pStyle w:val="1"/>
        <w:spacing w:before="88"/>
        <w:ind w:right="1768"/>
      </w:pPr>
      <w:r>
        <w:t>Реализация</w:t>
      </w:r>
    </w:p>
    <w:p w14:paraId="677EF12C" w14:textId="23632C33" w:rsidR="00CB1C9E" w:rsidRPr="00BE14FB" w:rsidRDefault="00BE14FB">
      <w:pPr>
        <w:spacing w:line="345" w:lineRule="auto"/>
        <w:jc w:val="both"/>
        <w:rPr>
          <w:b/>
          <w:bCs/>
          <w:sz w:val="28"/>
          <w:szCs w:val="28"/>
        </w:rPr>
      </w:pPr>
      <w:r>
        <w:tab/>
      </w:r>
      <w:r w:rsidRPr="00BE14FB">
        <w:rPr>
          <w:b/>
          <w:bCs/>
          <w:sz w:val="28"/>
          <w:szCs w:val="28"/>
        </w:rPr>
        <w:t>Алгоритм</w:t>
      </w:r>
      <w:r>
        <w:rPr>
          <w:b/>
          <w:bCs/>
          <w:sz w:val="28"/>
          <w:szCs w:val="28"/>
        </w:rPr>
        <w:t>:</w:t>
      </w:r>
    </w:p>
    <w:p w14:paraId="761B5ACB" w14:textId="3078D9E7" w:rsidR="00BE14FB" w:rsidRPr="00BE14FB" w:rsidRDefault="00BE14FB" w:rsidP="00BE14FB">
      <w:pPr>
        <w:pStyle w:val="a4"/>
        <w:numPr>
          <w:ilvl w:val="0"/>
          <w:numId w:val="4"/>
        </w:numPr>
        <w:spacing w:line="345" w:lineRule="auto"/>
        <w:rPr>
          <w:sz w:val="28"/>
          <w:szCs w:val="28"/>
        </w:rPr>
      </w:pPr>
      <w:r w:rsidRPr="00BE14FB">
        <w:rPr>
          <w:sz w:val="28"/>
          <w:szCs w:val="28"/>
        </w:rPr>
        <w:t>Для каждого разряда числа (единицы, десятки, сотни и так далее) мы считаем, сколько раз цифра "1" появляется в этом разряде.</w:t>
      </w:r>
    </w:p>
    <w:p w14:paraId="12772705" w14:textId="77DAEFFF" w:rsidR="00BE14FB" w:rsidRPr="00BE14FB" w:rsidRDefault="00BE14FB" w:rsidP="00BE14FB">
      <w:pPr>
        <w:pStyle w:val="a4"/>
        <w:numPr>
          <w:ilvl w:val="0"/>
          <w:numId w:val="4"/>
        </w:numPr>
        <w:spacing w:line="345" w:lineRule="auto"/>
        <w:rPr>
          <w:sz w:val="28"/>
          <w:szCs w:val="28"/>
        </w:rPr>
      </w:pPr>
      <w:r w:rsidRPr="00BE14FB">
        <w:rPr>
          <w:sz w:val="28"/>
          <w:szCs w:val="28"/>
        </w:rPr>
        <w:t>Для этого мы делим число на группы, каждая из которых соответствует диапазону, который можно рассматривать как число, начинающееся с "1".</w:t>
      </w:r>
    </w:p>
    <w:p w14:paraId="4AED1F6B" w14:textId="77777777" w:rsidR="00FE31B8" w:rsidRDefault="00BE14FB" w:rsidP="00BE14FB">
      <w:pPr>
        <w:pStyle w:val="a4"/>
        <w:numPr>
          <w:ilvl w:val="0"/>
          <w:numId w:val="4"/>
        </w:numPr>
        <w:spacing w:line="345" w:lineRule="auto"/>
        <w:rPr>
          <w:sz w:val="28"/>
          <w:szCs w:val="28"/>
        </w:rPr>
      </w:pPr>
      <w:r w:rsidRPr="00BE14FB">
        <w:rPr>
          <w:sz w:val="28"/>
          <w:szCs w:val="28"/>
        </w:rPr>
        <w:t>Основной принцип: каждый разряд мы обрабатываем отдельно, смотрим, сколько раз цифра "1" появляется в этом разряде.</w:t>
      </w:r>
    </w:p>
    <w:p w14:paraId="747F89F4" w14:textId="77777777" w:rsidR="00BE14FB" w:rsidRDefault="00BE14FB" w:rsidP="00BE14FB">
      <w:pPr>
        <w:spacing w:line="345" w:lineRule="auto"/>
        <w:rPr>
          <w:sz w:val="28"/>
          <w:szCs w:val="28"/>
        </w:rPr>
      </w:pPr>
    </w:p>
    <w:p w14:paraId="7EE8DC30" w14:textId="77EEAEFF" w:rsidR="00BE14FB" w:rsidRPr="00BE14FB" w:rsidRDefault="00BE14FB" w:rsidP="00BE14FB">
      <w:pPr>
        <w:spacing w:line="345" w:lineRule="auto"/>
        <w:ind w:left="640"/>
        <w:rPr>
          <w:b/>
          <w:bCs/>
          <w:sz w:val="28"/>
          <w:szCs w:val="28"/>
        </w:rPr>
      </w:pPr>
      <w:r w:rsidRPr="00BE14FB">
        <w:rPr>
          <w:b/>
          <w:bCs/>
          <w:sz w:val="28"/>
          <w:szCs w:val="28"/>
        </w:rPr>
        <w:t>Цикл по разрядам</w:t>
      </w:r>
      <w:r>
        <w:rPr>
          <w:b/>
          <w:bCs/>
          <w:sz w:val="28"/>
          <w:szCs w:val="28"/>
        </w:rPr>
        <w:t>:</w:t>
      </w:r>
    </w:p>
    <w:p w14:paraId="236E9BEC" w14:textId="562FA7F4" w:rsidR="00BE14FB" w:rsidRPr="00BE14FB" w:rsidRDefault="00BE14FB" w:rsidP="00BE14FB">
      <w:pPr>
        <w:pStyle w:val="a4"/>
        <w:numPr>
          <w:ilvl w:val="0"/>
          <w:numId w:val="7"/>
        </w:numPr>
        <w:spacing w:line="345" w:lineRule="auto"/>
        <w:rPr>
          <w:sz w:val="28"/>
          <w:szCs w:val="28"/>
        </w:rPr>
      </w:pPr>
      <w:r w:rsidRPr="00BE14FB">
        <w:rPr>
          <w:sz w:val="28"/>
          <w:szCs w:val="28"/>
        </w:rPr>
        <w:t>Мы начинаем с разряда единиц и идем до самого высокого разряда (например, до тысяч).</w:t>
      </w:r>
    </w:p>
    <w:p w14:paraId="6560793C" w14:textId="7A029A55" w:rsidR="00BE14FB" w:rsidRPr="00BE14FB" w:rsidRDefault="00BE14FB" w:rsidP="00BE14FB">
      <w:pPr>
        <w:pStyle w:val="a4"/>
        <w:numPr>
          <w:ilvl w:val="0"/>
          <w:numId w:val="7"/>
        </w:numPr>
        <w:spacing w:line="345" w:lineRule="auto"/>
        <w:rPr>
          <w:sz w:val="28"/>
          <w:szCs w:val="28"/>
        </w:rPr>
      </w:pPr>
      <w:r w:rsidRPr="00BE14FB">
        <w:rPr>
          <w:sz w:val="28"/>
          <w:szCs w:val="28"/>
        </w:rPr>
        <w:t>Для каждого разряда мы делим число на несколько частей:</w:t>
      </w:r>
    </w:p>
    <w:p w14:paraId="4117DE18" w14:textId="77777777" w:rsidR="00BE14FB" w:rsidRPr="00BE14FB" w:rsidRDefault="00BE14FB" w:rsidP="00BE14FB">
      <w:pPr>
        <w:pStyle w:val="a4"/>
        <w:numPr>
          <w:ilvl w:val="0"/>
          <w:numId w:val="8"/>
        </w:numPr>
        <w:spacing w:line="345" w:lineRule="auto"/>
        <w:rPr>
          <w:sz w:val="28"/>
          <w:szCs w:val="28"/>
        </w:rPr>
      </w:pPr>
      <w:r w:rsidRPr="00BE14FB">
        <w:rPr>
          <w:sz w:val="28"/>
          <w:szCs w:val="28"/>
        </w:rPr>
        <w:t>До текущего разряда (например, для сотен это будет все числа до текущих сотен).</w:t>
      </w:r>
    </w:p>
    <w:p w14:paraId="4BB01CC1" w14:textId="77777777" w:rsidR="00BE14FB" w:rsidRPr="00BE14FB" w:rsidRDefault="00BE14FB" w:rsidP="00BE14FB">
      <w:pPr>
        <w:pStyle w:val="a4"/>
        <w:numPr>
          <w:ilvl w:val="0"/>
          <w:numId w:val="8"/>
        </w:numPr>
        <w:spacing w:line="345" w:lineRule="auto"/>
        <w:rPr>
          <w:sz w:val="28"/>
          <w:szCs w:val="28"/>
        </w:rPr>
      </w:pPr>
      <w:r w:rsidRPr="00BE14FB">
        <w:rPr>
          <w:sz w:val="28"/>
          <w:szCs w:val="28"/>
        </w:rPr>
        <w:t>Текущий разряд (цифры в этом разряде).</w:t>
      </w:r>
    </w:p>
    <w:p w14:paraId="3E4BF061" w14:textId="77777777" w:rsidR="00BE14FB" w:rsidRPr="00BE14FB" w:rsidRDefault="00BE14FB" w:rsidP="00BE14FB">
      <w:pPr>
        <w:pStyle w:val="a4"/>
        <w:numPr>
          <w:ilvl w:val="0"/>
          <w:numId w:val="8"/>
        </w:numPr>
        <w:spacing w:line="345" w:lineRule="auto"/>
        <w:rPr>
          <w:sz w:val="28"/>
          <w:szCs w:val="28"/>
        </w:rPr>
      </w:pPr>
      <w:r w:rsidRPr="00BE14FB">
        <w:rPr>
          <w:sz w:val="28"/>
          <w:szCs w:val="28"/>
        </w:rPr>
        <w:t>После текущего разряда (цифры после текущего разряда).</w:t>
      </w:r>
    </w:p>
    <w:p w14:paraId="48B6D0B7" w14:textId="77777777" w:rsidR="00BE14FB" w:rsidRDefault="00BE14FB" w:rsidP="00BE14FB">
      <w:pPr>
        <w:spacing w:line="345" w:lineRule="auto"/>
        <w:rPr>
          <w:sz w:val="28"/>
          <w:szCs w:val="28"/>
        </w:rPr>
      </w:pPr>
    </w:p>
    <w:p w14:paraId="239EE44E" w14:textId="44C9FE7B" w:rsidR="00BE14FB" w:rsidRPr="00BE14FB" w:rsidRDefault="00BE14FB" w:rsidP="00BE14FB">
      <w:pPr>
        <w:spacing w:line="345" w:lineRule="auto"/>
        <w:rPr>
          <w:sz w:val="28"/>
          <w:szCs w:val="28"/>
        </w:rPr>
        <w:sectPr w:rsidR="00BE14FB" w:rsidRPr="00BE14FB">
          <w:pgSz w:w="11910" w:h="16840"/>
          <w:pgMar w:top="1600" w:right="200" w:bottom="280" w:left="1340" w:header="720" w:footer="720" w:gutter="0"/>
          <w:cols w:space="720"/>
        </w:sectPr>
      </w:pPr>
    </w:p>
    <w:p w14:paraId="21A93C03" w14:textId="77777777" w:rsidR="00CB1C9E" w:rsidRDefault="00CB1C9E">
      <w:pPr>
        <w:pStyle w:val="a3"/>
        <w:spacing w:before="10"/>
        <w:rPr>
          <w:sz w:val="17"/>
        </w:rPr>
      </w:pPr>
    </w:p>
    <w:p w14:paraId="746FF0FD" w14:textId="77777777" w:rsidR="00CB1C9E" w:rsidRDefault="00000000">
      <w:pPr>
        <w:pStyle w:val="1"/>
        <w:spacing w:before="88"/>
        <w:ind w:right="584"/>
      </w:pPr>
      <w:r>
        <w:t>Тестовая</w:t>
      </w:r>
      <w:r>
        <w:rPr>
          <w:spacing w:val="-10"/>
        </w:rPr>
        <w:t xml:space="preserve"> </w:t>
      </w:r>
      <w:r>
        <w:t>часть</w:t>
      </w:r>
    </w:p>
    <w:p w14:paraId="057D1911" w14:textId="77777777" w:rsidR="00CB1C9E" w:rsidRDefault="00CB1C9E">
      <w:pPr>
        <w:pStyle w:val="a3"/>
        <w:rPr>
          <w:b/>
          <w:sz w:val="20"/>
        </w:rPr>
      </w:pPr>
    </w:p>
    <w:p w14:paraId="2B375E18" w14:textId="77777777" w:rsidR="00CB1C9E" w:rsidRDefault="00CB1C9E">
      <w:pPr>
        <w:pStyle w:val="a3"/>
        <w:rPr>
          <w:b/>
          <w:sz w:val="20"/>
        </w:rPr>
      </w:pPr>
    </w:p>
    <w:p w14:paraId="06218C0C" w14:textId="77777777" w:rsidR="00CB1C9E" w:rsidRDefault="00CB1C9E">
      <w:pPr>
        <w:pStyle w:val="a3"/>
        <w:rPr>
          <w:b/>
          <w:sz w:val="20"/>
        </w:rPr>
      </w:pPr>
    </w:p>
    <w:p w14:paraId="50066D38" w14:textId="46B670F1" w:rsidR="00CB1C9E" w:rsidRDefault="00CE4DEA" w:rsidP="00CE4DEA">
      <w:pPr>
        <w:pStyle w:val="a3"/>
        <w:spacing w:before="1"/>
        <w:rPr>
          <w:b/>
          <w:sz w:val="13"/>
        </w:rPr>
      </w:pPr>
      <w:r w:rsidRPr="00CE4DEA">
        <w:rPr>
          <w:b/>
          <w:sz w:val="13"/>
        </w:rPr>
        <w:drawing>
          <wp:inline distT="0" distB="0" distL="0" distR="0" wp14:anchorId="6017AA9C" wp14:editId="2FCC8EB9">
            <wp:extent cx="5842000" cy="3355819"/>
            <wp:effectExtent l="0" t="0" r="6350" b="0"/>
            <wp:docPr id="2439475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475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58" cy="3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D46A" w14:textId="77777777" w:rsidR="00CB1C9E" w:rsidRDefault="00CB1C9E">
      <w:pPr>
        <w:rPr>
          <w:sz w:val="13"/>
        </w:rPr>
        <w:sectPr w:rsidR="00CB1C9E">
          <w:pgSz w:w="11910" w:h="16840"/>
          <w:pgMar w:top="1600" w:right="200" w:bottom="280" w:left="1340" w:header="720" w:footer="720" w:gutter="0"/>
          <w:cols w:space="720"/>
        </w:sectPr>
      </w:pPr>
    </w:p>
    <w:p w14:paraId="7F199C87" w14:textId="77777777" w:rsidR="00CB1C9E" w:rsidRDefault="00000000">
      <w:pPr>
        <w:spacing w:before="69"/>
        <w:ind w:left="4197"/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14:paraId="64D2B29B" w14:textId="77777777" w:rsidR="00CB1C9E" w:rsidRDefault="00CB1C9E">
      <w:pPr>
        <w:spacing w:line="319" w:lineRule="exact"/>
        <w:rPr>
          <w:lang w:val="en-US"/>
        </w:rPr>
      </w:pPr>
    </w:p>
    <w:p w14:paraId="7CD0C46A" w14:textId="57B6E9A6" w:rsidR="008A5B0E" w:rsidRPr="008A5B0E" w:rsidRDefault="00BE14FB" w:rsidP="008A5B0E">
      <w:pPr>
        <w:spacing w:line="319" w:lineRule="exact"/>
        <w:rPr>
          <w:sz w:val="28"/>
          <w:szCs w:val="28"/>
        </w:rPr>
        <w:sectPr w:rsidR="008A5B0E" w:rsidRPr="008A5B0E">
          <w:pgSz w:w="11910" w:h="16840"/>
          <w:pgMar w:top="1360" w:right="200" w:bottom="280" w:left="1340" w:header="720" w:footer="720" w:gutter="0"/>
          <w:cols w:space="720"/>
        </w:sectPr>
      </w:pPr>
      <w:r w:rsidRPr="00BE14FB">
        <w:rPr>
          <w:sz w:val="28"/>
          <w:szCs w:val="28"/>
        </w:rPr>
        <w:t xml:space="preserve">Для каждого разряда мы учитываем, сколько раз цифра "1" встречается в числах до n. </w:t>
      </w:r>
      <w:r w:rsidR="008A5B0E" w:rsidRPr="008A5B0E">
        <w:rPr>
          <w:sz w:val="28"/>
          <w:szCs w:val="28"/>
        </w:rPr>
        <w:t>Использование подхода, основанного на разбиении задачи на разряды и подсчете единиц для каждого разряда, похоже на динамическое программирование. Это помогает избежать избыточных вычислений, улучшая время выполнения алгоритма с O(n) до O(log n).</w:t>
      </w:r>
    </w:p>
    <w:p w14:paraId="700C0420" w14:textId="77777777" w:rsidR="00CB1C9E" w:rsidRPr="008A5B0E" w:rsidRDefault="00000000">
      <w:pPr>
        <w:pStyle w:val="1"/>
        <w:ind w:right="590"/>
      </w:pPr>
      <w:r>
        <w:lastRenderedPageBreak/>
        <w:t>Приложения</w:t>
      </w:r>
    </w:p>
    <w:p w14:paraId="180735F1" w14:textId="77777777" w:rsidR="00CB1C9E" w:rsidRPr="008A5B0E" w:rsidRDefault="00CB1C9E">
      <w:pPr>
        <w:pStyle w:val="a3"/>
        <w:spacing w:before="6"/>
        <w:rPr>
          <w:b/>
          <w:sz w:val="12"/>
        </w:rPr>
      </w:pPr>
    </w:p>
    <w:p w14:paraId="58929EB7" w14:textId="382AA610" w:rsidR="00CB1C9E" w:rsidRPr="00CA3126" w:rsidRDefault="008A5B0E">
      <w:pPr>
        <w:spacing w:before="100"/>
        <w:ind w:left="100"/>
        <w:rPr>
          <w:rFonts w:ascii="Consolas"/>
          <w:sz w:val="19"/>
        </w:rPr>
      </w:pPr>
      <w:r w:rsidRPr="008A5B0E">
        <w:rPr>
          <w:rFonts w:ascii="Consolas"/>
          <w:sz w:val="19"/>
        </w:rPr>
        <w:drawing>
          <wp:inline distT="0" distB="0" distL="0" distR="0" wp14:anchorId="57317E5D" wp14:editId="09FB6E0C">
            <wp:extent cx="6584950" cy="3261995"/>
            <wp:effectExtent l="0" t="0" r="6350" b="0"/>
            <wp:docPr id="14103282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282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C9E" w:rsidRPr="00CA3126">
      <w:pgSz w:w="11910" w:h="16840"/>
      <w:pgMar w:top="1360" w:right="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A2B42" w14:textId="77777777" w:rsidR="00000000" w:rsidRDefault="00000000">
    <w:pPr>
      <w:jc w:val="center"/>
    </w:pPr>
    <w:r>
      <w:t>Санкт-Петербург</w:t>
    </w:r>
  </w:p>
  <w:p w14:paraId="5DEA67FA" w14:textId="77777777" w:rsidR="00000000" w:rsidRDefault="00000000">
    <w:pPr>
      <w:jc w:val="center"/>
    </w:pPr>
    <w:r>
      <w:t>2024 г.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86411" w14:textId="77777777" w:rsidR="00000000" w:rsidRDefault="00000000">
    <w:pPr>
      <w:pStyle w:val="a6"/>
    </w:pPr>
  </w:p>
  <w:p w14:paraId="01E38BF0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FC"/>
    <w:multiLevelType w:val="multilevel"/>
    <w:tmpl w:val="E83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D552E"/>
    <w:multiLevelType w:val="hybridMultilevel"/>
    <w:tmpl w:val="3B32784C"/>
    <w:lvl w:ilvl="0" w:tplc="955A47E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E54310A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ADE838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0BE0ED10">
      <w:numFmt w:val="bullet"/>
      <w:lvlText w:val="•"/>
      <w:lvlJc w:val="left"/>
      <w:pPr>
        <w:ind w:left="3683" w:hanging="360"/>
      </w:pPr>
      <w:rPr>
        <w:rFonts w:hint="default"/>
        <w:lang w:val="ru-RU" w:eastAsia="en-US" w:bidi="ar-SA"/>
      </w:rPr>
    </w:lvl>
    <w:lvl w:ilvl="4" w:tplc="183ACA58">
      <w:numFmt w:val="bullet"/>
      <w:lvlText w:val="•"/>
      <w:lvlJc w:val="left"/>
      <w:pPr>
        <w:ind w:left="4638" w:hanging="360"/>
      </w:pPr>
      <w:rPr>
        <w:rFonts w:hint="default"/>
        <w:lang w:val="ru-RU" w:eastAsia="en-US" w:bidi="ar-SA"/>
      </w:rPr>
    </w:lvl>
    <w:lvl w:ilvl="5" w:tplc="51582D30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D37A7856">
      <w:numFmt w:val="bullet"/>
      <w:lvlText w:val="•"/>
      <w:lvlJc w:val="left"/>
      <w:pPr>
        <w:ind w:left="6547" w:hanging="360"/>
      </w:pPr>
      <w:rPr>
        <w:rFonts w:hint="default"/>
        <w:lang w:val="ru-RU" w:eastAsia="en-US" w:bidi="ar-SA"/>
      </w:rPr>
    </w:lvl>
    <w:lvl w:ilvl="7" w:tplc="EF7AAF88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8" w:tplc="8CB449FC">
      <w:numFmt w:val="bullet"/>
      <w:lvlText w:val="•"/>
      <w:lvlJc w:val="left"/>
      <w:pPr>
        <w:ind w:left="845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2247F10"/>
    <w:multiLevelType w:val="hybridMultilevel"/>
    <w:tmpl w:val="DD385D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84E7A"/>
    <w:multiLevelType w:val="hybridMultilevel"/>
    <w:tmpl w:val="E8FA3C9A"/>
    <w:lvl w:ilvl="0" w:tplc="F5B611D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87935"/>
    <w:multiLevelType w:val="multilevel"/>
    <w:tmpl w:val="925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63D28"/>
    <w:multiLevelType w:val="multilevel"/>
    <w:tmpl w:val="E6F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73C8E"/>
    <w:multiLevelType w:val="hybridMultilevel"/>
    <w:tmpl w:val="6E24B92E"/>
    <w:lvl w:ilvl="0" w:tplc="F5B611D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7" w15:restartNumberingAfterBreak="0">
    <w:nsid w:val="5AB21CFB"/>
    <w:multiLevelType w:val="hybridMultilevel"/>
    <w:tmpl w:val="6A38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377968">
    <w:abstractNumId w:val="1"/>
  </w:num>
  <w:num w:numId="2" w16cid:durableId="369846787">
    <w:abstractNumId w:val="5"/>
  </w:num>
  <w:num w:numId="3" w16cid:durableId="862018222">
    <w:abstractNumId w:val="4"/>
  </w:num>
  <w:num w:numId="4" w16cid:durableId="555968644">
    <w:abstractNumId w:val="7"/>
  </w:num>
  <w:num w:numId="5" w16cid:durableId="653531065">
    <w:abstractNumId w:val="0"/>
  </w:num>
  <w:num w:numId="6" w16cid:durableId="1837065896">
    <w:abstractNumId w:val="6"/>
  </w:num>
  <w:num w:numId="7" w16cid:durableId="956179672">
    <w:abstractNumId w:val="3"/>
  </w:num>
  <w:num w:numId="8" w16cid:durableId="1824004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9E"/>
    <w:rsid w:val="00657D84"/>
    <w:rsid w:val="008A5B0E"/>
    <w:rsid w:val="00974714"/>
    <w:rsid w:val="00B87FC4"/>
    <w:rsid w:val="00BE14FB"/>
    <w:rsid w:val="00C857A9"/>
    <w:rsid w:val="00CA3126"/>
    <w:rsid w:val="00CB1C9E"/>
    <w:rsid w:val="00CE4DEA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372F"/>
  <w15:docId w15:val="{F3ACEE4E-9C5C-4418-8553-C7DDF2A4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16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3"/>
      <w:ind w:left="821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Верхний колонтитул Знак"/>
    <w:basedOn w:val="a0"/>
    <w:link w:val="a6"/>
    <w:uiPriority w:val="99"/>
    <w:qFormat/>
    <w:rsid w:val="00657D8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5"/>
    <w:uiPriority w:val="99"/>
    <w:unhideWhenUsed/>
    <w:rsid w:val="00657D84"/>
    <w:pPr>
      <w:widowControl/>
      <w:tabs>
        <w:tab w:val="center" w:pos="4677"/>
        <w:tab w:val="right" w:pos="9355"/>
      </w:tabs>
      <w:suppressAutoHyphens/>
      <w:autoSpaceDE/>
      <w:autoSpaceDN/>
      <w:ind w:firstLine="709"/>
      <w:jc w:val="both"/>
    </w:pPr>
    <w:rPr>
      <w:sz w:val="28"/>
      <w:szCs w:val="24"/>
      <w:lang w:val="en-US" w:eastAsia="ru-RU"/>
    </w:rPr>
  </w:style>
  <w:style w:type="character" w:customStyle="1" w:styleId="10">
    <w:name w:val="Верхний колонтитул Знак1"/>
    <w:basedOn w:val="a0"/>
    <w:uiPriority w:val="99"/>
    <w:semiHidden/>
    <w:rsid w:val="00657D8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Danielito</dc:creator>
  <cp:lastModifiedBy>Тиуков Даниил</cp:lastModifiedBy>
  <cp:revision>2</cp:revision>
  <dcterms:created xsi:type="dcterms:W3CDTF">2024-11-28T21:25:00Z</dcterms:created>
  <dcterms:modified xsi:type="dcterms:W3CDTF">2024-11-28T21:25:00Z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2024-11-28T00:00:00Z</vt:filetime>
  </property>
</Properties>
</file>