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верные утверждения о процессе передачи данных по стеку OSI: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892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все правильные утверждения о модели OSI: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1</w:t>
      </w:r>
    </w:p>
    <w:p w:rsidR="00000000" w:rsidDel="00000000" w:rsidP="00000000" w:rsidRDefault="00000000" w:rsidRPr="00000000" w14:paraId="0000000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6480000" cy="1752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3060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  <w:rtl w:val="0"/>
        </w:rPr>
        <w:t xml:space="preserve">Вариант 3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6480000" cy="3035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Выберите правильный порядок уровней модели OSI: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Ответ: </w:t>
      </w:r>
      <w:r w:rsidDel="00000000" w:rsidR="00000000" w:rsidRPr="00000000">
        <w:rPr>
          <w:color w:val="222222"/>
          <w:highlight w:val="white"/>
          <w:rtl w:val="0"/>
        </w:rPr>
        <w:t xml:space="preserve">приложений, представления, сеансовый, транспортный, сетевой, канальный, физический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не добавляет своего заголовка:</w:t>
      </w:r>
    </w:p>
    <w:p w:rsidR="00000000" w:rsidDel="00000000" w:rsidP="00000000" w:rsidRDefault="00000000" w:rsidRPr="00000000" w14:paraId="00000019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rtl w:val="0"/>
        </w:rPr>
        <w:t xml:space="preserve">Ответ: физический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обеспечивает контроль доступа к передающей среде: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канальный</w:t>
      </w:r>
    </w:p>
    <w:p w:rsidR="00000000" w:rsidDel="00000000" w:rsidP="00000000" w:rsidRDefault="00000000" w:rsidRPr="00000000" w14:paraId="0000001C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обеспечивает сегментацию и подтверждение приема: </w:t>
      </w:r>
    </w:p>
    <w:p w:rsidR="00000000" w:rsidDel="00000000" w:rsidP="00000000" w:rsidRDefault="00000000" w:rsidRPr="00000000" w14:paraId="0000001D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rtl w:val="0"/>
        </w:rPr>
        <w:t xml:space="preserve">Ответ: транспортный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Какой уровень определяет оптимальный маршрут по сети,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преобразует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логические сетевые адреса и имена в соответствующие им физические: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сетевой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Какой уровень представляет собой набор интерфейсов, позволяющим пользователю или пользовательскому приложению получить доступ к сетевым службам:</w:t>
      </w:r>
    </w:p>
    <w:p w:rsidR="00000000" w:rsidDel="00000000" w:rsidP="00000000" w:rsidRDefault="00000000" w:rsidRPr="00000000" w14:paraId="00000022">
      <w:pPr>
        <w:rPr>
          <w:color w:val="313131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Ответ: </w:t>
      </w:r>
      <w:r w:rsidDel="00000000" w:rsidR="00000000" w:rsidRPr="00000000">
        <w:rPr>
          <w:color w:val="313131"/>
          <w:highlight w:val="white"/>
          <w:rtl w:val="0"/>
        </w:rPr>
        <w:t xml:space="preserve">прикладной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866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представляет собой набор интерфейсов, </w:t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позволяющим пользователю или пользовательскому приложению получить доступ к сетевым службам: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 Сеансовый (НЕПРАВИЛЬНЫЙ)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ПРИКЛАДНОЙ (Правильный)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816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6480000" cy="1765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предоставляет интерфейс доступа к сетевому стеку</w:t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пользователю или приложению?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Ответ: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Какой уровень преобразует данные в общий формат для передачи по сети: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представительский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689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На сколько уровней модель OSI разделяет задачу сетевой коммуникации: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7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008062" cy="67330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062" cy="67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Основными элементами модели OSI являются: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уровни и интерфейсы</w:t>
      </w:r>
    </w:p>
    <w:p w:rsidR="00000000" w:rsidDel="00000000" w:rsidP="00000000" w:rsidRDefault="00000000" w:rsidRPr="00000000" w14:paraId="00000036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Прикладной уровень оперирует:</w:t>
      </w:r>
    </w:p>
    <w:p w:rsidR="00000000" w:rsidDel="00000000" w:rsidP="00000000" w:rsidRDefault="00000000" w:rsidRPr="00000000" w14:paraId="00000037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3914775" cy="3848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Транспортный уровень оперирует: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Сегментами</w:t>
      </w:r>
    </w:p>
    <w:p w:rsidR="00000000" w:rsidDel="00000000" w:rsidP="00000000" w:rsidRDefault="00000000" w:rsidRPr="00000000" w14:paraId="0000003A">
      <w:pPr>
        <w:rPr>
          <w:color w:val="222222"/>
          <w:sz w:val="32"/>
          <w:szCs w:val="32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Какие задачи выполняют уровни OSI в процессе передачи данных по сети?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179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Канальный уровень оперирует</w:t>
      </w:r>
    </w:p>
    <w:p w:rsidR="00000000" w:rsidDel="00000000" w:rsidP="00000000" w:rsidRDefault="00000000" w:rsidRPr="00000000" w14:paraId="000000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Ответ: кадром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6480000" cy="3225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Основными элементами модели OSI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42">
      <w:pPr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4711973" cy="349933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973" cy="349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Текст задания</w:t>
      </w:r>
    </w:p>
    <w:p w:rsidR="00000000" w:rsidDel="00000000" w:rsidP="00000000" w:rsidRDefault="00000000" w:rsidRPr="00000000" w14:paraId="000000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Ответ</w:t>
      </w:r>
    </w:p>
    <w:p w:rsidR="00000000" w:rsidDel="00000000" w:rsidP="00000000" w:rsidRDefault="00000000" w:rsidRPr="00000000" w14:paraId="00000046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2.0472440944883" w:top="850.3937007874016" w:left="0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