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4483100" cy="23736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572000" cy="2863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4572000" cy="26625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047" cy="26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学习心得：</w:t>
      </w:r>
    </w:p>
    <w:p>
      <w:pPr>
        <w:spacing w:after="240" w:afterAutospacing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通过编写程序，更加了解了</w:t>
      </w:r>
      <w:r>
        <w:rPr>
          <w:rFonts w:ascii="宋体" w:hAnsi="宋体" w:eastAsia="宋体" w:cs="宋体"/>
          <w:sz w:val="24"/>
          <w:szCs w:val="24"/>
        </w:rPr>
        <w:t>运算符重载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</w:t>
      </w:r>
      <w:r>
        <w:rPr>
          <w:rFonts w:ascii="宋体" w:hAnsi="宋体" w:eastAsia="宋体" w:cs="宋体"/>
          <w:sz w:val="24"/>
          <w:szCs w:val="24"/>
        </w:rPr>
        <w:t>有两种方式：一种是类内重载，另一种是类外重载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运算符重载，就是对已有的运算符重新进行定义，赋予其另一种功能，以适应不同的数据类型。重载的运算符是带有特殊名称的函数，函数名是由关键字 operator 和其后要重载的运算符符号构成的。与其他函数一样，重载运算符有一个返回类型和一个参数列表。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t xml:space="preserve">Copyright ©2021-2099 </w:t>
      </w:r>
      <w:r>
        <w:rPr>
          <w:rFonts w:hint="eastAsia"/>
          <w:lang w:val="en-US" w:eastAsia="zh-CN"/>
        </w:rPr>
        <w:t>HanxiaoZhang</w:t>
      </w:r>
      <w:r>
        <w:t>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CD0E31"/>
    <w:rsid w:val="785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2021-12-20T02:21:00Z</dcterms:created>
  <dc:creator>Tom Holland</dc:creator>
  <cp:lastModifiedBy>麻豆</cp:lastModifiedBy>
  <dcterms:modified xsi:type="dcterms:W3CDTF">2021-12-20T08:21:04Z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EEFB69A8E07D4EBAB1B166BBBAC1ACBC</vt:lpwstr>
  </property>
</Properties>
</file>