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rPr>
        <w:t xml:space="preserve">Nacht der Unternehmen 2012 in Stuttgart, Mannheim und Bodenseekreis: </w:t>
      </w:r>
    </w:p>
    <w:p>
      <w:pPr>
        <w:pStyle w:val="style0"/>
      </w:pPr>
      <w:bookmarkStart w:id="0" w:name="_GoBack"/>
      <w:bookmarkEnd w:id="0"/>
      <w:r>
        <w:rPr>
          <w:b/>
        </w:rPr>
        <w:t>DEIN JOB in Baden-Württemberg</w:t>
      </w:r>
    </w:p>
    <w:p>
      <w:pPr>
        <w:pStyle w:val="style0"/>
      </w:pPr>
      <w:r>
        <w:rPr>
          <w:rFonts w:cs="Calibri"/>
          <w:sz w:val="20"/>
          <w:szCs w:val="20"/>
          <w:lang w:eastAsia="de-DE"/>
        </w:rPr>
      </w:r>
    </w:p>
    <w:p>
      <w:pPr>
        <w:pStyle w:val="style0"/>
        <w:tabs>
          <w:tab w:leader="none" w:pos="709" w:val="left"/>
        </w:tabs>
      </w:pPr>
      <w:r>
        <w:rPr>
          <w:sz w:val="20"/>
          <w:szCs w:val="20"/>
        </w:rPr>
        <w:t>Unter dem Motto „DEIN JOB in Baden-Württemberg“ startet an folgenden Standorten die  Nacht der Unternehmen Baden-Württemberg</w:t>
      </w:r>
    </w:p>
    <w:p>
      <w:pPr>
        <w:pStyle w:val="style0"/>
        <w:tabs>
          <w:tab w:leader="none" w:pos="709" w:val="left"/>
        </w:tabs>
      </w:pPr>
      <w:r>
        <w:rPr>
          <w:b/>
          <w:sz w:val="20"/>
          <w:szCs w:val="20"/>
        </w:rPr>
      </w:r>
    </w:p>
    <w:p>
      <w:pPr>
        <w:pStyle w:val="style0"/>
        <w:tabs>
          <w:tab w:leader="none" w:pos="709" w:val="left"/>
        </w:tabs>
      </w:pPr>
      <w:r>
        <w:rPr>
          <w:b/>
          <w:sz w:val="20"/>
          <w:szCs w:val="20"/>
        </w:rPr>
        <w:t>20. November 2012: Neues Schloss Stuttgart</w:t>
      </w:r>
    </w:p>
    <w:p>
      <w:pPr>
        <w:pStyle w:val="style0"/>
        <w:tabs>
          <w:tab w:leader="none" w:pos="709" w:val="left"/>
        </w:tabs>
      </w:pPr>
      <w:r>
        <w:rPr>
          <w:b/>
          <w:sz w:val="20"/>
          <w:szCs w:val="20"/>
        </w:rPr>
        <w:t>22. November 2012: Rosengarten, Mannheim</w:t>
      </w:r>
    </w:p>
    <w:p>
      <w:pPr>
        <w:pStyle w:val="style0"/>
        <w:tabs>
          <w:tab w:leader="none" w:pos="709" w:val="left"/>
        </w:tabs>
      </w:pPr>
      <w:r>
        <w:rPr>
          <w:b/>
          <w:sz w:val="20"/>
          <w:szCs w:val="20"/>
        </w:rPr>
        <w:t>28. November 2012: Zeppelin Museum Friedrichshafen</w:t>
      </w:r>
    </w:p>
    <w:p>
      <w:pPr>
        <w:pStyle w:val="style0"/>
        <w:tabs>
          <w:tab w:leader="none" w:pos="709" w:val="left"/>
        </w:tabs>
      </w:pPr>
      <w:r>
        <w:rPr>
          <w:sz w:val="20"/>
          <w:szCs w:val="20"/>
        </w:rPr>
      </w:r>
    </w:p>
    <w:p>
      <w:pPr>
        <w:pStyle w:val="style0"/>
        <w:tabs>
          <w:tab w:leader="none" w:pos="709" w:val="left"/>
        </w:tabs>
      </w:pPr>
      <w:r>
        <w:rPr>
          <w:sz w:val="20"/>
          <w:szCs w:val="20"/>
        </w:rPr>
        <w:t xml:space="preserve">Ziel der Veranstaltung ist es, Absolventen und Studierende mit potentiellen Arbeitgebern der Region zusammenzubringen. Buslinien bringen die Jobsuchenden direkt zu den Unternehmen. Dort präsentieren sich die Firmen auf ihrem Gelände, lernen die Bewerber intensiv kennen und gewinnen neue Mitarbeiter. </w:t>
      </w:r>
    </w:p>
    <w:p>
      <w:pPr>
        <w:pStyle w:val="style0"/>
      </w:pPr>
      <w:r>
        <w:rPr>
          <w:rFonts w:cs="Calibri"/>
          <w:sz w:val="20"/>
          <w:szCs w:val="20"/>
          <w:lang w:eastAsia="de-DE"/>
        </w:rPr>
      </w:r>
    </w:p>
    <w:p>
      <w:pPr>
        <w:pStyle w:val="style0"/>
        <w:tabs>
          <w:tab w:leader="none" w:pos="709" w:val="left"/>
        </w:tabs>
      </w:pPr>
      <w:r>
        <w:rPr>
          <w:sz w:val="20"/>
          <w:szCs w:val="20"/>
        </w:rPr>
        <w:t>Schirmherr der Nacht der Unternehmen Baden-Württemberg ist Dr. Nils Schmid MdL, stellvertretender Ministerpräsident und Minister für Finanzen und Wirtschaft Baden-Württemberg.</w:t>
      </w:r>
    </w:p>
    <w:p>
      <w:pPr>
        <w:pStyle w:val="style0"/>
      </w:pPr>
      <w:r>
        <w:rPr>
          <w:rFonts w:cs="Calibri"/>
          <w:sz w:val="20"/>
          <w:szCs w:val="20"/>
          <w:lang w:eastAsia="de-DE"/>
        </w:rPr>
      </w:r>
    </w:p>
    <w:p>
      <w:pPr>
        <w:pStyle w:val="style0"/>
        <w:tabs>
          <w:tab w:leader="none" w:pos="709" w:val="left"/>
        </w:tabs>
      </w:pPr>
      <w:r>
        <w:rPr>
          <w:sz w:val="20"/>
          <w:szCs w:val="20"/>
        </w:rPr>
        <w:t>In vielen Branchen mangelt es heute schon an Fachkräften, besonders im technischen Bereich. Daher ist wichtig, dass sich neben den großen auch kleine und mittelständische Unternehmen in Baden-Württemberg hochqualifizierten Nachwuchskräften als attraktive Arbeitgeber präsentieren.</w:t>
      </w:r>
    </w:p>
    <w:p>
      <w:pPr>
        <w:pStyle w:val="style0"/>
        <w:tabs>
          <w:tab w:leader="none" w:pos="709" w:val="left"/>
        </w:tabs>
      </w:pPr>
      <w:r>
        <w:rPr>
          <w:sz w:val="20"/>
          <w:szCs w:val="20"/>
        </w:rPr>
      </w:r>
    </w:p>
    <w:p>
      <w:pPr>
        <w:pStyle w:val="style0"/>
      </w:pPr>
      <w:r>
        <w:rPr>
          <w:color w:val="00000A"/>
          <w:sz w:val="20"/>
          <w:szCs w:val="20"/>
        </w:rPr>
        <w:t>Das Besondere sind die Bustouren. Arbeitgeber öffnen für einen Abend ihre Türen.</w:t>
      </w:r>
      <w:r>
        <w:rPr>
          <w:color w:val="595959"/>
          <w:sz w:val="20"/>
          <w:szCs w:val="20"/>
        </w:rPr>
        <w:t xml:space="preserve"> </w:t>
      </w:r>
      <w:r>
        <w:rPr>
          <w:sz w:val="20"/>
          <w:szCs w:val="20"/>
        </w:rPr>
        <w:t>Ob mit einer Firmenpräsentation, einer Werksführung oder einem Gesprächsangebot durch Ihre Mitarbeiter − die Jobsuchenden erleben die Unternehmen hautnah. Jeder Teilnehmer hat die Chance, zwei bis drei Unternehmen an diesem Abend zu besuchen.</w:t>
      </w:r>
    </w:p>
    <w:p>
      <w:pPr>
        <w:pStyle w:val="style0"/>
        <w:tabs>
          <w:tab w:leader="none" w:pos="709" w:val="left"/>
        </w:tabs>
      </w:pPr>
      <w:r>
        <w:rPr>
          <w:sz w:val="20"/>
          <w:szCs w:val="20"/>
        </w:rPr>
      </w:r>
    </w:p>
    <w:p>
      <w:pPr>
        <w:pStyle w:val="style0"/>
      </w:pPr>
      <w:r>
        <w:rPr>
          <w:sz w:val="20"/>
          <w:szCs w:val="20"/>
        </w:rPr>
        <w:t>Sämtliche Partner unterstützen die Veranstaltung, denn wir möchten die gut ausgebildeten Fachkräfte in Baden-Württemberg halten. Schwerpunkt sind Stellenangebote aus den MINT-Bereichen: Mathematik, Informatik und Naturwissenschaften. Auch Wirtschaftswissenschaftler und Absolventen anderer Studiengänge lernen spannende Arbeitgeber rund um Stuttgart kennen.</w:t>
      </w:r>
    </w:p>
    <w:p>
      <w:pPr>
        <w:pStyle w:val="style0"/>
        <w:tabs>
          <w:tab w:leader="none" w:pos="709" w:val="left"/>
        </w:tabs>
      </w:pPr>
      <w:r>
        <w:rPr>
          <w:sz w:val="20"/>
          <w:szCs w:val="20"/>
        </w:rPr>
      </w:r>
    </w:p>
    <w:p>
      <w:pPr>
        <w:pStyle w:val="style0"/>
      </w:pPr>
      <w:r>
        <w:rPr>
          <w:rFonts w:cs="Arial"/>
          <w:b/>
        </w:rPr>
        <w:t>Veranstaltung mit Mehrwert</w:t>
      </w:r>
    </w:p>
    <w:p>
      <w:pPr>
        <w:pStyle w:val="style0"/>
        <w:tabs>
          <w:tab w:leader="none" w:pos="709" w:val="left"/>
        </w:tabs>
      </w:pPr>
      <w:r>
        <w:rPr>
          <w:rFonts w:cs="Arial"/>
          <w:sz w:val="20"/>
          <w:szCs w:val="20"/>
        </w:rPr>
        <w:t>Bei beiden Formaten, Messebereich und der Bustour, lernen die Unternehmen ihre potentiellen  Mitarbeiter persönlich kennen - ein riesiger Vorteil gegenüber anderen Recruiting-Maßnahmen. Statt teurer Stellenanzeigen und dem Sichten von vielen Bewerbungen erhalten Sie und Ihre Bewerber einen ersten Eindruck, ob sie zueinander passen.</w:t>
      </w:r>
    </w:p>
    <w:p>
      <w:pPr>
        <w:pStyle w:val="style0"/>
        <w:tabs>
          <w:tab w:leader="none" w:pos="709" w:val="left"/>
        </w:tabs>
      </w:pPr>
      <w:r>
        <w:rPr>
          <w:rFonts w:cs="Arial"/>
          <w:sz w:val="20"/>
          <w:szCs w:val="20"/>
        </w:rPr>
      </w:r>
    </w:p>
    <w:p>
      <w:pPr>
        <w:pStyle w:val="style0"/>
        <w:tabs>
          <w:tab w:leader="none" w:pos="709" w:val="left"/>
        </w:tabs>
      </w:pPr>
      <w:r>
        <w:rPr>
          <w:sz w:val="20"/>
          <w:szCs w:val="20"/>
        </w:rPr>
        <w:t>Bereits im Vorfeld der Veranstaltung werden die Stellenangebote der Unternehmen auf der Homepage eingestellt. Ein begleitender Katalog zur Ausstellung eröffnet den Unternehmen zusätzlich eine breite Präsenz.</w:t>
      </w:r>
    </w:p>
    <w:p>
      <w:pPr>
        <w:pStyle w:val="style0"/>
        <w:tabs>
          <w:tab w:leader="none" w:pos="709" w:val="left"/>
        </w:tabs>
      </w:pPr>
      <w:r>
        <w:rPr>
          <w:rFonts w:cs="Arial"/>
          <w:sz w:val="20"/>
          <w:szCs w:val="20"/>
        </w:rPr>
      </w:r>
    </w:p>
    <w:p>
      <w:pPr>
        <w:pStyle w:val="style0"/>
        <w:tabs>
          <w:tab w:leader="none" w:pos="709" w:val="left"/>
        </w:tabs>
      </w:pPr>
      <w:r>
        <w:rPr>
          <w:sz w:val="20"/>
          <w:szCs w:val="20"/>
          <w:lang w:eastAsia="de-DE"/>
        </w:rPr>
        <w:t xml:space="preserve">Frühzeitig anmelden lohnt sich, bis zum </w:t>
      </w:r>
      <w:r>
        <w:rPr>
          <w:b/>
          <w:sz w:val="20"/>
          <w:szCs w:val="20"/>
          <w:lang w:eastAsia="de-DE"/>
        </w:rPr>
        <w:t xml:space="preserve">30. Juni 2012 </w:t>
      </w:r>
      <w:r>
        <w:rPr>
          <w:sz w:val="20"/>
          <w:szCs w:val="20"/>
          <w:lang w:eastAsia="de-DE"/>
        </w:rPr>
        <w:t xml:space="preserve">erhalten Sie 10% Frühbucherrabatt! </w:t>
      </w:r>
    </w:p>
    <w:p>
      <w:pPr>
        <w:pStyle w:val="style0"/>
        <w:tabs>
          <w:tab w:leader="none" w:pos="709" w:val="left"/>
        </w:tabs>
      </w:pPr>
      <w:r>
        <w:rPr>
          <w:sz w:val="20"/>
          <w:szCs w:val="20"/>
        </w:rPr>
        <w:t xml:space="preserve">Weitere Informationen finden Sie auf </w:t>
      </w:r>
      <w:hyperlink r:id="rId2">
        <w:r>
          <w:rPr>
            <w:rStyle w:val="style16"/>
            <w:rFonts w:cs="Century Gothic"/>
            <w:sz w:val="20"/>
            <w:szCs w:val="20"/>
          </w:rPr>
          <w:t>www.nachtderunternehmen.de</w:t>
        </w:r>
      </w:hyperlink>
    </w:p>
    <w:p>
      <w:pPr>
        <w:pStyle w:val="style0"/>
        <w:tabs>
          <w:tab w:leader="none" w:pos="709" w:val="left"/>
        </w:tabs>
      </w:pPr>
      <w:r>
        <w:rPr>
          <w:rFonts w:cs="Arial"/>
          <w:sz w:val="20"/>
          <w:szCs w:val="20"/>
        </w:rPr>
      </w:r>
    </w:p>
    <w:p>
      <w:pPr>
        <w:pStyle w:val="style0"/>
      </w:pPr>
      <w:r>
        <w:rPr>
          <w:color w:val="00000A"/>
          <w:sz w:val="20"/>
          <w:szCs w:val="20"/>
        </w:rPr>
        <w:t>Die Veranstaltung wird unterstützt von:</w:t>
      </w:r>
    </w:p>
    <w:p>
      <w:pPr>
        <w:pStyle w:val="style0"/>
      </w:pPr>
      <w:r>
        <w:rPr>
          <w:color w:val="00000A"/>
          <w:sz w:val="20"/>
          <w:szCs w:val="20"/>
        </w:rPr>
      </w:r>
    </w:p>
    <w:p>
      <w:pPr>
        <w:pStyle w:val="style0"/>
      </w:pPr>
      <w:r>
        <w:rPr>
          <w:color w:val="00000A"/>
          <w:sz w:val="20"/>
          <w:szCs w:val="20"/>
        </w:rPr>
        <w:t>Stadt Stuttgart | Wirtschaftsförderung Region Stuttgart</w:t>
      </w:r>
      <w:r>
        <w:rPr>
          <w:rFonts w:cs="Arial"/>
          <w:sz w:val="20"/>
          <w:szCs w:val="20"/>
        </w:rPr>
        <w:t xml:space="preserve"> </w:t>
      </w:r>
      <w:r>
        <w:rPr>
          <w:color w:val="00000A"/>
          <w:sz w:val="20"/>
          <w:szCs w:val="20"/>
        </w:rPr>
        <w:t xml:space="preserve">| </w:t>
      </w:r>
      <w:r>
        <w:rPr>
          <w:rFonts w:cs="Arial"/>
          <w:sz w:val="20"/>
          <w:szCs w:val="20"/>
        </w:rPr>
        <w:t>Bundesagentur für Arbeit</w:t>
      </w:r>
      <w:r>
        <w:rPr>
          <w:color w:val="00000A"/>
          <w:sz w:val="20"/>
          <w:szCs w:val="20"/>
        </w:rPr>
        <w:t xml:space="preserve"> | MINT | Universität Stuttgart | CONTACT A.S | alma mater |Landesverband der Baden-Württembergischen Industrie e.V. | Universität Hohenheim |bwcon | Hochschule der Medien | Hochschule für Technik Stuttgart | Hochschule Esslingen | Universität Tübingen | Hochschule Heilbronn | Hochschule Nürtingen-Geislingen | Hochschule Karlsruhe | Hochschule Pforzheim | Hochschule Aalen | Universität Ulm | Hochschule Reutlingen | Hochschule Albstadt-Sigmaringen |</w:t>
      </w:r>
    </w:p>
    <w:p>
      <w:pPr>
        <w:pStyle w:val="style0"/>
      </w:pPr>
      <w:r>
        <w:rPr>
          <w:color w:val="00000A"/>
          <w:sz w:val="20"/>
          <w:szCs w:val="20"/>
        </w:rPr>
      </w:r>
    </w:p>
    <w:p>
      <w:pPr>
        <w:pStyle w:val="style0"/>
      </w:pPr>
      <w:r>
        <w:rPr>
          <w:sz w:val="20"/>
          <w:szCs w:val="20"/>
        </w:rPr>
      </w:r>
    </w:p>
    <w:p>
      <w:pPr>
        <w:pStyle w:val="style0"/>
      </w:pPr>
      <w:r>
        <w:rPr>
          <w:b/>
          <w:sz w:val="20"/>
          <w:szCs w:val="20"/>
        </w:rPr>
        <w:t xml:space="preserve">Kontakt: </w:t>
      </w:r>
    </w:p>
    <w:p>
      <w:pPr>
        <w:pStyle w:val="style0"/>
      </w:pPr>
      <w:r>
        <w:rPr>
          <w:sz w:val="20"/>
          <w:szCs w:val="20"/>
        </w:rPr>
      </w:r>
    </w:p>
    <w:p>
      <w:pPr>
        <w:pStyle w:val="style0"/>
      </w:pPr>
      <w:r>
        <w:rPr>
          <w:sz w:val="20"/>
          <w:szCs w:val="20"/>
        </w:rPr>
        <w:t>TEMA AG</w:t>
      </w:r>
    </w:p>
    <w:p>
      <w:pPr>
        <w:pStyle w:val="style0"/>
      </w:pPr>
      <w:r>
        <w:rPr>
          <w:sz w:val="20"/>
          <w:szCs w:val="20"/>
        </w:rPr>
        <w:t>Michaela Költz</w:t>
      </w:r>
    </w:p>
    <w:p>
      <w:pPr>
        <w:pStyle w:val="style0"/>
      </w:pPr>
      <w:r>
        <w:rPr>
          <w:sz w:val="20"/>
          <w:szCs w:val="20"/>
        </w:rPr>
        <w:t xml:space="preserve">Wankelstr. </w:t>
      </w:r>
      <w:r>
        <w:rPr>
          <w:sz w:val="20"/>
          <w:szCs w:val="20"/>
          <w:lang w:val="en-US"/>
        </w:rPr>
        <w:t xml:space="preserve">12 </w:t>
        <w:br/>
      </w:r>
      <w:r>
        <w:rPr>
          <w:color w:val="00000A"/>
          <w:sz w:val="20"/>
          <w:szCs w:val="20"/>
          <w:lang w:val="en-US"/>
        </w:rPr>
        <w:t>70563 Stuttgart</w:t>
        <w:br/>
        <w:t xml:space="preserve">Germany </w:t>
        <w:br/>
        <w:t>Tel.: +49 711 6569 1865</w:t>
      </w:r>
    </w:p>
    <w:p>
      <w:pPr>
        <w:pStyle w:val="style0"/>
      </w:pPr>
      <w:r>
        <w:rPr>
          <w:rFonts w:cs=""/>
          <w:color w:val="00000A"/>
          <w:sz w:val="20"/>
          <w:szCs w:val="20"/>
          <w:lang w:val="en-US"/>
        </w:rPr>
        <w:t>Mobil: + 49 177 80 50 596</w:t>
        <w:br/>
      </w:r>
      <w:r>
        <w:rPr>
          <w:sz w:val="20"/>
          <w:szCs w:val="20"/>
          <w:lang w:val="en-US"/>
        </w:rPr>
        <w:t>Fax: +49 711 30574937</w:t>
      </w:r>
      <w:r>
        <w:rPr>
          <w:color w:val="1F497D"/>
          <w:sz w:val="20"/>
          <w:szCs w:val="20"/>
          <w:lang w:eastAsia="de-DE" w:val="en-US"/>
        </w:rPr>
        <w:br/>
      </w:r>
      <w:r>
        <w:rPr>
          <w:sz w:val="20"/>
          <w:szCs w:val="20"/>
          <w:lang w:val="en-US"/>
        </w:rPr>
        <w:t xml:space="preserve">Email: </w:t>
      </w:r>
      <w:hyperlink r:id="rId3">
        <w:r>
          <w:rPr>
            <w:rStyle w:val="style16"/>
            <w:sz w:val="20"/>
            <w:szCs w:val="20"/>
            <w:lang w:eastAsia="de-DE" w:val="en-US"/>
          </w:rPr>
          <w:t>koeltz@tema.de</w:t>
        </w:r>
      </w:hyperlink>
      <w:r>
        <w:rPr>
          <w:color w:val="1F497D"/>
          <w:sz w:val="20"/>
          <w:szCs w:val="20"/>
          <w:lang w:eastAsia="de-DE" w:val="en-US"/>
        </w:rPr>
        <w:br/>
      </w:r>
      <w:hyperlink r:id="rId4">
        <w:r>
          <w:rPr>
            <w:rStyle w:val="style16"/>
            <w:sz w:val="20"/>
            <w:szCs w:val="20"/>
            <w:lang w:eastAsia="de-DE" w:val="en-US"/>
          </w:rPr>
          <w:t>www.nachtderunternehmen.de</w:t>
        </w:r>
      </w:hyperlink>
      <w:r>
        <w:rPr>
          <w:color w:val="1F497D"/>
          <w:sz w:val="20"/>
          <w:szCs w:val="20"/>
          <w:lang w:eastAsia="de-DE" w:val="en-US"/>
        </w:rPr>
        <w:t xml:space="preserve"> </w:t>
      </w:r>
    </w:p>
    <w:p>
      <w:pPr>
        <w:pStyle w:val="style0"/>
      </w:pPr>
      <w:r>
        <w:rPr>
          <w:rFonts w:ascii="Arial" w:cs="Arial" w:hAnsi="Arial"/>
          <w:lang w:val="en-US"/>
        </w:rPr>
      </w:r>
    </w:p>
    <w:p>
      <w:pPr>
        <w:pStyle w:val="style0"/>
        <w:spacing w:after="200" w:before="0"/>
        <w:contextualSpacing w:val="false"/>
      </w:pPr>
      <w:r>
        <w:rPr/>
      </w:r>
    </w:p>
    <w:sectPr>
      <w:type w:val="nextPage"/>
      <w:pgSz w:h="16838" w:w="11906"/>
      <w:pgMar w:bottom="1134" w:footer="0" w:gutter="0" w:header="0" w:left="1417" w:right="1417" w:top="1417"/>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entury Gothic" w:cs="Century Gothic" w:eastAsia="Calibri" w:hAnsi="Century Gothic"/>
      <w:color w:val="000000"/>
      <w:sz w:val="24"/>
      <w:szCs w:val="24"/>
      <w:lang w:bidi="ar-SA" w:eastAsia="en-US" w:val="de-DE"/>
    </w:rPr>
  </w:style>
  <w:style w:styleId="style15" w:type="character">
    <w:name w:val="Default Paragraph Font"/>
    <w:next w:val="style15"/>
    <w:rPr/>
  </w:style>
  <w:style w:styleId="style16" w:type="character">
    <w:name w:val="Internet Link"/>
    <w:basedOn w:val="style15"/>
    <w:next w:val="style16"/>
    <w:rPr>
      <w:rFonts w:cs="Times New Roman"/>
      <w:color w:val="0000FF"/>
      <w:u w:val="single"/>
      <w:lang w:bidi="en-US" w:eastAsia="en-US" w:val="en-US"/>
    </w:rPr>
  </w:style>
  <w:style w:styleId="style17" w:type="character">
    <w:name w:val="Sprechblasentext Zchn"/>
    <w:basedOn w:val="style15"/>
    <w:next w:val="style17"/>
    <w:rPr>
      <w:rFonts w:ascii="Tahoma" w:cs="Tahoma" w:hAnsi="Tahoma"/>
      <w:sz w:val="16"/>
      <w:szCs w:val="16"/>
      <w:lang w:eastAsia="en-US"/>
    </w:rPr>
  </w:style>
  <w:style w:styleId="style18" w:type="paragraph">
    <w:name w:val="Heading"/>
    <w:basedOn w:val="style0"/>
    <w:next w:val="style19"/>
    <w:pPr>
      <w:keepNext/>
      <w:spacing w:after="120" w:before="240"/>
      <w:contextualSpacing w:val="false"/>
    </w:pPr>
    <w:rPr>
      <w:rFonts w:ascii="Arial" w:cs="Lohit Hindi" w:eastAsia="DejaVu Sans" w:hAnsi="Arial"/>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contextualSpacing w:val="false"/>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Balloon Text"/>
    <w:basedOn w:val="style0"/>
    <w:next w:val="style23"/>
    <w:pPr>
      <w:spacing w:after="0" w:before="0" w:line="100" w:lineRule="atLeast"/>
      <w:contextualSpacing w:val="false"/>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achtderunternehmen.de/" TargetMode="External"/><Relationship Id="rId3" Type="http://schemas.openxmlformats.org/officeDocument/2006/relationships/hyperlink" Target="mailto:koeltz@tema.de" TargetMode="External"/><Relationship Id="rId4" Type="http://schemas.openxmlformats.org/officeDocument/2006/relationships/hyperlink" Target="http://www.nachtderunternehmen.de/"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2012-06-15T14:11:00.00Z</dcterms:created>
  <dc:creator>salan</dc:creator>
  <cp:lastModifiedBy>koeltz</cp:lastModifiedBy>
  <cp:lastPrinted>2012-05-22T14:41:00.00Z</cp:lastPrinted>
  <dcterms:modified xsi:type="dcterms:W3CDTF">2012-06-15T14:11:00.00Z</dcterms:modified>
  <cp:revision>2</cp:revision>
  <dc:title>Newsletter „Nacht der Unternehmen“ in Stuttgart</dc:title>
</cp:coreProperties>
</file>