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E1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:rsidR="005078F2" w:rsidRPr="005078F2" w:rsidRDefault="005078F2" w:rsidP="005078F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Ковтун А.В.</w:t>
      </w: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:rsidR="005078F2" w:rsidRPr="006678FE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:rsidR="005078F2" w:rsidRPr="00100761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</w:t>
      </w:r>
      <w:r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078F2" w:rsidRP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5078F2" w:rsidTr="005078F2">
        <w:tc>
          <w:tcPr>
            <w:tcW w:w="1925" w:type="dxa"/>
          </w:tcPr>
          <w:p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078F2" w:rsidTr="005078F2"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5078F2" w:rsidTr="005078F2">
        <w:tc>
          <w:tcPr>
            <w:tcW w:w="1925" w:type="dxa"/>
          </w:tcPr>
          <w:p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925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26" w:type="dxa"/>
          </w:tcPr>
          <w:p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2C8D" w:rsidRPr="005B2C8D" w:rsidRDefault="005B2C8D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Tr="005078F2">
        <w:tc>
          <w:tcPr>
            <w:tcW w:w="673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Tr="005078F2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Р0 - 0, Р1 - 1, Р2 - 2, Р3 - 4;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5.25;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1.75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078F2" w:rsidRDefault="005B2C8D" w:rsidP="00876CFB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56B4">
        <w:rPr>
          <w:rFonts w:ascii="Times New Roman" w:hAnsi="Times New Roman" w:cs="Times New Roman"/>
          <w:i/>
          <w:color w:val="000000"/>
          <w:sz w:val="28"/>
          <w:szCs w:val="28"/>
        </w:rPr>
        <w:t>FCFS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(обратный)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8D0762" w:rsidRDefault="008D076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</w:t>
            </w:r>
          </w:p>
        </w:tc>
        <w:tc>
          <w:tcPr>
            <w:tcW w:w="610" w:type="dxa"/>
          </w:tcPr>
          <w:p w:rsidR="00254BF2" w:rsidRPr="005078F2" w:rsidRDefault="008D076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Р0 - 5, Р1 - 6, Р2 -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Время ожидания процессов: Р0 -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выполнения процесса: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78F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Среднее время ожидания: </w:t>
      </w:r>
      <w:r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47727" w:rsidRPr="002A56B4" w:rsidRDefault="00747727" w:rsidP="00876CFB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56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876CFB">
        <w:trPr>
          <w:jc w:val="center"/>
        </w:trPr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процессов: Р0 - 5, Р1 - 4, Р2 - 6, Р3 - 9;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, Р2 -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A49" w:rsidRP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8D07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876CFB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60A49" w:rsidRP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не вытесняющий, приоритетный)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0A49">
        <w:rPr>
          <w:rFonts w:ascii="Times New Roman" w:eastAsia="Calibri" w:hAnsi="Times New Roman" w:cs="Times New Roman"/>
          <w:b/>
          <w:sz w:val="28"/>
          <w:szCs w:val="28"/>
        </w:rPr>
        <w:t xml:space="preserve">Задание 2: 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Выполнить различные алгоритмы планирований -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(вытесняющий) и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(приоритетный) для данных приведённых в таблице 2.1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</w:t>
      </w:r>
      <w:r w:rsidRPr="00860A49">
        <w:rPr>
          <w:rFonts w:ascii="Times New Roman" w:eastAsia="Calibri" w:hAnsi="Times New Roman" w:cs="Times New Roman"/>
          <w:sz w:val="28"/>
          <w:szCs w:val="28"/>
        </w:rPr>
        <w:lastRenderedPageBreak/>
        <w:t>и среднее время ожидания. Результат оформить в виде таблицы иллюстрирующих работу процессов.</w:t>
      </w: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60A49" w:rsidRDefault="00860A49" w:rsidP="00876CFB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876CFB">
        <w:rPr>
          <w:rFonts w:ascii="Times New Roman" w:eastAsia="Calibri" w:hAnsi="Times New Roman" w:cs="Times New Roman"/>
          <w:sz w:val="28"/>
          <w:szCs w:val="28"/>
        </w:rPr>
        <w:t>вытесняющий)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eastAsia="Calibri" w:hAnsi="Times New Roman" w:cs="Times New Roman"/>
          <w:sz w:val="28"/>
          <w:szCs w:val="28"/>
        </w:rPr>
        <w:t>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2A56B4">
        <w:rPr>
          <w:rFonts w:ascii="Times New Roman" w:eastAsia="Calibri" w:hAnsi="Times New Roman" w:cs="Times New Roman"/>
          <w:sz w:val="28"/>
          <w:szCs w:val="28"/>
        </w:rPr>
        <w:t>6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2A56B4">
        <w:rPr>
          <w:rFonts w:ascii="Times New Roman" w:eastAsia="Calibri" w:hAnsi="Times New Roman" w:cs="Times New Roman"/>
          <w:sz w:val="28"/>
          <w:szCs w:val="28"/>
        </w:rPr>
        <w:t>6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2A56B4">
        <w:rPr>
          <w:rFonts w:ascii="Times New Roman" w:eastAsia="Calibri" w:hAnsi="Times New Roman" w:cs="Times New Roman"/>
          <w:sz w:val="28"/>
          <w:szCs w:val="28"/>
        </w:rPr>
        <w:t>3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ожидания процессов: Р0 - </w:t>
      </w:r>
      <w:r w:rsidR="002A56B4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2A56B4">
        <w:rPr>
          <w:rFonts w:ascii="Times New Roman" w:eastAsia="Calibri" w:hAnsi="Times New Roman" w:cs="Times New Roman"/>
          <w:sz w:val="28"/>
          <w:szCs w:val="28"/>
        </w:rPr>
        <w:t>3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2A56B4">
        <w:rPr>
          <w:rFonts w:ascii="Times New Roman" w:eastAsia="Calibri" w:hAnsi="Times New Roman" w:cs="Times New Roman"/>
          <w:sz w:val="28"/>
          <w:szCs w:val="28"/>
        </w:rPr>
        <w:t>2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2A56B4">
        <w:rPr>
          <w:rFonts w:ascii="Times New Roman" w:eastAsia="Calibri" w:hAnsi="Times New Roman" w:cs="Times New Roman"/>
          <w:sz w:val="28"/>
          <w:szCs w:val="28"/>
        </w:rPr>
        <w:t>1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D0762" w:rsidRPr="002A56B4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выполнения процесса: </w:t>
      </w:r>
      <w:r w:rsidR="002A56B4">
        <w:rPr>
          <w:rFonts w:ascii="Times New Roman" w:eastAsia="Calibri" w:hAnsi="Times New Roman" w:cs="Times New Roman"/>
          <w:sz w:val="28"/>
          <w:szCs w:val="28"/>
        </w:rPr>
        <w:t>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0A49" w:rsidRPr="00860A49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ожидания: </w:t>
      </w:r>
      <w:r w:rsidR="002A56B4">
        <w:rPr>
          <w:rFonts w:ascii="Times New Roman" w:eastAsia="Calibri" w:hAnsi="Times New Roman" w:cs="Times New Roman"/>
          <w:sz w:val="28"/>
          <w:szCs w:val="28"/>
        </w:rPr>
        <w:t>1.5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876CFB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 w:rsidRPr="002A56B4">
        <w:rPr>
          <w:rFonts w:ascii="Times New Roman" w:hAnsi="Times New Roman" w:cs="Times New Roman"/>
          <w:sz w:val="28"/>
        </w:rPr>
        <w:t xml:space="preserve"> (</w:t>
      </w:r>
      <w:r w:rsidR="00876CFB">
        <w:rPr>
          <w:rFonts w:ascii="Times New Roman" w:hAnsi="Times New Roman" w:cs="Times New Roman"/>
          <w:sz w:val="28"/>
        </w:rPr>
        <w:t>вытесняющий, приоритетный)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68"/>
        <w:gridCol w:w="547"/>
        <w:gridCol w:w="547"/>
        <w:gridCol w:w="547"/>
      </w:tblGrid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254BF2" w:rsidRPr="005078F2" w:rsidTr="002A56B4">
        <w:tc>
          <w:tcPr>
            <w:tcW w:w="673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609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0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68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47" w:type="dxa"/>
          </w:tcPr>
          <w:p w:rsidR="00254BF2" w:rsidRPr="005078F2" w:rsidRDefault="00254BF2" w:rsidP="00876CF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5.75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6B4">
        <w:rPr>
          <w:rFonts w:ascii="Times New Roman" w:hAnsi="Times New Roman" w:cs="Times New Roman"/>
          <w:color w:val="000000"/>
          <w:sz w:val="28"/>
          <w:szCs w:val="28"/>
        </w:rPr>
        <w:t>2.25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76CFB" w:rsidRPr="00D845A9" w:rsidRDefault="00D845A9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bookmarkStart w:id="0" w:name="_GoBack"/>
      <w:r w:rsidRPr="008D7BBE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самые эффективные алгоритмы планирования для данных процессов: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вытесняющий), 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>SJF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>вытесняющий)</w:t>
      </w:r>
      <w:r>
        <w:rPr>
          <w:rFonts w:ascii="Times New Roman" w:hAnsi="Times New Roman" w:cs="Times New Roman"/>
          <w:color w:val="000000"/>
          <w:sz w:val="28"/>
          <w:szCs w:val="28"/>
        </w:rPr>
        <w:t>, 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вытесняющий, приоритетный)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(обратный). Самый неэффективный –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вытесняющий, приоритетный).  В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p w:rsidR="00860A49" w:rsidRPr="00860A49" w:rsidRDefault="00860A49">
      <w:pPr>
        <w:rPr>
          <w:rFonts w:ascii="Times New Roman" w:hAnsi="Times New Roman" w:cs="Times New Roman"/>
          <w:sz w:val="28"/>
        </w:rPr>
      </w:pPr>
    </w:p>
    <w:sectPr w:rsidR="00860A49" w:rsidRPr="00860A49" w:rsidSect="005078F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2"/>
    <w:rsid w:val="00254BF2"/>
    <w:rsid w:val="002A56B4"/>
    <w:rsid w:val="003D11A9"/>
    <w:rsid w:val="005078F2"/>
    <w:rsid w:val="005B2C8D"/>
    <w:rsid w:val="00747727"/>
    <w:rsid w:val="00860A49"/>
    <w:rsid w:val="00876CFB"/>
    <w:rsid w:val="008D0762"/>
    <w:rsid w:val="008D7BBE"/>
    <w:rsid w:val="00C3724D"/>
    <w:rsid w:val="00D8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3336"/>
  <w15:chartTrackingRefBased/>
  <w15:docId w15:val="{D4B1274F-810D-4966-B710-7FE7E30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A49"/>
    <w:rPr>
      <w:color w:val="00000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goatl</cp:lastModifiedBy>
  <cp:revision>3</cp:revision>
  <dcterms:created xsi:type="dcterms:W3CDTF">2022-03-19T07:44:00Z</dcterms:created>
  <dcterms:modified xsi:type="dcterms:W3CDTF">2022-03-19T09:06:00Z</dcterms:modified>
</cp:coreProperties>
</file>