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2C" w:rsidRDefault="0078182C" w:rsidP="00F6771B">
      <w:pPr>
        <w:jc w:val="center"/>
        <w:rPr>
          <w:b/>
        </w:rPr>
      </w:pPr>
      <w:r w:rsidRPr="00E35EC7">
        <w:rPr>
          <w:b/>
        </w:rPr>
        <w:t xml:space="preserve">KẾ HOẠCH TỔ CHỨC THỰC TẬP CNTT </w:t>
      </w:r>
    </w:p>
    <w:p w:rsidR="00F6771B" w:rsidRDefault="00F6771B" w:rsidP="00F6771B">
      <w:pPr>
        <w:jc w:val="center"/>
        <w:rPr>
          <w:b/>
        </w:rPr>
      </w:pPr>
    </w:p>
    <w:p w:rsidR="00F747A9" w:rsidRDefault="00F747A9" w:rsidP="00812750">
      <w:pPr>
        <w:rPr>
          <w:b/>
        </w:rPr>
      </w:pPr>
      <w:r>
        <w:rPr>
          <w:b/>
        </w:rPr>
        <w:t xml:space="preserve">ĐỊA ĐIỂM </w:t>
      </w:r>
      <w:r w:rsidR="006214B6">
        <w:rPr>
          <w:b/>
        </w:rPr>
        <w:t>H5 310</w:t>
      </w:r>
    </w:p>
    <w:p w:rsidR="00353498" w:rsidRPr="00CF1ECD" w:rsidRDefault="00353498" w:rsidP="00CF1ECD">
      <w:pPr>
        <w:pStyle w:val="ListParagraph"/>
        <w:numPr>
          <w:ilvl w:val="0"/>
          <w:numId w:val="2"/>
        </w:numPr>
        <w:rPr>
          <w:b/>
        </w:rPr>
      </w:pPr>
      <w:r w:rsidRPr="00CF1ECD">
        <w:rPr>
          <w:b/>
        </w:rPr>
        <w:t>MỤC ĐÍCH CỦA THỰC TẬP CNTT</w:t>
      </w:r>
    </w:p>
    <w:p w:rsidR="00353498" w:rsidRPr="00E35EC7" w:rsidRDefault="00353498" w:rsidP="00353498">
      <w:pPr>
        <w:pStyle w:val="ListParagraph"/>
        <w:numPr>
          <w:ilvl w:val="0"/>
          <w:numId w:val="1"/>
        </w:numPr>
      </w:pPr>
      <w:r w:rsidRPr="00E35EC7">
        <w:t>Giúp c</w:t>
      </w:r>
      <w:r w:rsidR="002A61D6">
        <w:t>ho sinh viên chuyên nghành HTTT</w:t>
      </w:r>
      <w:r>
        <w:t xml:space="preserve"> </w:t>
      </w:r>
      <w:r w:rsidRPr="00E35EC7">
        <w:t>hoàn thiện kiến thức, có cái nhìn tổng thể về chuyên nghành.</w:t>
      </w:r>
    </w:p>
    <w:p w:rsidR="00353498" w:rsidRPr="00E35EC7" w:rsidRDefault="00353498" w:rsidP="00353498">
      <w:pPr>
        <w:pStyle w:val="ListParagraph"/>
        <w:numPr>
          <w:ilvl w:val="0"/>
          <w:numId w:val="1"/>
        </w:numPr>
      </w:pPr>
      <w:r w:rsidRPr="00E35EC7">
        <w:t>Hoàn thiện các kỹ năng sau khi thực tập công nghêp.</w:t>
      </w:r>
    </w:p>
    <w:p w:rsidR="00353498" w:rsidRPr="00E35EC7" w:rsidRDefault="00353498" w:rsidP="00353498">
      <w:pPr>
        <w:pStyle w:val="ListParagraph"/>
        <w:numPr>
          <w:ilvl w:val="0"/>
          <w:numId w:val="1"/>
        </w:numPr>
      </w:pPr>
      <w:r w:rsidRPr="00E35EC7">
        <w:t>Là bước chuẩn bị để cho sinh viên sau này nhận đồ án tốt nghiệp.</w:t>
      </w:r>
    </w:p>
    <w:p w:rsidR="00353498" w:rsidRPr="00E35EC7" w:rsidRDefault="00353498" w:rsidP="00353498">
      <w:pPr>
        <w:rPr>
          <w:b/>
        </w:rPr>
      </w:pPr>
    </w:p>
    <w:p w:rsidR="00353498" w:rsidRDefault="00353498" w:rsidP="00CF1ECD">
      <w:pPr>
        <w:pStyle w:val="ListParagraph"/>
        <w:numPr>
          <w:ilvl w:val="0"/>
          <w:numId w:val="2"/>
        </w:numPr>
        <w:rPr>
          <w:b/>
        </w:rPr>
      </w:pPr>
      <w:r w:rsidRPr="00E35EC7">
        <w:rPr>
          <w:b/>
        </w:rPr>
        <w:t>YÊU CẦU ĐỐI VỚI HỆ THỐNG</w:t>
      </w:r>
    </w:p>
    <w:p w:rsidR="00353498" w:rsidRDefault="00353498" w:rsidP="00353498">
      <w:pPr>
        <w:pStyle w:val="ListParagraph"/>
        <w:numPr>
          <w:ilvl w:val="0"/>
          <w:numId w:val="1"/>
        </w:numPr>
      </w:pPr>
      <w:r w:rsidRPr="007C607F">
        <w:rPr>
          <w:b/>
        </w:rPr>
        <w:t>Yêu cầu về công nghệ</w:t>
      </w:r>
      <w:r>
        <w:t xml:space="preserve">: Hệ thống triển khai trên nền web với csdl tương ứng, </w:t>
      </w:r>
      <w:r w:rsidR="007A517E">
        <w:t>là website về thương mại điện tử, có kết nối với các dịch vụ thanh toán như ngân lượng, bảo kim,…</w:t>
      </w:r>
      <w:r>
        <w:t>.</w:t>
      </w:r>
    </w:p>
    <w:p w:rsidR="00353498" w:rsidRDefault="00353498" w:rsidP="00353498">
      <w:pPr>
        <w:pStyle w:val="ListParagraph"/>
        <w:numPr>
          <w:ilvl w:val="0"/>
          <w:numId w:val="1"/>
        </w:numPr>
      </w:pPr>
      <w:r>
        <w:rPr>
          <w:b/>
        </w:rPr>
        <w:t>Yêu cầu về nghiệp vụ</w:t>
      </w:r>
      <w:r w:rsidRPr="007C607F">
        <w:t>:</w:t>
      </w:r>
      <w:r>
        <w:t xml:space="preserve"> Hoàn thiện một quy trình nghiệp vụ theo đề tài đã chọn.</w:t>
      </w:r>
    </w:p>
    <w:p w:rsidR="00353498" w:rsidRPr="00E35EC7" w:rsidRDefault="00353498" w:rsidP="00812750"/>
    <w:p w:rsidR="0078182C" w:rsidRPr="00E35EC7" w:rsidRDefault="0078182C" w:rsidP="0078182C">
      <w:pPr>
        <w:jc w:val="both"/>
        <w:rPr>
          <w:i/>
        </w:rPr>
      </w:pPr>
    </w:p>
    <w:tbl>
      <w:tblPr>
        <w:tblW w:w="10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4"/>
        <w:gridCol w:w="4630"/>
        <w:gridCol w:w="2331"/>
        <w:gridCol w:w="2541"/>
      </w:tblGrid>
      <w:tr w:rsidR="0078182C" w:rsidRPr="00E35EC7" w:rsidTr="00B90D29">
        <w:trPr>
          <w:trHeight w:val="393"/>
          <w:jc w:val="center"/>
        </w:trPr>
        <w:tc>
          <w:tcPr>
            <w:tcW w:w="672" w:type="dxa"/>
            <w:vAlign w:val="center"/>
          </w:tcPr>
          <w:p w:rsidR="0078182C" w:rsidRPr="00E35EC7" w:rsidRDefault="006A2782" w:rsidP="00565809">
            <w:pPr>
              <w:spacing w:before="60" w:after="60" w:line="295" w:lineRule="auto"/>
              <w:jc w:val="center"/>
              <w:rPr>
                <w:b/>
              </w:rPr>
            </w:pPr>
            <w:r w:rsidRPr="00E35EC7">
              <w:rPr>
                <w:b/>
              </w:rPr>
              <w:t>Tuần</w:t>
            </w:r>
          </w:p>
        </w:tc>
        <w:tc>
          <w:tcPr>
            <w:tcW w:w="4682" w:type="dxa"/>
            <w:vAlign w:val="center"/>
          </w:tcPr>
          <w:p w:rsidR="0078182C" w:rsidRPr="00E35EC7" w:rsidRDefault="0078182C" w:rsidP="00565809">
            <w:pPr>
              <w:spacing w:before="60" w:after="60" w:line="295" w:lineRule="auto"/>
              <w:jc w:val="center"/>
              <w:rPr>
                <w:b/>
              </w:rPr>
            </w:pPr>
            <w:r w:rsidRPr="00E35EC7">
              <w:rPr>
                <w:b/>
              </w:rPr>
              <w:t>Nội dung công việc</w:t>
            </w:r>
          </w:p>
        </w:tc>
        <w:tc>
          <w:tcPr>
            <w:tcW w:w="2348" w:type="dxa"/>
            <w:tcBorders>
              <w:right w:val="single" w:sz="4" w:space="0" w:color="auto"/>
            </w:tcBorders>
            <w:vAlign w:val="center"/>
          </w:tcPr>
          <w:p w:rsidR="0078182C" w:rsidRPr="00E35EC7" w:rsidRDefault="0078182C" w:rsidP="00565809">
            <w:pPr>
              <w:spacing w:before="60" w:after="60" w:line="295" w:lineRule="auto"/>
              <w:ind w:left="-113" w:right="-113"/>
              <w:jc w:val="center"/>
              <w:rPr>
                <w:b/>
              </w:rPr>
            </w:pPr>
            <w:r w:rsidRPr="00E35EC7">
              <w:rPr>
                <w:b/>
              </w:rPr>
              <w:t>Thời gian</w:t>
            </w:r>
          </w:p>
        </w:tc>
        <w:tc>
          <w:tcPr>
            <w:tcW w:w="2564" w:type="dxa"/>
            <w:tcBorders>
              <w:left w:val="single" w:sz="4" w:space="0" w:color="auto"/>
            </w:tcBorders>
            <w:vAlign w:val="center"/>
          </w:tcPr>
          <w:p w:rsidR="0078182C" w:rsidRPr="00E35EC7" w:rsidRDefault="004470FB" w:rsidP="00565809">
            <w:pPr>
              <w:spacing w:before="60" w:after="60" w:line="295" w:lineRule="auto"/>
              <w:ind w:left="-113" w:right="-113"/>
              <w:jc w:val="center"/>
              <w:rPr>
                <w:b/>
              </w:rPr>
            </w:pPr>
            <w:r w:rsidRPr="00E35EC7">
              <w:rPr>
                <w:b/>
              </w:rPr>
              <w:t>Sinh viên</w:t>
            </w:r>
          </w:p>
        </w:tc>
      </w:tr>
      <w:tr w:rsidR="0078182C" w:rsidRPr="00E35EC7" w:rsidTr="00B90D29">
        <w:trPr>
          <w:trHeight w:val="564"/>
          <w:jc w:val="center"/>
        </w:trPr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78182C" w:rsidP="00565809">
            <w:pPr>
              <w:spacing w:before="60" w:after="60" w:line="295" w:lineRule="auto"/>
              <w:jc w:val="center"/>
              <w:rPr>
                <w:b/>
              </w:rPr>
            </w:pPr>
          </w:p>
        </w:tc>
        <w:tc>
          <w:tcPr>
            <w:tcW w:w="46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78182C" w:rsidP="00BA26A5">
            <w:pPr>
              <w:spacing w:before="60" w:after="60" w:line="295" w:lineRule="auto"/>
              <w:rPr>
                <w:b/>
              </w:rPr>
            </w:pPr>
            <w:r w:rsidRPr="00E35EC7">
              <w:rPr>
                <w:b/>
              </w:rPr>
              <w:t xml:space="preserve">Thực tập </w:t>
            </w:r>
            <w:r w:rsidR="00BA26A5" w:rsidRPr="00E35EC7">
              <w:rPr>
                <w:b/>
              </w:rPr>
              <w:t>CNTT</w:t>
            </w:r>
            <w:r w:rsidRPr="00E35EC7">
              <w:t>(6 tuần )</w:t>
            </w:r>
          </w:p>
        </w:tc>
        <w:tc>
          <w:tcPr>
            <w:tcW w:w="23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78182C" w:rsidP="00565809">
            <w:pPr>
              <w:spacing w:before="60" w:after="60" w:line="295" w:lineRule="auto"/>
              <w:jc w:val="center"/>
              <w:rPr>
                <w:b/>
              </w:rPr>
            </w:pPr>
          </w:p>
        </w:tc>
        <w:tc>
          <w:tcPr>
            <w:tcW w:w="25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78182C" w:rsidP="00565809">
            <w:pPr>
              <w:spacing w:before="60" w:after="60" w:line="295" w:lineRule="auto"/>
              <w:jc w:val="center"/>
              <w:rPr>
                <w:b/>
              </w:rPr>
            </w:pPr>
          </w:p>
        </w:tc>
      </w:tr>
      <w:tr w:rsidR="0078182C" w:rsidRPr="00E35EC7" w:rsidTr="00B90D29">
        <w:trPr>
          <w:trHeight w:val="382"/>
          <w:jc w:val="center"/>
        </w:trPr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6A2782" w:rsidP="00565809">
            <w:pPr>
              <w:spacing w:before="60" w:after="60" w:line="295" w:lineRule="auto"/>
              <w:jc w:val="center"/>
            </w:pPr>
            <w:r w:rsidRPr="00E35EC7">
              <w:t>1</w:t>
            </w:r>
          </w:p>
        </w:tc>
        <w:tc>
          <w:tcPr>
            <w:tcW w:w="46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78182C" w:rsidP="00E432CC">
            <w:pPr>
              <w:spacing w:before="60" w:after="60" w:line="295" w:lineRule="auto"/>
              <w:rPr>
                <w:b/>
              </w:rPr>
            </w:pPr>
            <w:r w:rsidRPr="00E35EC7">
              <w:t>Hướng dẫn, tổ chức cho SV đăng ký thực tập</w:t>
            </w:r>
            <w:r w:rsidR="00C22E53" w:rsidRPr="00E35EC7">
              <w:t>, Phân nhóm</w:t>
            </w:r>
          </w:p>
        </w:tc>
        <w:tc>
          <w:tcPr>
            <w:tcW w:w="23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AE0BCA" w:rsidP="00C22E53">
            <w:pPr>
              <w:spacing w:before="60" w:after="60" w:line="295" w:lineRule="auto"/>
              <w:ind w:right="-144"/>
              <w:jc w:val="center"/>
            </w:pPr>
            <w:r>
              <w:t>20</w:t>
            </w:r>
            <w:r w:rsidR="00C22E53" w:rsidRPr="00E35EC7">
              <w:t>/5</w:t>
            </w:r>
            <w:r w:rsidR="0078182C" w:rsidRPr="00E35EC7">
              <w:t>/201</w:t>
            </w:r>
            <w:r w:rsidR="00583C00" w:rsidRPr="00E35EC7">
              <w:t>5</w:t>
            </w:r>
          </w:p>
        </w:tc>
        <w:tc>
          <w:tcPr>
            <w:tcW w:w="2564" w:type="dxa"/>
            <w:vMerge w:val="restart"/>
            <w:tcBorders>
              <w:top w:val="dotted" w:sz="4" w:space="0" w:color="auto"/>
            </w:tcBorders>
            <w:vAlign w:val="center"/>
          </w:tcPr>
          <w:p w:rsidR="0078182C" w:rsidRPr="00E35EC7" w:rsidRDefault="004470FB" w:rsidP="00565809">
            <w:pPr>
              <w:spacing w:before="60" w:after="60" w:line="295" w:lineRule="auto"/>
              <w:jc w:val="center"/>
            </w:pPr>
            <w:r w:rsidRPr="00E35EC7">
              <w:t>Phân nhóm, lập đề cương, phân việc cho từng thành viên</w:t>
            </w:r>
          </w:p>
        </w:tc>
      </w:tr>
      <w:tr w:rsidR="0078182C" w:rsidRPr="00E35EC7" w:rsidTr="00B90D29">
        <w:trPr>
          <w:trHeight w:val="472"/>
          <w:jc w:val="center"/>
        </w:trPr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6A2782" w:rsidP="00565809">
            <w:pPr>
              <w:spacing w:before="60" w:after="60" w:line="295" w:lineRule="auto"/>
              <w:jc w:val="center"/>
            </w:pPr>
            <w:r w:rsidRPr="00E35EC7">
              <w:t>1</w:t>
            </w:r>
          </w:p>
        </w:tc>
        <w:tc>
          <w:tcPr>
            <w:tcW w:w="46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78182C" w:rsidP="0078182C">
            <w:pPr>
              <w:spacing w:before="60" w:after="60" w:line="295" w:lineRule="auto"/>
            </w:pPr>
            <w:r w:rsidRPr="00E35EC7">
              <w:t>duyệt đề cương thực tập</w:t>
            </w:r>
          </w:p>
        </w:tc>
        <w:tc>
          <w:tcPr>
            <w:tcW w:w="23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C22E53" w:rsidP="00565809">
            <w:pPr>
              <w:spacing w:before="20" w:after="20" w:line="288" w:lineRule="auto"/>
              <w:jc w:val="center"/>
            </w:pPr>
            <w:r w:rsidRPr="00E35EC7">
              <w:t>27/5/201</w:t>
            </w:r>
            <w:r w:rsidR="00583C00" w:rsidRPr="00E35EC7">
              <w:t>5</w:t>
            </w:r>
          </w:p>
        </w:tc>
        <w:tc>
          <w:tcPr>
            <w:tcW w:w="2564" w:type="dxa"/>
            <w:vMerge/>
            <w:tcBorders>
              <w:bottom w:val="dotted" w:sz="4" w:space="0" w:color="auto"/>
            </w:tcBorders>
            <w:vAlign w:val="center"/>
          </w:tcPr>
          <w:p w:rsidR="0078182C" w:rsidRPr="00E35EC7" w:rsidRDefault="0078182C" w:rsidP="00565809">
            <w:pPr>
              <w:spacing w:before="60" w:after="60" w:line="295" w:lineRule="auto"/>
            </w:pPr>
          </w:p>
        </w:tc>
      </w:tr>
      <w:tr w:rsidR="0078182C" w:rsidRPr="00E35EC7" w:rsidTr="00B90D29">
        <w:trPr>
          <w:trHeight w:val="479"/>
          <w:jc w:val="center"/>
        </w:trPr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011A32" w:rsidP="00565809">
            <w:pPr>
              <w:spacing w:before="60" w:after="60" w:line="295" w:lineRule="auto"/>
              <w:jc w:val="center"/>
            </w:pPr>
            <w:r w:rsidRPr="00E35EC7">
              <w:t>2</w:t>
            </w:r>
          </w:p>
        </w:tc>
        <w:tc>
          <w:tcPr>
            <w:tcW w:w="46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88087D" w:rsidP="008128BE">
            <w:pPr>
              <w:spacing w:before="60" w:after="60" w:line="295" w:lineRule="auto"/>
            </w:pPr>
            <w:r w:rsidRPr="00E35EC7">
              <w:t>Kiểm tra tiến độ</w:t>
            </w:r>
            <w:r w:rsidR="008128BE" w:rsidRPr="00E35EC7">
              <w:t>, giải đáp thắc mắc</w:t>
            </w:r>
          </w:p>
        </w:tc>
        <w:tc>
          <w:tcPr>
            <w:tcW w:w="23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453757" w:rsidP="00453757">
            <w:pPr>
              <w:spacing w:before="60" w:after="60" w:line="295" w:lineRule="auto"/>
              <w:jc w:val="center"/>
            </w:pPr>
            <w:r w:rsidRPr="00E35EC7">
              <w:t>3/6/2015</w:t>
            </w:r>
          </w:p>
        </w:tc>
        <w:tc>
          <w:tcPr>
            <w:tcW w:w="25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182C" w:rsidRPr="00E35EC7" w:rsidRDefault="00453757" w:rsidP="00453757">
            <w:pPr>
              <w:spacing w:before="60" w:after="60" w:line="295" w:lineRule="auto"/>
              <w:jc w:val="center"/>
            </w:pPr>
            <w:r w:rsidRPr="00E35EC7">
              <w:t>Hoàn thành phân tích – thiết hế hệ thống, phân tích csdl, lựa chọn công nghệ</w:t>
            </w:r>
          </w:p>
        </w:tc>
      </w:tr>
      <w:tr w:rsidR="007D2A02" w:rsidRPr="00E35EC7" w:rsidTr="00B90D29">
        <w:trPr>
          <w:trHeight w:val="479"/>
          <w:jc w:val="center"/>
        </w:trPr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2A02" w:rsidRPr="00E35EC7" w:rsidRDefault="007D2A02" w:rsidP="00565809">
            <w:pPr>
              <w:spacing w:before="60" w:after="60" w:line="295" w:lineRule="auto"/>
              <w:jc w:val="center"/>
            </w:pPr>
            <w:r>
              <w:t>3</w:t>
            </w:r>
          </w:p>
        </w:tc>
        <w:tc>
          <w:tcPr>
            <w:tcW w:w="46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2A02" w:rsidRPr="00E35EC7" w:rsidRDefault="007D2A02" w:rsidP="008128BE">
            <w:pPr>
              <w:spacing w:before="60" w:after="60" w:line="295" w:lineRule="auto"/>
            </w:pPr>
            <w:r>
              <w:t>Hỗ trợ, giải đáp thắc mắc</w:t>
            </w:r>
          </w:p>
        </w:tc>
        <w:tc>
          <w:tcPr>
            <w:tcW w:w="23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2A02" w:rsidRPr="00E35EC7" w:rsidRDefault="007D2A02" w:rsidP="00453757">
            <w:pPr>
              <w:spacing w:before="60" w:after="60" w:line="295" w:lineRule="auto"/>
              <w:jc w:val="center"/>
            </w:pPr>
            <w:r>
              <w:t>10</w:t>
            </w:r>
            <w:r w:rsidRPr="00E35EC7">
              <w:t>/6/2015</w:t>
            </w:r>
          </w:p>
        </w:tc>
        <w:tc>
          <w:tcPr>
            <w:tcW w:w="25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2A02" w:rsidRPr="00E35EC7" w:rsidRDefault="007D2A02" w:rsidP="00453757">
            <w:pPr>
              <w:spacing w:before="60" w:after="60" w:line="295" w:lineRule="auto"/>
              <w:jc w:val="center"/>
            </w:pPr>
            <w:r>
              <w:t>Hỏi, giải đáp</w:t>
            </w:r>
          </w:p>
        </w:tc>
      </w:tr>
      <w:tr w:rsidR="00583C00" w:rsidRPr="00E35EC7" w:rsidTr="00B90D29">
        <w:trPr>
          <w:trHeight w:val="479"/>
          <w:jc w:val="center"/>
        </w:trPr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3C00" w:rsidRPr="00E35EC7" w:rsidRDefault="00011A32" w:rsidP="00565809">
            <w:pPr>
              <w:spacing w:before="60" w:after="60" w:line="295" w:lineRule="auto"/>
              <w:jc w:val="center"/>
            </w:pPr>
            <w:r w:rsidRPr="00E35EC7">
              <w:t>4</w:t>
            </w:r>
          </w:p>
        </w:tc>
        <w:tc>
          <w:tcPr>
            <w:tcW w:w="46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3C00" w:rsidRPr="00E35EC7" w:rsidRDefault="00583C00" w:rsidP="008128BE">
            <w:pPr>
              <w:spacing w:before="60" w:after="60" w:line="295" w:lineRule="auto"/>
            </w:pPr>
            <w:r w:rsidRPr="00E35EC7">
              <w:t>Kiểm tra tiến độ</w:t>
            </w:r>
            <w:r w:rsidR="008128BE" w:rsidRPr="00E35EC7">
              <w:t>, giải đáp thắc mắc</w:t>
            </w:r>
          </w:p>
        </w:tc>
        <w:tc>
          <w:tcPr>
            <w:tcW w:w="23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3C00" w:rsidRPr="00E35EC7" w:rsidRDefault="00453757" w:rsidP="00453757">
            <w:pPr>
              <w:spacing w:before="60" w:after="60" w:line="295" w:lineRule="auto"/>
              <w:jc w:val="center"/>
            </w:pPr>
            <w:r w:rsidRPr="00E35EC7">
              <w:t>17/6/2015</w:t>
            </w:r>
          </w:p>
        </w:tc>
        <w:tc>
          <w:tcPr>
            <w:tcW w:w="25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3C00" w:rsidRPr="00E35EC7" w:rsidRDefault="00011A32" w:rsidP="00643321">
            <w:pPr>
              <w:spacing w:before="60" w:after="60" w:line="295" w:lineRule="auto"/>
            </w:pPr>
            <w:r w:rsidRPr="00E35EC7">
              <w:t xml:space="preserve">Hoàn thành  </w:t>
            </w:r>
            <w:r w:rsidR="00453757" w:rsidRPr="00E35EC7">
              <w:t>Viết chương trình, hoàn thiện hệ thống</w:t>
            </w:r>
            <w:r w:rsidR="00643321" w:rsidRPr="00E35EC7">
              <w:t>.</w:t>
            </w:r>
          </w:p>
        </w:tc>
      </w:tr>
      <w:tr w:rsidR="00011A32" w:rsidRPr="00E35EC7" w:rsidTr="00B90D29">
        <w:trPr>
          <w:trHeight w:val="479"/>
          <w:jc w:val="center"/>
        </w:trPr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1A32" w:rsidRPr="00E35EC7" w:rsidRDefault="00643321" w:rsidP="00565809">
            <w:pPr>
              <w:spacing w:before="60" w:after="60" w:line="295" w:lineRule="auto"/>
              <w:jc w:val="center"/>
            </w:pPr>
            <w:r w:rsidRPr="00E35EC7">
              <w:t>5</w:t>
            </w:r>
          </w:p>
        </w:tc>
        <w:tc>
          <w:tcPr>
            <w:tcW w:w="46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1A32" w:rsidRPr="00E35EC7" w:rsidRDefault="00643321" w:rsidP="00565809">
            <w:pPr>
              <w:spacing w:before="60" w:after="60" w:line="295" w:lineRule="auto"/>
            </w:pPr>
            <w:r w:rsidRPr="00E35EC7">
              <w:t>Kiểm tra báo cáo tổng thể</w:t>
            </w:r>
          </w:p>
        </w:tc>
        <w:tc>
          <w:tcPr>
            <w:tcW w:w="23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1A32" w:rsidRPr="00E35EC7" w:rsidRDefault="00561443" w:rsidP="003E62FA">
            <w:pPr>
              <w:spacing w:before="60" w:after="60" w:line="295" w:lineRule="auto"/>
              <w:jc w:val="center"/>
            </w:pPr>
            <w:r>
              <w:t>2</w:t>
            </w:r>
            <w:r w:rsidR="003E62FA">
              <w:t>4</w:t>
            </w:r>
            <w:r w:rsidR="00643321" w:rsidRPr="00E35EC7">
              <w:t>/6/2015</w:t>
            </w:r>
          </w:p>
        </w:tc>
        <w:tc>
          <w:tcPr>
            <w:tcW w:w="25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1A32" w:rsidRPr="00E35EC7" w:rsidRDefault="00643321" w:rsidP="00453757">
            <w:pPr>
              <w:spacing w:before="60" w:after="60" w:line="295" w:lineRule="auto"/>
            </w:pPr>
            <w:r w:rsidRPr="00E35EC7">
              <w:t>Hoàn thành báo cáo, slide, chương trình để bảo vệ theo nhóm</w:t>
            </w:r>
          </w:p>
        </w:tc>
      </w:tr>
    </w:tbl>
    <w:p w:rsidR="0078182C" w:rsidRPr="00E35EC7" w:rsidRDefault="0078182C" w:rsidP="0078182C">
      <w:pPr>
        <w:rPr>
          <w:b/>
          <w:u w:val="single"/>
        </w:rPr>
      </w:pPr>
    </w:p>
    <w:p w:rsidR="00BA54AB" w:rsidRPr="00E35EC7" w:rsidRDefault="00BA54AB"/>
    <w:p w:rsidR="00106BF4" w:rsidRPr="00CF1ECD" w:rsidRDefault="00C66A7B" w:rsidP="00CF1EC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NỘI DUNG LÀM VIỆC</w:t>
      </w:r>
      <w:r w:rsidR="00CF1ECD" w:rsidRPr="00CF1ECD">
        <w:rPr>
          <w:b/>
        </w:rPr>
        <w:t xml:space="preserve"> NHÓM</w:t>
      </w:r>
    </w:p>
    <w:p w:rsidR="00CF1ECD" w:rsidRDefault="005D139B">
      <w:r>
        <w:t>Mô tả hệ thống:</w:t>
      </w:r>
    </w:p>
    <w:p w:rsidR="005D139B" w:rsidRDefault="005D139B" w:rsidP="005D139B">
      <w:pPr>
        <w:pStyle w:val="ListParagraph"/>
        <w:numPr>
          <w:ilvl w:val="0"/>
          <w:numId w:val="1"/>
        </w:numPr>
      </w:pPr>
      <w:r>
        <w:t>Tên hệ thống</w:t>
      </w:r>
      <w:r w:rsidR="00F70444">
        <w:t>:</w:t>
      </w:r>
    </w:p>
    <w:p w:rsidR="005D139B" w:rsidRDefault="005D139B" w:rsidP="005D139B">
      <w:pPr>
        <w:pStyle w:val="ListParagraph"/>
        <w:numPr>
          <w:ilvl w:val="0"/>
          <w:numId w:val="1"/>
        </w:numPr>
      </w:pPr>
      <w:r>
        <w:t>Các thành phần của hệ thống</w:t>
      </w:r>
      <w:r w:rsidR="00F70444">
        <w:t>:</w:t>
      </w:r>
    </w:p>
    <w:p w:rsidR="005D139B" w:rsidRDefault="005D139B" w:rsidP="005D139B">
      <w:pPr>
        <w:pStyle w:val="ListParagraph"/>
        <w:numPr>
          <w:ilvl w:val="0"/>
          <w:numId w:val="1"/>
        </w:numPr>
      </w:pPr>
      <w:r>
        <w:t>Mô tả quy trình làm việc của hệ thống</w:t>
      </w:r>
      <w:r w:rsidR="00F70444">
        <w:t>:</w:t>
      </w:r>
    </w:p>
    <w:p w:rsidR="00F70444" w:rsidRDefault="00C66A7B" w:rsidP="00C66A7B">
      <w:r>
        <w:lastRenderedPageBreak/>
        <w:t>Kế hoạch làm việc của nhóm</w:t>
      </w:r>
    </w:p>
    <w:p w:rsidR="00C66A7B" w:rsidRDefault="00C66A7B" w:rsidP="00C66A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F1ECD" w:rsidTr="00CF1ECD">
        <w:tc>
          <w:tcPr>
            <w:tcW w:w="1915" w:type="dxa"/>
          </w:tcPr>
          <w:p w:rsidR="00CF1ECD" w:rsidRDefault="00CF1ECD">
            <w:r>
              <w:t>STT</w:t>
            </w:r>
          </w:p>
        </w:tc>
        <w:tc>
          <w:tcPr>
            <w:tcW w:w="1915" w:type="dxa"/>
          </w:tcPr>
          <w:p w:rsidR="00CF1ECD" w:rsidRDefault="000B09F5">
            <w:r>
              <w:t>Thời điểm</w:t>
            </w:r>
          </w:p>
        </w:tc>
        <w:tc>
          <w:tcPr>
            <w:tcW w:w="1915" w:type="dxa"/>
          </w:tcPr>
          <w:p w:rsidR="00CF1ECD" w:rsidRDefault="00CF1ECD">
            <w:r>
              <w:t>Tên công việc</w:t>
            </w:r>
          </w:p>
        </w:tc>
        <w:tc>
          <w:tcPr>
            <w:tcW w:w="1915" w:type="dxa"/>
          </w:tcPr>
          <w:p w:rsidR="00CF1ECD" w:rsidRDefault="00CF1ECD">
            <w:r>
              <w:t>Người phụ trách</w:t>
            </w:r>
          </w:p>
        </w:tc>
        <w:tc>
          <w:tcPr>
            <w:tcW w:w="1916" w:type="dxa"/>
          </w:tcPr>
          <w:p w:rsidR="00CF1ECD" w:rsidRDefault="00CF1ECD">
            <w:r>
              <w:t>Ghi chú</w:t>
            </w:r>
          </w:p>
        </w:tc>
      </w:tr>
      <w:tr w:rsidR="00CF1ECD" w:rsidTr="00CF1ECD">
        <w:tc>
          <w:tcPr>
            <w:tcW w:w="1915" w:type="dxa"/>
          </w:tcPr>
          <w:p w:rsidR="00CF1ECD" w:rsidRDefault="00CF1ECD"/>
        </w:tc>
        <w:tc>
          <w:tcPr>
            <w:tcW w:w="1915" w:type="dxa"/>
          </w:tcPr>
          <w:p w:rsidR="00CF1ECD" w:rsidRDefault="00CF1ECD"/>
        </w:tc>
        <w:tc>
          <w:tcPr>
            <w:tcW w:w="1915" w:type="dxa"/>
          </w:tcPr>
          <w:p w:rsidR="00CF1ECD" w:rsidRDefault="00CF1ECD"/>
        </w:tc>
        <w:tc>
          <w:tcPr>
            <w:tcW w:w="1915" w:type="dxa"/>
          </w:tcPr>
          <w:p w:rsidR="00CF1ECD" w:rsidRDefault="00CF1ECD"/>
        </w:tc>
        <w:tc>
          <w:tcPr>
            <w:tcW w:w="1916" w:type="dxa"/>
          </w:tcPr>
          <w:p w:rsidR="00CF1ECD" w:rsidRDefault="00CF1ECD"/>
        </w:tc>
      </w:tr>
    </w:tbl>
    <w:p w:rsidR="00CF1ECD" w:rsidRDefault="00CF1ECD"/>
    <w:p w:rsidR="00D70F78" w:rsidRPr="00861EC1" w:rsidRDefault="00D70F78" w:rsidP="00D70F78">
      <w:pPr>
        <w:pStyle w:val="ListParagraph"/>
        <w:numPr>
          <w:ilvl w:val="0"/>
          <w:numId w:val="2"/>
        </w:numPr>
        <w:rPr>
          <w:b/>
        </w:rPr>
      </w:pPr>
      <w:r w:rsidRPr="00861EC1">
        <w:rPr>
          <w:b/>
        </w:rPr>
        <w:t>BÁO CÁO</w:t>
      </w:r>
    </w:p>
    <w:p w:rsidR="00D70F78" w:rsidRDefault="00D70F78" w:rsidP="00D70F78">
      <w:pPr>
        <w:pStyle w:val="ListParagraph"/>
      </w:pPr>
    </w:p>
    <w:p w:rsidR="00D70F78" w:rsidRDefault="00D70F78" w:rsidP="00D70F78">
      <w:pPr>
        <w:ind w:firstLine="360"/>
      </w:pPr>
      <w:r>
        <w:t xml:space="preserve">Chương 1: </w:t>
      </w:r>
      <w:r w:rsidRPr="00D70F78">
        <w:t>KHẢO SÁT HỆ THỐNG</w:t>
      </w:r>
    </w:p>
    <w:p w:rsidR="007A4CD5" w:rsidRDefault="007A4CD5" w:rsidP="00D70F78">
      <w:pPr>
        <w:ind w:firstLine="360"/>
      </w:pPr>
      <w:r>
        <w:t xml:space="preserve">Chương 2: </w:t>
      </w:r>
      <w:r w:rsidRPr="007A4CD5">
        <w:t>PHÂN TÍCH HỆ THỐ</w:t>
      </w:r>
      <w:r w:rsidR="00910096">
        <w:t>NG</w:t>
      </w:r>
    </w:p>
    <w:p w:rsidR="007A4CD5" w:rsidRDefault="007A4CD5" w:rsidP="007A4CD5">
      <w:pPr>
        <w:ind w:left="1080" w:firstLine="360"/>
      </w:pPr>
      <w:r>
        <w:t xml:space="preserve">2.1. </w:t>
      </w:r>
      <w:r w:rsidRPr="007A4CD5">
        <w:t>Sơ đồ phân rã chức năng</w:t>
      </w:r>
    </w:p>
    <w:p w:rsidR="007A4CD5" w:rsidRDefault="007A4CD5" w:rsidP="007A4CD5">
      <w:pPr>
        <w:ind w:left="1080" w:firstLine="360"/>
      </w:pPr>
      <w:r>
        <w:t xml:space="preserve">2.2. </w:t>
      </w:r>
      <w:r w:rsidRPr="007A4CD5">
        <w:t>Sơ đồ luồng dữ liệu</w:t>
      </w:r>
    </w:p>
    <w:p w:rsidR="00856845" w:rsidRDefault="00856845" w:rsidP="007A4CD5">
      <w:pPr>
        <w:ind w:left="1080" w:firstLine="360"/>
      </w:pPr>
      <w:r>
        <w:t>2.3 Phan tich CSDL</w:t>
      </w:r>
      <w:bookmarkStart w:id="0" w:name="_GoBack"/>
      <w:bookmarkEnd w:id="0"/>
    </w:p>
    <w:p w:rsidR="007A4CD5" w:rsidRDefault="007A4CD5" w:rsidP="007A4CD5">
      <w:pPr>
        <w:ind w:firstLine="360"/>
      </w:pPr>
      <w:r>
        <w:t>Chương 3: MÔ TẢ CÁC THÀNH PHẦN CỦA HỆ THỐNG</w:t>
      </w:r>
    </w:p>
    <w:p w:rsidR="00D70F78" w:rsidRDefault="00D70F78" w:rsidP="00BB7F5C"/>
    <w:p w:rsidR="00D70F78" w:rsidRDefault="00D70F78" w:rsidP="00D70F78">
      <w:pPr>
        <w:pStyle w:val="ListParagraph"/>
      </w:pPr>
    </w:p>
    <w:p w:rsidR="00D70F78" w:rsidRDefault="00BB7F5C" w:rsidP="00BB7F5C">
      <w:pPr>
        <w:pStyle w:val="ListParagraph"/>
        <w:numPr>
          <w:ilvl w:val="0"/>
          <w:numId w:val="2"/>
        </w:numPr>
        <w:rPr>
          <w:b/>
        </w:rPr>
      </w:pPr>
      <w:r w:rsidRPr="00BB7F5C">
        <w:rPr>
          <w:b/>
        </w:rPr>
        <w:t>ĐÁNH GIÁ</w:t>
      </w:r>
      <w:r>
        <w:rPr>
          <w:b/>
        </w:rPr>
        <w:t>, CHO ĐIỂM</w:t>
      </w:r>
    </w:p>
    <w:p w:rsidR="00BB7F5C" w:rsidRPr="00CB727C" w:rsidRDefault="00CB727C" w:rsidP="00BB7F5C">
      <w:pPr>
        <w:pStyle w:val="ListParagraph"/>
      </w:pPr>
      <w:r w:rsidRPr="00CB727C">
        <w:t>30% viết báo cáo</w:t>
      </w:r>
    </w:p>
    <w:p w:rsidR="00CB727C" w:rsidRPr="00CB727C" w:rsidRDefault="00CB727C" w:rsidP="00BB7F5C">
      <w:pPr>
        <w:pStyle w:val="ListParagraph"/>
      </w:pPr>
      <w:r w:rsidRPr="00CB727C">
        <w:t>70% Chương trình</w:t>
      </w:r>
    </w:p>
    <w:p w:rsidR="007A517E" w:rsidRPr="00CB727C" w:rsidRDefault="007A517E">
      <w:pPr>
        <w:pStyle w:val="ListParagraph"/>
      </w:pPr>
    </w:p>
    <w:sectPr w:rsidR="007A517E" w:rsidRPr="00CB727C" w:rsidSect="00BA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5B02"/>
    <w:multiLevelType w:val="hybridMultilevel"/>
    <w:tmpl w:val="180E1870"/>
    <w:lvl w:ilvl="0" w:tplc="78AAA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DF3065"/>
    <w:multiLevelType w:val="hybridMultilevel"/>
    <w:tmpl w:val="AE2A2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43F17"/>
    <w:multiLevelType w:val="hybridMultilevel"/>
    <w:tmpl w:val="608426BE"/>
    <w:lvl w:ilvl="0" w:tplc="7CC2A6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8182C"/>
    <w:rsid w:val="00005F0E"/>
    <w:rsid w:val="00011A32"/>
    <w:rsid w:val="000B09F5"/>
    <w:rsid w:val="00106BF4"/>
    <w:rsid w:val="00233579"/>
    <w:rsid w:val="002A61D6"/>
    <w:rsid w:val="00353498"/>
    <w:rsid w:val="003E62FA"/>
    <w:rsid w:val="004151AE"/>
    <w:rsid w:val="004470FB"/>
    <w:rsid w:val="00453757"/>
    <w:rsid w:val="004B6D59"/>
    <w:rsid w:val="00561443"/>
    <w:rsid w:val="00583C00"/>
    <w:rsid w:val="005C3A22"/>
    <w:rsid w:val="005D139B"/>
    <w:rsid w:val="005F0A56"/>
    <w:rsid w:val="006214B6"/>
    <w:rsid w:val="00643321"/>
    <w:rsid w:val="006A2782"/>
    <w:rsid w:val="00731A0F"/>
    <w:rsid w:val="0078182C"/>
    <w:rsid w:val="007A4CD5"/>
    <w:rsid w:val="007A517E"/>
    <w:rsid w:val="007B565D"/>
    <w:rsid w:val="007C607F"/>
    <w:rsid w:val="007D2A02"/>
    <w:rsid w:val="00812750"/>
    <w:rsid w:val="008128BE"/>
    <w:rsid w:val="00856845"/>
    <w:rsid w:val="00861EC1"/>
    <w:rsid w:val="0088087D"/>
    <w:rsid w:val="00910096"/>
    <w:rsid w:val="00A66327"/>
    <w:rsid w:val="00AE0BCA"/>
    <w:rsid w:val="00AE38A2"/>
    <w:rsid w:val="00AF6B46"/>
    <w:rsid w:val="00B54069"/>
    <w:rsid w:val="00B90D29"/>
    <w:rsid w:val="00BA26A5"/>
    <w:rsid w:val="00BA54AB"/>
    <w:rsid w:val="00BB7F5C"/>
    <w:rsid w:val="00C22E53"/>
    <w:rsid w:val="00C66A7B"/>
    <w:rsid w:val="00CB727C"/>
    <w:rsid w:val="00CF1ECD"/>
    <w:rsid w:val="00D60430"/>
    <w:rsid w:val="00D706D5"/>
    <w:rsid w:val="00D70F78"/>
    <w:rsid w:val="00E35EC7"/>
    <w:rsid w:val="00E432CC"/>
    <w:rsid w:val="00EC4163"/>
    <w:rsid w:val="00F6771B"/>
    <w:rsid w:val="00F70444"/>
    <w:rsid w:val="00F74361"/>
    <w:rsid w:val="00F74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F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50"/>
    <w:pPr>
      <w:ind w:left="720"/>
      <w:contextualSpacing/>
    </w:pPr>
  </w:style>
  <w:style w:type="table" w:styleId="TableGrid">
    <w:name w:val="Table Grid"/>
    <w:basedOn w:val="TableNormal"/>
    <w:uiPriority w:val="59"/>
    <w:rsid w:val="00CF1E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2015-05-21T15:27:00Z</dcterms:created>
  <dcterms:modified xsi:type="dcterms:W3CDTF">2016-05-20T01:25:00Z</dcterms:modified>
</cp:coreProperties>
</file>